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Pr="00236536" w:rsidRDefault="00B77FC9" w:rsidP="00B77FC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77FC9" w:rsidRPr="00236536" w:rsidRDefault="00B77FC9" w:rsidP="00B77FC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B77FC9" w:rsidRPr="00236536" w:rsidRDefault="00B77FC9" w:rsidP="00B77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77FC9" w:rsidRPr="006B2DED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ОП.07</w:t>
      </w:r>
      <w:r w:rsidRPr="00B77F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Охрана труда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77FC9" w:rsidRP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1553A" w:rsidRPr="00B77FC9" w:rsidRDefault="00E1553A" w:rsidP="008C4E11">
      <w:pPr>
        <w:widowControl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C66" w:rsidRPr="00B77FC9" w:rsidRDefault="00B93F4D" w:rsidP="00B77FC9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3.1</w:t>
      </w:r>
      <w:r w:rsidRPr="00B77FC9">
        <w:rPr>
          <w:sz w:val="28"/>
          <w:szCs w:val="28"/>
        </w:rPr>
        <w:tab/>
        <w:t>Формы и методы оценивания.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3.2</w:t>
      </w:r>
      <w:r w:rsidRPr="00B77FC9">
        <w:rPr>
          <w:sz w:val="28"/>
          <w:szCs w:val="28"/>
        </w:rPr>
        <w:tab/>
        <w:t>Кодификатор оценочных средств.</w:t>
      </w:r>
    </w:p>
    <w:p w:rsidR="00E1553A" w:rsidRPr="00B77FC9" w:rsidRDefault="00E1553A" w:rsidP="00B77FC9">
      <w:pPr>
        <w:pStyle w:val="a6"/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</w:t>
      </w:r>
      <w:r w:rsidRPr="00B77FC9">
        <w:rPr>
          <w:sz w:val="28"/>
          <w:szCs w:val="28"/>
        </w:rPr>
        <w:tab/>
        <w:t>Задания для оценки освоения дисциплины.</w:t>
      </w:r>
    </w:p>
    <w:p w:rsidR="00E1553A" w:rsidRPr="00B77FC9" w:rsidRDefault="00E1553A" w:rsidP="00B77F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5D89" w:rsidRPr="00B77FC9" w:rsidRDefault="00AF5D89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178B0" w:rsidRPr="00B77FC9" w:rsidRDefault="007178B0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553A" w:rsidRPr="00B77FC9" w:rsidRDefault="00E1553A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>Паспорт комплекта контрольно-оценочных средств</w:t>
      </w:r>
    </w:p>
    <w:p w:rsidR="00256B49" w:rsidRPr="00B77FC9" w:rsidRDefault="00256B4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753F40" w:rsidRPr="00B77FC9">
        <w:rPr>
          <w:rFonts w:ascii="Times New Roman" w:hAnsi="Times New Roman" w:cs="Times New Roman"/>
          <w:sz w:val="28"/>
          <w:szCs w:val="28"/>
        </w:rPr>
        <w:t xml:space="preserve"> </w:t>
      </w:r>
      <w:r w:rsidR="00682E59" w:rsidRPr="00682E59">
        <w:rPr>
          <w:rFonts w:ascii="Times New Roman" w:hAnsi="Times New Roman" w:cs="Times New Roman"/>
          <w:i/>
          <w:sz w:val="28"/>
          <w:szCs w:val="28"/>
        </w:rPr>
        <w:t xml:space="preserve">ОП.07 </w:t>
      </w:r>
      <w:r w:rsidR="00753F40" w:rsidRPr="00682E59">
        <w:rPr>
          <w:rFonts w:ascii="Times New Roman" w:hAnsi="Times New Roman" w:cs="Times New Roman"/>
          <w:i/>
          <w:sz w:val="28"/>
          <w:szCs w:val="28"/>
        </w:rPr>
        <w:t>Охрана труда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предусмотренными ФГОС по специальности </w:t>
      </w:r>
      <w:r w:rsidRPr="00B77FC9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B77FC9">
        <w:rPr>
          <w:rFonts w:ascii="Times New Roman" w:hAnsi="Times New Roman" w:cs="Times New Roman"/>
          <w:sz w:val="28"/>
          <w:szCs w:val="28"/>
        </w:rPr>
        <w:t xml:space="preserve">следующими знаниями, умениями, которые формируют профессиональные компетенции, и общими компетенциями, а также личностными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осваиваемыми в рамках программы воспитания: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проводить анализ </w:t>
      </w:r>
      <w:proofErr w:type="spellStart"/>
      <w:r w:rsidRPr="00B77FC9">
        <w:rPr>
          <w:rFonts w:cs="Times New Roman"/>
          <w:w w:val="102"/>
          <w:lang w:val="ru-RU"/>
        </w:rPr>
        <w:t>травмоопасных</w:t>
      </w:r>
      <w:proofErr w:type="spellEnd"/>
      <w:r w:rsidRPr="00B77FC9">
        <w:rPr>
          <w:rFonts w:cs="Times New Roman"/>
          <w:w w:val="102"/>
          <w:lang w:val="ru-RU"/>
        </w:rPr>
        <w:t xml:space="preserve"> и вредных факторов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Pr="00B77FC9">
        <w:rPr>
          <w:rFonts w:cs="Times New Roman"/>
          <w:lang w:val="ru-RU"/>
        </w:rPr>
        <w:t xml:space="preserve"> - </w:t>
      </w:r>
      <w:r w:rsidRPr="00B77FC9">
        <w:rPr>
          <w:rFonts w:cs="Times New Roman"/>
          <w:w w:val="102"/>
          <w:lang w:val="ru-RU"/>
        </w:rPr>
        <w:t xml:space="preserve">использовать индивидуальные и коллективные средства защиты;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B77FC9">
        <w:rPr>
          <w:rFonts w:cs="Times New Roman"/>
          <w:lang w:val="ru-RU"/>
        </w:rPr>
        <w:t>У5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>проводить специальную оценку условий труда (СОУТ)</w:t>
      </w:r>
      <w:r w:rsidRPr="00B77FC9">
        <w:rPr>
          <w:rFonts w:cs="Times New Roman"/>
          <w:lang w:val="ru-RU"/>
        </w:rPr>
        <w:t>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 xml:space="preserve">законодательство в области охраны труда;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особенности обеспечения безопасных условий труда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правовые, нормативные и организационные основы охраны труда в организации;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правила охраны труда, промышленной санитарии;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меры предупреждения пожаров и взрывов, действий токсичных веществ на организм человека; </w:t>
      </w:r>
    </w:p>
    <w:p w:rsidR="006E59FE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6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>права и обязанности работников в области охраны труда.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OK 01. Выбирать способы решения задач профессиональной деятельности применительно к различным контекстам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04. Эффективно взаимодействовать и работать в коллективе и команде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1.2. Оформлять документы, регламентирующие организацию перевозочного процесса на транспорте.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2.1. Обеспечивать выполнение условий по организации движения транспорта.</w:t>
      </w:r>
    </w:p>
    <w:p w:rsid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2.3. Определять и анализировать выполнение показателей эксплуатационной работы.</w:t>
      </w:r>
      <w:r>
        <w:rPr>
          <w:rFonts w:cs="Times New Roman"/>
          <w:w w:val="102"/>
          <w:lang w:val="ru-RU"/>
        </w:rPr>
        <w:t xml:space="preserve"> </w:t>
      </w:r>
    </w:p>
    <w:p w:rsidR="00E1553A" w:rsidRPr="00B77FC9" w:rsidRDefault="00E1553A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 xml:space="preserve">ЛР 13. Готовность </w:t>
      </w:r>
      <w:proofErr w:type="gramStart"/>
      <w:r w:rsidRPr="00B77FC9">
        <w:rPr>
          <w:rFonts w:cs="Times New Roman"/>
          <w:w w:val="102"/>
          <w:lang w:val="ru-RU"/>
        </w:rPr>
        <w:t>обучающегося</w:t>
      </w:r>
      <w:proofErr w:type="gramEnd"/>
      <w:r w:rsidRPr="00B77FC9">
        <w:rPr>
          <w:rFonts w:cs="Times New Roman"/>
          <w:w w:val="102"/>
          <w:lang w:val="ru-RU"/>
        </w:rPr>
        <w:t xml:space="preserve"> соответствовать ожиданиям работодателей: </w:t>
      </w:r>
      <w:r w:rsidRPr="00B77FC9">
        <w:rPr>
          <w:rFonts w:cs="Times New Roman"/>
          <w:w w:val="102"/>
          <w:lang w:val="ru-RU"/>
        </w:rPr>
        <w:lastRenderedPageBreak/>
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20. Ценностное отношение обучающихся к своему здоровью и здоровью окружающих, ЗОЖ и здоровой окружающей среде и т.д.;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 xml:space="preserve">ЛР 27. </w:t>
      </w:r>
      <w:proofErr w:type="gramStart"/>
      <w:r w:rsidRPr="00B77FC9">
        <w:rPr>
          <w:rFonts w:cs="Times New Roman"/>
          <w:w w:val="102"/>
          <w:lang w:val="ru-RU"/>
        </w:rPr>
        <w:t>Проявляющий</w:t>
      </w:r>
      <w:proofErr w:type="gramEnd"/>
      <w:r w:rsidRPr="00B77FC9">
        <w:rPr>
          <w:rFonts w:cs="Times New Roman"/>
          <w:w w:val="102"/>
          <w:lang w:val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4C11D9" w:rsidRDefault="004C11D9" w:rsidP="00682E59">
      <w:pPr>
        <w:pStyle w:val="12"/>
        <w:ind w:firstLine="709"/>
        <w:jc w:val="both"/>
        <w:rPr>
          <w:b w:val="0"/>
        </w:rPr>
      </w:pPr>
    </w:p>
    <w:p w:rsidR="002D6C63" w:rsidRPr="00B77FC9" w:rsidRDefault="00040172" w:rsidP="00682E59">
      <w:pPr>
        <w:pStyle w:val="12"/>
        <w:ind w:firstLine="709"/>
        <w:jc w:val="both"/>
      </w:pPr>
      <w:r w:rsidRPr="00B77FC9">
        <w:rPr>
          <w:b w:val="0"/>
        </w:rPr>
        <w:t xml:space="preserve">Формой аттестации по учебной дисциплине является </w:t>
      </w:r>
      <w:r w:rsidRPr="005C3E9C">
        <w:rPr>
          <w:i/>
        </w:rPr>
        <w:t>дифференцированный зачет</w:t>
      </w:r>
      <w:r w:rsidRPr="00B77FC9">
        <w:t xml:space="preserve"> </w:t>
      </w:r>
      <w:r w:rsidR="00234F4A">
        <w:rPr>
          <w:b w:val="0"/>
        </w:rPr>
        <w:t xml:space="preserve">(очная форма обучения) </w:t>
      </w:r>
      <w:r w:rsidRPr="005C3E9C">
        <w:rPr>
          <w:b w:val="0"/>
        </w:rPr>
        <w:t>и</w:t>
      </w:r>
      <w:r w:rsidRPr="00B77FC9">
        <w:t xml:space="preserve"> </w:t>
      </w:r>
      <w:r w:rsidRPr="005C3E9C">
        <w:rPr>
          <w:i/>
        </w:rPr>
        <w:t>экзамен</w:t>
      </w:r>
      <w:r w:rsidR="00234F4A">
        <w:t xml:space="preserve"> </w:t>
      </w:r>
      <w:r w:rsidR="00234F4A">
        <w:rPr>
          <w:b w:val="0"/>
        </w:rPr>
        <w:t>(заочная форма обучения)</w:t>
      </w:r>
      <w:r w:rsidRPr="00B77FC9">
        <w:t>.</w:t>
      </w:r>
    </w:p>
    <w:p w:rsidR="00040172" w:rsidRDefault="00040172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CB7C14" w:rsidRDefault="00CB7C14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A0564E" w:rsidRDefault="00A0564E" w:rsidP="00B77FC9">
      <w:pPr>
        <w:pStyle w:val="12"/>
        <w:ind w:firstLine="709"/>
        <w:jc w:val="left"/>
      </w:pPr>
    </w:p>
    <w:p w:rsidR="004C11D9" w:rsidRPr="00B77FC9" w:rsidRDefault="004C11D9" w:rsidP="00B77FC9">
      <w:pPr>
        <w:pStyle w:val="12"/>
        <w:ind w:firstLine="709"/>
        <w:jc w:val="left"/>
      </w:pPr>
    </w:p>
    <w:p w:rsidR="00040172" w:rsidRPr="00B77FC9" w:rsidRDefault="00040172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040172" w:rsidRPr="00B77FC9" w:rsidRDefault="00040172" w:rsidP="00B77FC9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72" w:rsidRDefault="00040172" w:rsidP="00B77FC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B77FC9">
        <w:rPr>
          <w:sz w:val="28"/>
          <w:szCs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4C11D9" w:rsidRPr="00A13568" w:rsidRDefault="004C11D9" w:rsidP="00505058">
      <w:pPr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260"/>
        <w:gridCol w:w="3118"/>
      </w:tblGrid>
      <w:tr w:rsidR="004C11D9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64E" w:rsidRPr="00A0564E" w:rsidTr="00A13568">
        <w:trPr>
          <w:trHeight w:val="2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1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проводить анализ </w:t>
            </w:r>
            <w:proofErr w:type="spellStart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>травмоопасных</w:t>
            </w:r>
            <w:proofErr w:type="spell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и вредных факторов в сфере профессиональной деятельности;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0564E">
              <w:rPr>
                <w:rFonts w:ascii="Times New Roman" w:hAnsi="Times New Roman"/>
                <w:spacing w:val="-6"/>
                <w:sz w:val="24"/>
                <w:szCs w:val="24"/>
              </w:rPr>
              <w:t>Определять причины возникновения и профилактику производственного травматизма и профессиональных заболеваний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0564E" w:rsidRPr="00A0564E" w:rsidRDefault="00A0564E" w:rsidP="00A05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 контроль в форме устного опроса, выполнения проверочных работ, ответов на контрольные вопросы, выполнения индивидуальных заданий.</w:t>
            </w:r>
          </w:p>
          <w:p w:rsidR="00A0564E" w:rsidRPr="00A0564E" w:rsidRDefault="00A0564E" w:rsidP="00A05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0564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дифференцированный зачет/ экзамен</w:t>
            </w: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2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использовать индивидуальные и коллективные средства защиты;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владение навыком использования индивидуальные и коллективные средства защиты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У3</w:t>
            </w:r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Обеспечивать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4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вести документацию установленного образца по охране труда, соблюдать сроки ее заполнения и условия хранения;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документации</w:t>
            </w:r>
            <w:r w:rsidRPr="00A056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У5</w:t>
            </w:r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проводить специальную оценку условий труда (СОУТ);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процедуре проведения оценки условий труда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13568" w:rsidRPr="00A13568" w:rsidTr="00682E59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законодательство в области охраны труда;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законодательство в области охраны труда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проверочных и лабораторных работах и практических занятиях: выполнение лабораторных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практических занятий и защита отчетов.</w:t>
            </w:r>
          </w:p>
          <w:p w:rsidR="00A0564E" w:rsidRPr="00A13568" w:rsidRDefault="00A0564E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0564E" w:rsidRPr="00A13568" w:rsidRDefault="00A0564E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особенности обеспечения безопасных условий труда в сфере профессиональной деятельности;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ориентирование в безопасных условиях труда в сфере профессиональной деятельности;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 xml:space="preserve">З3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правовых, нормативных и организационных основ охраны труда в организации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правила охраны труда, промышленной санитарии;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правил охраны труда и промышленной санитарии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 </w:t>
            </w: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64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меры предупреждения пожаров и взрывов, действий токсичных веществ на организм человека;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2.3,</w:t>
            </w:r>
          </w:p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sz w:val="24"/>
                <w:szCs w:val="24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упорядочивание мер по предупреждению пожаров и взрывов, действий токсичных веществ на организм человека;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>права и обязанности работников в области охраны труда.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2.3,</w:t>
            </w:r>
          </w:p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 и обязанностей работников в области охраны труда.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71" w:rsidRDefault="00605571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Pr="00B77FC9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77FC9" w:rsidRDefault="007774F1" w:rsidP="00B77FC9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Оценка освоения учебной дисциплины:</w:t>
      </w:r>
    </w:p>
    <w:p w:rsidR="007774F1" w:rsidRPr="00B77FC9" w:rsidRDefault="007774F1" w:rsidP="00B77FC9">
      <w:pPr>
        <w:pStyle w:val="a6"/>
        <w:ind w:left="-284"/>
        <w:rPr>
          <w:b/>
          <w:sz w:val="28"/>
          <w:szCs w:val="28"/>
        </w:rPr>
      </w:pPr>
    </w:p>
    <w:p w:rsidR="007774F1" w:rsidRPr="00A13568" w:rsidRDefault="007774F1" w:rsidP="00B77FC9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13568">
        <w:rPr>
          <w:b/>
          <w:sz w:val="28"/>
          <w:szCs w:val="28"/>
        </w:rPr>
        <w:t>Формы и методы контроля.</w:t>
      </w:r>
    </w:p>
    <w:p w:rsidR="007774F1" w:rsidRPr="00B77FC9" w:rsidRDefault="007774F1" w:rsidP="00B77F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A13568" w:rsidRPr="00A13568">
        <w:rPr>
          <w:rFonts w:ascii="Times New Roman" w:hAnsi="Times New Roman" w:cs="Times New Roman"/>
          <w:i/>
          <w:sz w:val="28"/>
          <w:szCs w:val="28"/>
        </w:rPr>
        <w:t>ОП.07</w:t>
      </w:r>
      <w:r w:rsidR="00A13568">
        <w:rPr>
          <w:rFonts w:ascii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i/>
          <w:sz w:val="28"/>
          <w:szCs w:val="28"/>
        </w:rPr>
        <w:t>Охрана труда,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F7229" w:rsidRPr="00B77FC9" w:rsidRDefault="007F722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F" w:rsidRPr="00B77FC9" w:rsidRDefault="00552CEF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501975737"/>
      <w:bookmarkStart w:id="2" w:name="_Toc502241947"/>
      <w:r w:rsidRPr="00B77FC9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p w:rsidR="00600B79" w:rsidRPr="00B77FC9" w:rsidRDefault="00600B79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0B79" w:rsidRPr="00B77FC9" w:rsidSect="00600B79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774F1" w:rsidRPr="00B77FC9" w:rsidRDefault="007774F1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d"/>
        <w:tblW w:w="5000" w:type="pct"/>
        <w:tblLook w:val="04A0"/>
      </w:tblPr>
      <w:tblGrid>
        <w:gridCol w:w="3299"/>
        <w:gridCol w:w="2499"/>
        <w:gridCol w:w="2092"/>
        <w:gridCol w:w="2041"/>
        <w:gridCol w:w="2095"/>
        <w:gridCol w:w="1805"/>
        <w:gridCol w:w="2089"/>
      </w:tblGrid>
      <w:tr w:rsidR="0080530E" w:rsidRPr="00B77FC9" w:rsidTr="00600B79">
        <w:tc>
          <w:tcPr>
            <w:tcW w:w="1036" w:type="pct"/>
            <w:vMerge w:val="restar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3964" w:type="pct"/>
            <w:gridSpan w:val="6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9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223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641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8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56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Введение 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492F6C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обучения)/</w:t>
            </w:r>
          </w:p>
          <w:p w:rsidR="00492F6C" w:rsidRPr="00B77FC9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(заочная форма обучения)</w:t>
            </w:r>
          </w:p>
        </w:tc>
        <w:tc>
          <w:tcPr>
            <w:tcW w:w="656" w:type="pct"/>
            <w:vMerge w:val="restart"/>
          </w:tcPr>
          <w:p w:rsidR="00681D21" w:rsidRPr="00492F6C" w:rsidRDefault="00492F6C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92F6C" w:rsidRPr="00505058" w:rsidRDefault="00681D21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492F6C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B77FC9" w:rsidRDefault="00492F6C" w:rsidP="00492F6C">
            <w:pPr>
              <w:pStyle w:val="11"/>
              <w:widowControl w:val="0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Раздел 1. Правовые и организационные основы охраны труда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492F6C" w:rsidRPr="00B77FC9" w:rsidRDefault="00492F6C" w:rsidP="0049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1.1 Основы трудового законодательства </w:t>
            </w:r>
          </w:p>
        </w:tc>
        <w:tc>
          <w:tcPr>
            <w:tcW w:w="785" w:type="pct"/>
          </w:tcPr>
          <w:p w:rsidR="005C3E9C" w:rsidRDefault="005C3E9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6F19E5" w:rsidRPr="00492F6C" w:rsidRDefault="006F19E5" w:rsidP="00681D2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681D2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З1,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2.3,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492F6C" w:rsidRDefault="006F19E5" w:rsidP="00D44C9E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Организация управления охраной труда на предприятии</w:t>
            </w:r>
          </w:p>
        </w:tc>
        <w:tc>
          <w:tcPr>
            <w:tcW w:w="785" w:type="pct"/>
          </w:tcPr>
          <w:p w:rsidR="006F19E5" w:rsidRPr="00492F6C" w:rsidRDefault="006F19E5" w:rsidP="00681D2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681D2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E46D4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У4,</w:t>
            </w: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З1,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Анализ производственного травматизма и профессиональных заболеваний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№1-№2</w:t>
            </w:r>
          </w:p>
          <w:p w:rsidR="006F19E5" w:rsidRPr="00492F6C" w:rsidRDefault="006F19E5" w:rsidP="00D90C7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D90C7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7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З3,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81D21" w:rsidRDefault="00681D21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2. Гигиена труда и производственная санитария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2.1. Факторы труда и производственной среды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ЛР №1-№2</w:t>
            </w:r>
          </w:p>
          <w:p w:rsidR="006F19E5" w:rsidRPr="00492F6C" w:rsidRDefault="006F19E5" w:rsidP="00D90C7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D90C7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У4,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81D21" w:rsidRDefault="00681D21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ПК 2.1, ПК 2.3,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6F19E5" w:rsidRDefault="006F19E5" w:rsidP="00D44C9E">
            <w:pPr>
              <w:pStyle w:val="11"/>
              <w:widowControl w:val="0"/>
              <w:ind w:left="0"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З5,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505058" w:rsidRDefault="00681D21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ПК 2.1, ПК 2.3,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lastRenderedPageBreak/>
              <w:t>Раздел 3. Основы пожарной безопасности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6F19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3.1. Основные причины пожаров. Меры профилактики и пожаротушения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№3-№4</w:t>
            </w:r>
          </w:p>
          <w:p w:rsidR="006F19E5" w:rsidRPr="00492F6C" w:rsidRDefault="006F19E5" w:rsidP="00D90C7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D90C7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З5,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</w:t>
            </w:r>
            <w:r w:rsidR="00CB7C14">
              <w:rPr>
                <w:rFonts w:ascii="Times New Roman" w:eastAsia="Calibri" w:hAnsi="Times New Roman"/>
                <w:i/>
                <w:sz w:val="24"/>
                <w:szCs w:val="24"/>
              </w:rPr>
              <w:t>ПК 2.1, ПК 2.3,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4. Обеспечение безопасных условий труда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785" w:type="pct"/>
          </w:tcPr>
          <w:p w:rsidR="006F19E5" w:rsidRPr="00492F6C" w:rsidRDefault="006F19E5" w:rsidP="00D90C7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D90C7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У5, З6,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54772" w:rsidRDefault="00681D21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ЛР 13, ЛР 20, </w:t>
            </w:r>
          </w:p>
          <w:p w:rsidR="006F19E5" w:rsidRPr="00492F6C" w:rsidRDefault="006F19E5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505058" w:rsidRDefault="00681D21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Тема 4.2.  </w:t>
            </w:r>
            <w:proofErr w:type="spellStart"/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  <w:p w:rsidR="006F19E5" w:rsidRPr="00492F6C" w:rsidRDefault="006F19E5" w:rsidP="00D90C7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D90C7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У3, З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45477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 Требования безопасности при эксплуатации машин, механизмов и подвижного состава. Безопасность проведения подъемно-транспортных и погрузочно-</w:t>
            </w: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разгрузочных работ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B77FC9" w:rsidRDefault="006F19E5" w:rsidP="005C3E9C">
            <w:pPr>
              <w:pStyle w:val="11"/>
              <w:widowControl w:val="0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B77FC9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505058" w:rsidRDefault="00681D21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2B2886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4.4. Требования охраны труда и безопасные приемы работы по специальности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6F19E5" w:rsidRPr="00492F6C" w:rsidRDefault="006F19E5" w:rsidP="00D90C7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D90C7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54772" w:rsidRDefault="00681D21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ПК 2.1, ПК 2.3, ЛР 13, ЛР 20, </w:t>
            </w:r>
          </w:p>
          <w:p w:rsidR="006F19E5" w:rsidRPr="00492F6C" w:rsidRDefault="006F19E5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0530E" w:rsidRPr="00B77FC9" w:rsidSect="00600B79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признак оценочного средства </w:t>
            </w:r>
          </w:p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4F7ABA" w:rsidRPr="00B77FC9" w:rsidRDefault="004F7ABA" w:rsidP="00C732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5C3E9C" w:rsidRPr="00B77FC9" w:rsidTr="00B77FC9">
        <w:tc>
          <w:tcPr>
            <w:tcW w:w="4785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C7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B77FC9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F7ABA"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Default="00B77FC9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7ABA" w:rsidRPr="00B77FC9" w:rsidRDefault="00B77FC9" w:rsidP="00B77FC9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B77FC9" w:rsidRDefault="00B77FC9" w:rsidP="00B77FC9">
      <w:pPr>
        <w:pStyle w:val="TableParagraph"/>
        <w:ind w:right="116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77FC9" w:rsidRPr="00B77FC9" w:rsidRDefault="00B77FC9" w:rsidP="00B77FC9">
      <w:pPr>
        <w:pStyle w:val="TableParagraph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 занятия №1-5</w:t>
      </w:r>
    </w:p>
    <w:p w:rsidR="00CC000F" w:rsidRPr="00B77FC9" w:rsidRDefault="00CC000F" w:rsidP="00B77FC9">
      <w:pPr>
        <w:pStyle w:val="TableParagraph"/>
        <w:ind w:right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Раздел 1. Правовые и организационные основы охраны труда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1.3. Анализ производственного травматизма и профессиональных заболеваний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>№1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Расследование несчастных случаев на производстве. Оформление акта формы Н-1.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№2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Расчет показателей </w:t>
      </w:r>
      <w:proofErr w:type="gramStart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производственного</w:t>
      </w:r>
      <w:proofErr w:type="gramEnd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травматизм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2. Гигиена труда и производственная санитария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2.1. Факторы труда и производственной среды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Определение параметров микроклимата в помещении.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2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Измерение освещенности на рабочих местах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C9">
        <w:rPr>
          <w:rFonts w:ascii="Times New Roman" w:hAnsi="Times New Roman" w:cs="Times New Roman"/>
          <w:sz w:val="28"/>
          <w:szCs w:val="28"/>
          <w:u w:val="single"/>
        </w:rPr>
        <w:t>Раздел 3. Основы пожарной безопасности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Тема 3.1. Основные причины пожаров. Меры профилактики и пожаротушения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3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первичных средств пожаротушения.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4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Разработка противопожарных мероприятий. Составление плана эвакуации в случае пожара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Раздел 4. Обеспечение безопасных условий труда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Тема 4.2.  </w:t>
      </w:r>
      <w:proofErr w:type="spell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Электробезопасность</w:t>
      </w:r>
      <w:proofErr w:type="spell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Практическое занятие № 5</w:t>
      </w:r>
    </w:p>
    <w:p w:rsidR="004F7ABA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Оказание первой (доврачебной) помощи пострадавшему от электрического тока  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Default="00CC000F" w:rsidP="006221DC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221DC"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 w:rsidR="006221DC">
        <w:rPr>
          <w:rFonts w:ascii="Times New Roman" w:hAnsi="Times New Roman"/>
          <w:spacing w:val="-6"/>
          <w:sz w:val="28"/>
          <w:szCs w:val="28"/>
        </w:rPr>
        <w:t> </w:t>
      </w:r>
      <w:r w:rsidR="006221DC" w:rsidRPr="006221DC">
        <w:rPr>
          <w:rFonts w:ascii="Times New Roman" w:hAnsi="Times New Roman"/>
          <w:spacing w:val="-6"/>
          <w:sz w:val="28"/>
          <w:szCs w:val="28"/>
        </w:rPr>
        <w:t>2.1, ПК 2.3</w:t>
      </w:r>
    </w:p>
    <w:p w:rsidR="00B77FC9" w:rsidRPr="00B77FC9" w:rsidRDefault="00B77FC9" w:rsidP="00B77F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27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«4»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B77F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B77FC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3" w:name="bookmark11"/>
      <w:r w:rsidRPr="00B77FC9">
        <w:rPr>
          <w:sz w:val="28"/>
          <w:szCs w:val="28"/>
        </w:rPr>
        <w:t xml:space="preserve">Расследование несчастных случаев на производстве. 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Оформление акта формы Н-1</w:t>
      </w:r>
      <w:bookmarkEnd w:id="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приобрести навыки в оформлении материалов расследования причин и обстоятельств несчастного случая, научиться заполнять акт формы Н-1.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b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Исходные данные.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Заполненный акт о несчастном случае.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материалы расследования конкретного НС (Приложение 1).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Заполнить отчетную форму акта о несчастном случае в соответ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ствии с Приложением 2 или Приложением 3.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2.1 При заполнении акта формы Н-1 по Приложению 2: п. 1 и п. 2 оформляются по материалам задания, п. 3 заполнению не подлежит, в п. 4 указывается номинальный состав комиссии по расследованию в с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отв. со ст. 229 ТК РФ, п. 5, 6, 7, 8, 10 — по материалам расследования, п. 9 - по результатам анализа причин НС (основной и сопутствующих), материал п. 11 содержит информацию профилактического характера, позволяющую прогнозировать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ситуации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их повторения, поэтому заполнение этого пункта требует от студента тща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тельной проработки и анализа материалов расследования с опорой на 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ученный теоретический материал по теме «Анализ производственного травматизма и профзаболеваний».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  <w:tab w:val="left" w:pos="1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ри заполнении акта формы Н-1 по Приложению 3: п. 1, 2, 3, 4, 5, 6, 7 заполняются по материалам расследования и в соотв. со ст. 227-231 ТК РФ, п. 8 - см. информацию выше для п. 11 Приложения 2.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расследованию несчастно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случая на производстве, заполнить акт формы Н-1.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случаи травматизма, взятые из анализа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случаев на железной дороге (Приложение 1). Вариант задания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деляется преподавателем.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bookmarkStart w:id="4" w:name="bookmark12"/>
      <w:r w:rsidRPr="00B77FC9">
        <w:rPr>
          <w:sz w:val="28"/>
          <w:szCs w:val="28"/>
        </w:rPr>
        <w:t>Краткие теоретические сведения</w:t>
      </w:r>
      <w:bookmarkEnd w:id="4"/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на производстве (далее - НС) - это событие, в результате которого застрахованный получил увечье или иное повреж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дение здоровья при исполнении им обязанностей по трудовому договору (контракту), повлекшее за собой необходимость перевода пострадавшего на другую работу, временную или стойкую утрату им трудоспособности, либо смерть пострадавшего.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Производственный травматизм — это совокупность травм,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шедших за отчетный период на предприятии и принятых к учету на дан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предприятии. Расследованию подлежат все НС, завершившиеся вре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менной или стойкой утратой трудоспособности, смертью пострадавшего или повлекшие за собой необходимость перевода пострадавшего (застра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хованного лица) на другую работу.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Целью расследования НС на производстве является выяснение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чин и обстоятель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оисшедшего, установление лиц, нарушивших требования охраны труда, определение степени вины пострадавшего, определение наличия или отсутствия связи с производством, разработка мероприятий и сроков по устранению повторения подобных случаев.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каждому НС на производстве, вызвавшему необходимость пере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НС на производстве по форме Н-1 (Приложение 2). При групповом несчастном случае на производстве акт по форме Н-1 составляется на каждого пострадавшего отдельно.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 группового, тяжелого НС и случая со смертельным исходом оформляется актом о расследовании группового НС (тяжелого, со смертельным исходом) (Приложение 3). По окончании расследования вышеперечисленных случаев в п. 7 акта указывается вывод комиссии - связан ли НС с производством или не связан. В том случае, если комис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сия связывает этот случай с производством, то в дополнение к данному акту оформляется еще и акт по форме Н-1.</w:t>
      </w:r>
    </w:p>
    <w:p w:rsidR="00CC000F" w:rsidRPr="00B77FC9" w:rsidRDefault="00CC000F" w:rsidP="00B77FC9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Если НС не относится к категориям «групповой», «тяжелый» или «со смертельным исходом» (иными словами является легким), но по результатам расследования связывается с производством, то сразу оформляется акт по форме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несчастные случаи, подлежащие расследованию и учету.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сроки проведения расследования несчастных случаев.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Укажите, в каких случаях оформляется акт формы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Объясните, почему заполненный акт формы Н-1 хранится в архиве предприятия сорок пять лет, а материалы расследования профессионального заболевания - семьдесят пять лет.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меры профилактики производственного травматизма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00F" w:rsidRPr="00761B5B" w:rsidRDefault="008C4E11" w:rsidP="00B77FC9">
      <w:pPr>
        <w:tabs>
          <w:tab w:val="left" w:pos="-496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B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61"/>
      <w:r w:rsidRPr="00B77FC9">
        <w:rPr>
          <w:sz w:val="28"/>
          <w:szCs w:val="28"/>
        </w:rPr>
        <w:t xml:space="preserve">Исходные данные к практическому занятию № 1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Вариант № 1</w:t>
      </w:r>
      <w:bookmarkEnd w:id="5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24.08.2011г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12 часов 58 минут местного времени на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станции Ванино Дальневосточной дирекции управления движением смертельно травмирован составитель поездов А. (1963 г. р., стаж работы на железнодорожном транспорте 20 лет, стаж по профессии 6 лет,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нат, иждивенцев нет). Выписка из журналов регистрации инструктажей, обучения, аттестации: инструктаж вводный был проведен 17.02.2005 г., повторный был проведен 07.08.2011 г., внеплановый - 24.07.2011 г., оче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редная аттестация по охране труда - 05.03.2011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окончания маневровой работы по перестановке груженых вагонов с пути № 11 на № 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«Тран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бункер-Ванино» составитель поездов А. получил задание на следование на выставочный путь № 11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Трансбун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кер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—Ванино» для производства маневровой работы с прибывающим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ездом № 3564. Маршрут прохода составителя поездов с пути № 1 на № 11 проходил через станционные пути № ЗЕ, 13.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ДСП ст. Ванино в 05.59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приготовил маневровый маршрут маневровому локомотиву № 1014 (ТЧМ П. - работающего в одно лицо),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ходящегося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- от сигнала НЗЕ за сигнал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77FC9">
        <w:rPr>
          <w:rFonts w:ascii="Times New Roman" w:hAnsi="Times New Roman" w:cs="Times New Roman"/>
          <w:sz w:val="28"/>
          <w:szCs w:val="28"/>
        </w:rPr>
        <w:t>02. При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локомотива в районе сигнала НЗЕ был совершен наезд на составителя поездов. Команду на остановку маневрового локомотива № 1014 состави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 поездов А. по радиостанции сам передал ДСП после наезда. После остановки локомотива машинист тепловоза обнаружил пострадавшего А. в колее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с травмами ног. Бригадой скорой медицинской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А. был доставлен в ЦРБ п. Ванино, где от полученных травм скончался.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установлено, что составитель поездов А.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рушил меры безопасности при нахождении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- переходил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путь, предварительно не убедившись, что в этом месте нет движущегося на опасном расстоянии подвижного состава, и не следил за показаниями светофоров. Машинист маневрового локомотива П. внимательно не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дил за людьми, находящимися на железнодорожных путях станции.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6" w:name="bookmark62"/>
      <w:r w:rsidRPr="00B77FC9">
        <w:rPr>
          <w:sz w:val="28"/>
          <w:szCs w:val="28"/>
        </w:rPr>
        <w:t>Вариант № 2</w:t>
      </w:r>
      <w:bookmarkEnd w:id="6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01.09.2005 г. в 23 часа 08 минут местного времени был допущен тя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желый травматический случай при производстве маневровых передвиже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ний по перестановке локомотивов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тракционных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локомотивного ремонтного депо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с машинистом электровоза В., 1957 г.р.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в депо с 26.08.1980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повторный был проведен 24.07.2005 г., внеплановый -</w:t>
      </w:r>
    </w:p>
    <w:p w:rsidR="008C4E11" w:rsidRPr="00B77FC9" w:rsidRDefault="008C4E11" w:rsidP="00761B5B">
      <w:pPr>
        <w:widowControl w:val="0"/>
        <w:numPr>
          <w:ilvl w:val="0"/>
          <w:numId w:val="24"/>
        </w:numPr>
        <w:tabs>
          <w:tab w:val="left" w:pos="102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г., техучеба была проведена 12.08.2005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- 25.01.2005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Машинист В. получил задание от дежурного по депо на маневровые передвижения электровозов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>10 № 1234, № 1232. После подготовки к перестановке электровозов машинист В. получил команду от руково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дителя маневров машиниста Б. сопровождать электровоз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Pr="00B77FC9">
        <w:rPr>
          <w:rFonts w:ascii="Times New Roman" w:hAnsi="Times New Roman" w:cs="Times New Roman"/>
          <w:sz w:val="28"/>
          <w:szCs w:val="28"/>
        </w:rPr>
        <w:t>1 № 1234, при этом план маневровых передвижений не был ему доведен.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В нарушении п. 3.8.8 Инструкции по охране труда для локомотив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бригад ИОТ-ТЧ-2-27-15-05, гл. 1 п. 6 ЦТ-555 Типовой инструкции по охране труда локомотивных бригад машинист В. покинул кабину управления электровоза, не закрепив его от ухода и не приведя в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тормоза локомотива, и начал закрывать концевой кран в простран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стве между автосцепками локомотивов № 1232 и № 1234, держась правой рукой 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автосцепное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устройство. В результате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самонаката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произошло соединение вышеуказанных локомотивов, при этом рука пострадавшего оказалась зажатой между автосцепками локомотивов.</w:t>
      </w:r>
    </w:p>
    <w:p w:rsidR="008C4E11" w:rsidRPr="00B77FC9" w:rsidRDefault="008C4E11" w:rsidP="00761B5B">
      <w:pPr>
        <w:tabs>
          <w:tab w:val="left" w:pos="69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В.</w:t>
      </w:r>
      <w:r w:rsidRPr="00B77FC9">
        <w:rPr>
          <w:rFonts w:ascii="Times New Roman" w:hAnsi="Times New Roman" w:cs="Times New Roman"/>
          <w:sz w:val="28"/>
          <w:szCs w:val="28"/>
        </w:rPr>
        <w:tab/>
        <w:t xml:space="preserve">был доставлен в больницу с диагнозом «Травматическое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отчл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правой верхней конечности на уровне плеча. Шок П-Ш степени». Анализ крови и мочи на алкоголь - отрицательный.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7" w:name="bookmark63"/>
      <w:r w:rsidRPr="00B77FC9">
        <w:rPr>
          <w:sz w:val="28"/>
          <w:szCs w:val="28"/>
        </w:rPr>
        <w:t>Вариант № 3</w:t>
      </w:r>
      <w:bookmarkEnd w:id="7"/>
    </w:p>
    <w:p w:rsidR="008C4E11" w:rsidRPr="00B77FC9" w:rsidRDefault="008C4E11" w:rsidP="00761B5B">
      <w:pPr>
        <w:tabs>
          <w:tab w:val="left" w:pos="85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21.08.2011 г. в 00 часов 55 минут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. времени при перестановке трех двухъярусных платформ для перевозки автомобилей с 6 пути парка «Б» на 5 путь грузового двора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был травмирован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ставитель поездов М. ст.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Башкирского ДЦС Куйбышевской дирекции управления движением (1987 г. р., стаж работы в должности 11 месяцев, обучение по профессии Главный кондуктор грузовых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с правом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технического обслуживания вагонов прошел в 2009 году, не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иждивенцев нет).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Маневровые передвижения производились маневровым тепловоз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ом № 4955 (ТЧЭ Стерлитамак, машинист С., работающий в одно лицо). Для передвижения вагонов на 5 путь грузового двора составитель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открыл ворота и дал команду машинисту на дальнейшее движение, предварительно сообщив о своем местонахождении и следовании пеш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ком. Расследованием установлено, что путь № 5 грузового двора имеет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ограждение, повышенная грузовая платформа находится в междупутье 5-4 путей, ворота от платформы расположены на расстоянии двух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тров. Составитель поездов подавал команду на движение локомотива со стороны негабаритного места (места нахождения машиниста тепло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воза), находился вне видимости машиниста из-за кривого участка пути. Пострадавший М. находился на подножке первого вагона, попал в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габаритное место, был зажат между погрузочной платформой и вагоном.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Составитель поездов М. нарушил меры безопасности при проследо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негабаритного места; машинист тепловоза не потребовал от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перехода с междупутья 5—3 путей грузового двора (места расположения опасного места) в безопасное место - на обочину 5 пути грузового двора.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8" w:name="bookmark64"/>
      <w:r w:rsidRPr="00B77FC9">
        <w:rPr>
          <w:sz w:val="28"/>
          <w:szCs w:val="28"/>
        </w:rPr>
        <w:t>Вариант № 4</w:t>
      </w:r>
      <w:bookmarkEnd w:id="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03.02.2007 г. в локомотивном ремонтном депо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подразделении дирекции по ремонту и техническому обслуживанию локомотивов ОАО «РЖД»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рога» произошел тяжелый травматический случай со смертельным 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ходом со слесарем по ремонту подвижного состава участка по ремонту автотормозного оборудования С.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С. 1960 г. р., женат, детей нет.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«Инструктаж вводный был проведен 14.10.1987 г., повторный был проведен 14.06.2007 г., внеплановый - 14.06.2007 г., копия удостове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рения повышения квалификации по вопросам обеспечения безопасности движения поездов № 1349 от 29.12.2006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- 18.10.2006 г.».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Для устранения неисправностей ремонтная бригада прибыла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сто производства работ в 13 часов 27 минут. При производстве ремонта тормозного цилиндра слесарь С., взяв ключ, подлез под вагон. В этот 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мент локомотивная бригада, не получив сообщения об устранении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исправности, не убедившись в отсутствии людей в опасной зоне,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вела электропое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зд в дв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ижение. При осмотре электропоезда ЭР-2К № 339 в 14 часов 04 минуты мастер Б. обнаружил под вагоном № 33902 тело слесаря С., зажатое между рельсами и тяговым двигателем № 2.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произошел из-за неудовлетворительной органи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зации работ на ЭПС, находившимся под контактным проводом; вслед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нарушения технологии ремонта (несоблюдение требований «Тех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нологической карты технического обслуживания ТО-3 электропоезда ЭР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ЭД 4М» от 01.05.2006 г.) и в устранении выявленных в ходе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емки электропоезда неисправностей вне ремонтного стойла.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9" w:name="bookmark65"/>
      <w:r w:rsidRPr="00B77FC9">
        <w:rPr>
          <w:b/>
          <w:sz w:val="28"/>
          <w:szCs w:val="28"/>
        </w:rPr>
        <w:t>Вариант № 5</w:t>
      </w:r>
      <w:bookmarkEnd w:id="9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30.08.1991 г. в 15 часов местного времени в районе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Кокошино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электроснабжения станции Барабинск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был допущен тяжелый несчастный случай с электромонтером Б., 4 квалификационная группа, стаж работы в ЭЧ — 8 лет, возраст 40 лет.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22.06.1983 г., повторный был проведен 14.06.1991 г., внеплановый - 10.08.1991 г., техучеба была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ведена 14.06.1991 г., очередная аттестация по охране труда- 18.01.1991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Бригада под руководством электромонтера П. 5 кв. группа выполняла работу с изолирующей вышки по ревизии контактной сети с регулиров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кой зигзагов по 1 пути 3165 по 3170 км. Электромонтер Б. для подъема на несущий трос завешал деревянную лестницу, поднялся на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изолирующей съемной вышки, предварительно не закрепив карабин предохранительного пояса за контактный провод, шагнул на КП, взялся за лестницу, которая соскользнула с НТ, потерял равновесие, упал на зем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получив тройной перелом 7, 8, 9 ребер и разрыв печени. Анализ кро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 и мочи на алкоголь — отрицательный.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нарушение Инструкции ЦЭ-761 п. Ш-2-23 руководитель работ П., совмещавший обязанности наблюдающего, не осуществлял должного контроля за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В нарушение Инструкции ЦЭ-761 П.1У-3-23 электромонтер Б. при подъеме на ограждение съемной вышки предва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 надежно не закрепился карабином предохранительного пояса.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10" w:name="bookmark66"/>
      <w:r w:rsidRPr="00B77FC9">
        <w:rPr>
          <w:b/>
          <w:sz w:val="28"/>
          <w:szCs w:val="28"/>
        </w:rPr>
        <w:t>Вариант № 6</w:t>
      </w:r>
      <w:bookmarkEnd w:id="10"/>
    </w:p>
    <w:p w:rsidR="008C4E11" w:rsidRPr="00B77FC9" w:rsidRDefault="008C4E11" w:rsidP="00761B5B">
      <w:pPr>
        <w:tabs>
          <w:tab w:val="left" w:pos="1432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16.07.2006 г. в 23 часа 20 минут в сортировочном парке «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» станции Комбинатская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ный случай с приемосдатчиком груза и багажа М., 1986 г. р.,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- с 26.06.2006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26.06.2006 г., первичный - 26 .06.2006 г, аттестация по охране труда — 09.07.2006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Приемосдатчик М. вышла для списывания состава на 1 пути сорти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ровочного парка «С» со стороны четной горловины. В момент формиро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группы вагонов в поезд произошел выплеск из-под загрузочного люка цистерны 51236453 груза «Кислота серная», в результате чего М. получила химические ожоги лица, руки и шеи. После оказания первой помощи пострадавшая была госпитализирована.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Цистерна 51236453 груз «Кислота серная» погружена отправителем ОАО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15.07.2006 г. на станции Комбинатская.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Основной причиной выплеска серной кислоты из цистерны 51236453 явилось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соблюдение грузоотправителем п.2.5.3.9 Правил перевозок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рожным транспортом грузов наливом в вагонах-цистернах, утвержден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Приказом МПС от 18.06.2003 г. № 25, а именно: грузоотправитель не обеспечил герметичное закрытие крышки загрузочного люка, в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портную накладную были внесены недостоверные сведения о том, что вагон и арматура исправны и обеспечивают безопасную перевозку груза.</w:t>
      </w:r>
      <w:proofErr w:type="gramEnd"/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1" w:name="bookmark67"/>
      <w:r w:rsidRPr="00B77FC9">
        <w:rPr>
          <w:sz w:val="28"/>
          <w:szCs w:val="28"/>
        </w:rPr>
        <w:t>Вариант № 7</w:t>
      </w:r>
      <w:bookmarkEnd w:id="11"/>
    </w:p>
    <w:p w:rsidR="008C4E11" w:rsidRPr="00B77FC9" w:rsidRDefault="008C4E11" w:rsidP="00761B5B">
      <w:pPr>
        <w:tabs>
          <w:tab w:val="left" w:pos="1437"/>
        </w:tabs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17.04.1995 г.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стройцехе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ЭЧ-14 станции Ишим Свердловской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дороги плотнику-столяру Г. было дано задание на изготовление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ренков для лопат. На станке была установлена фреза для получения кру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глого сечения. Г.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доталкивал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рукой заготовку, рука сорвалась, и большой палец попал на фрезу. Срезано подушку правого пальца с повреждением сухожилия сгибателя. В 10 часов 40 минут Г. обратился в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поликли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нику'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де ему сделали перевязку и направили на стационарное лечение.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Стаж работы Г. - 1 год 17 дней. Возраст 43 года. Инструктаж вво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дный был проведен 01.04.1993 г., повторный был проведен 14.04.1995 г., внеплановый - 14.04.1995 г., очередная аттестация по охране труда -</w:t>
      </w:r>
    </w:p>
    <w:p w:rsidR="008C4E11" w:rsidRPr="00B77FC9" w:rsidRDefault="008C4E11" w:rsidP="00761B5B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01.04.1995 г.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Перед началом работы при выдаче задания мастером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стройгруппы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С. в помощь столяру Г. был назначен электромонтер ЭЧК-335 С. для работы на станке. Столяр Г. отказался от помощи. Мастер С. допустил нарушение установленных требований безопасности при работе на станочном обо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рудовании - выполнение работы в одно лицо. Столяр Г. проявил халатное пренебрежение правилами техники безопасности при работе на станке и личную неосторожность.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2" w:name="bookmark68"/>
      <w:r w:rsidRPr="00B77FC9">
        <w:rPr>
          <w:sz w:val="28"/>
          <w:szCs w:val="28"/>
        </w:rPr>
        <w:t>Вариант № 8</w:t>
      </w:r>
      <w:bookmarkEnd w:id="12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 наряду-допуску бригаде в составе производителя работ П., 4 кв. гр. и членов бригады М., 4 кв. гр., Н., 4 кв.гр., Б., 3 кв. гр. был поручен 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кущий ремонт высоковольтного выключателя МКП с регулировкой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МКП ввода № 1 на открытом распределительном устройстве ОРУ- 110 кВ. Работу выполнять по технологической карте 110-17, со снятием напряжения с наложением заземления.</w:t>
      </w:r>
      <w:proofErr w:type="gramEnd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Производитель работ П. расписался за полученный целевой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структаж в бланке наряда, удалился с бригадой к месту производства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ОРУ-ПО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кВ, где допускающим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B77FC9">
        <w:rPr>
          <w:rFonts w:ascii="Times New Roman" w:hAnsi="Times New Roman" w:cs="Times New Roman"/>
          <w:sz w:val="28"/>
          <w:szCs w:val="28"/>
        </w:rPr>
        <w:t>. был проведен допуск брига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ды на подготовленном рабочем месте.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было обнаружено несоответствие норме уровня масла во вводах, бригада решила посоветоваться с электромехаником подстанции, что делать дальше.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12 часов был сделан перерыв на обед.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допускающий Л., выйдя на открытую часть подстанции и увидев, что шкаф привода МКП закрыт, не оформив установленным порядком наряд, сняла веревочное ограждение, запрещающие плакаты, отключила заземляющие ножи, собрала схему, тем самым подала напря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жение на ввод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МКП-1.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13.15, переговорив с электромехаником 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доливе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масла, член бригады Б., не обратив внимания на отсутствие ограждения и не дождавшись члена бригады Н.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 воронкой и ведром масла, приставил лестницу и стал подни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маться на бак МКП. При приближении Б. к верхней части ВВ фазы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со сто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роны линии произошло перекрытие электрической дуги. Б. упал на землю, получив травму. Диагноз - «Временная остановка сердца и парализация легочных центров,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элегароожог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2-3 ст. лица, ушибленно-мозговая травма».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пострадавшему был проведен 17.07.2003 г., первичный на рабочем месте — 18.07.2003 г.,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21.02.2013 г., последняя проверка знаний - 16.03.2013 г.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3" w:name="bookmark69"/>
      <w:r w:rsidRPr="00B77FC9">
        <w:rPr>
          <w:sz w:val="28"/>
          <w:szCs w:val="28"/>
        </w:rPr>
        <w:t>Вариант № 9</w:t>
      </w:r>
      <w:bookmarkEnd w:id="13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09.07.1996 г. в 23 часа 00 минут местного времени на станции Стре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ла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несчастный случай с дежурной по станции Л., 1946 г. р., стаж работы - с 23.06.1995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22.06.1995 г., первичный -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23.06.1995 г., техучеба была проведена 14.05.1996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- 14.08.1995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Л. находилась в помещении дежурного по станции, испытывая жажду, напилась из бутылки, которую наполнил электромеханик СЦБ Д. кислотным электролитом для своих нужд и оставил у двери служебно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помещения. Диагноз: «Острое отравление прижигающей жидкостью (кислотный электролит), легкая степень».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4" w:name="bookmark70"/>
      <w:r w:rsidRPr="00B77FC9">
        <w:rPr>
          <w:sz w:val="28"/>
          <w:szCs w:val="28"/>
        </w:rPr>
        <w:t>Вариант № 10</w:t>
      </w:r>
      <w:bookmarkEnd w:id="14"/>
    </w:p>
    <w:p w:rsidR="008C4E11" w:rsidRPr="00B77FC9" w:rsidRDefault="008C4E11" w:rsidP="00761B5B">
      <w:pPr>
        <w:tabs>
          <w:tab w:val="left" w:pos="143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04.07.1995 г. в 9 часов 30 минут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Гилевка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нализации и связи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ШЧ-Кулунда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из-за падения с мачтового светофора тяжело травмирован электромеха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 СЦБ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сигнализации и связи Ч., 1957 г. р., стаж работы - 14 лет.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29.12.1980 г., повторный - 14.06.1995 г., внеплановый - 14.06.1995 г., целевой инструктаж перед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ботой не был проведен, техучеба была проведена 20.06.1995 г., очередная аттестация по охране труда-27.02.1995 г.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Получив задание заменить </w:t>
      </w:r>
      <w:r w:rsidRPr="00B77FC9">
        <w:rPr>
          <w:rStyle w:val="15"/>
          <w:rFonts w:eastAsiaTheme="minorHAnsi"/>
          <w:sz w:val="28"/>
          <w:szCs w:val="28"/>
          <w:lang w:val="ru-RU"/>
        </w:rPr>
        <w:t>лин</w:t>
      </w:r>
      <w:r w:rsidRPr="00B77FC9">
        <w:rPr>
          <w:rFonts w:ascii="Times New Roman" w:hAnsi="Times New Roman" w:cs="Times New Roman"/>
          <w:sz w:val="28"/>
          <w:szCs w:val="28"/>
        </w:rPr>
        <w:t>зовый комплект зеленого огня на 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тофоре Н-1, пострадавший Ч. поднялся на мачту и закрепился карабином стропы предохранительного пояса не за кольцо пояса, а за кожаную пет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в результате чего пострадавший упал с высоты 6 метров.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Установлено, что целевой инструктаж перед работой не был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нарушение местной инструкции работа производилась в одно лицо. Анализ крови и мочи на алкоголь отрицательный. Заключение о тяжести производственной травмы: компрессионный перелом перво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го поясничного позвонка. Открытый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перелом левой пяточ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кости.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5" w:name="bookmark71"/>
      <w:r w:rsidRPr="00B77FC9">
        <w:rPr>
          <w:sz w:val="28"/>
          <w:szCs w:val="28"/>
        </w:rPr>
        <w:t>Вариант № 11</w:t>
      </w:r>
      <w:bookmarkEnd w:id="15"/>
    </w:p>
    <w:p w:rsidR="008C4E11" w:rsidRPr="00B77FC9" w:rsidRDefault="008C4E11" w:rsidP="00761B5B">
      <w:pPr>
        <w:tabs>
          <w:tab w:val="left" w:pos="1496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16.08.2006 г. в 16 часов 06 минут местного времени тяжело трав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мирован электромонтер района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Любинская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ЭЧК-112 Омской дистанции электроснабжения Д., 1968 г.р., группа 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5, стаж работы в электроустановках - 16 лет. Се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мейное положение: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имеет на иждивении двоих несовершеннолет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них детей. 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9 часов 01 минут местного времени членам бригады был проведен целевой инструктаж.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Бригада, не выполнив в полном объеме технические мероприятия в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части проверки с откопкой на загнивание опор, которые в результате капитального ремонта пути были засыпаны балластом выше нижнего бандажа крепления деревянной части к железобетонным пасын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кам, п. 4.15.2. 4.15.5 Межотраслевых правил по охране труда при экс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плуатации электроустановок ПОТ РМ-16-2001, п.5.4.26 Правил безопас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при эксплуатации контактной сети и устройств электроснабжения автоблокировки железных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дорог ЦЭ-750, приступила к работе.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демонтажа проводов линии ДУ-ТУ пострадавший Д. поднялся на деревянную опору № 2 на высоту 4 метра, после отсоединения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него провода опора начала наклоняться, произошел ее излом на уровне земли и падете с пострадавшим на землю. При падении пострадавший находился сверху тела опоры. В результате падения пострадавший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лучил следующие травмы: открытый перелом бедра левой ноги, голени левой ноги, перелом челюсти.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6" w:name="bookmark72"/>
      <w:r w:rsidRPr="00B77FC9">
        <w:rPr>
          <w:sz w:val="28"/>
          <w:szCs w:val="28"/>
        </w:rPr>
        <w:t>Вариант № 12</w:t>
      </w:r>
      <w:bookmarkEnd w:id="16"/>
    </w:p>
    <w:p w:rsidR="008C4E11" w:rsidRPr="00B77FC9" w:rsidRDefault="008C4E11" w:rsidP="00761B5B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22.10.2011 г. в 16 часов 41 минуту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смертельно травми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рован регулировщик скорости движения вагонов (РСДВ) станции 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совка Приволжской дирекции управления движением Т., 1986 г. р., стаж работы по профессии - с 01.10.2010 г., женат, на иждивении сын 2006 г. р.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16 ч 41 мин при роспуске с сортировочной горки состава поезда № 2628 в количестве 52 вагонов с 8 пути парка «В» отцепом из 16 ваго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нов, движущимся на 25 путь парка «Б», первой тележкой первого по ходу движения вагона был сбит РСДВ Т., который от полученных травм по пути в больницу скончался.</w:t>
      </w:r>
      <w:proofErr w:type="gramEnd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Расследованием установлено: в нарушение требований Инструкции по работе сортировочной горки роспуск вагонов был начат без получения уведомления о готовности РСДВ к роспуску; при следовании на тормоз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ную позицию РСДВ Т. отклонился от установленного маршрута служеб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прохода и при пересечении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путей споткнулся с падением в 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лею пути перед приближающимся отцепом.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7" w:name="bookmark73"/>
      <w:r w:rsidRPr="00B77FC9">
        <w:rPr>
          <w:sz w:val="28"/>
          <w:szCs w:val="28"/>
        </w:rPr>
        <w:t>Вариант № 13</w:t>
      </w:r>
      <w:bookmarkEnd w:id="17"/>
    </w:p>
    <w:p w:rsidR="008C4E11" w:rsidRPr="00B77FC9" w:rsidRDefault="008C4E11" w:rsidP="00761B5B">
      <w:pPr>
        <w:tabs>
          <w:tab w:val="left" w:pos="-496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11.10.2011 г.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Екатеринбург-Товарный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Екатеринбургского ДЦС Свердловской дирекции управления движением тяжело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травмиро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приемосдатчик груза и багажа Г., 38 лет, стаж работы на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порте - 16 лет и 4 месяца, по профессии - 4 года 8 месяцев.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инструктаж вводный был проведен 15.02.2007 г., повторный - 04.10.2011 г., внеплановый — 04.10.2011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- 18.03.2011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15 часов 53 мин местного времени приемосдатчик груза и багажа Г. осуществляла пропуск на территорию грузового двора станции 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Ека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теринбург-Товарный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грузового автомобиля с прицепом марки «Мер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седес»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номер М458НА. При въезде с улицы Челюскинцев через контрольно-пропускной пункт (КПП) водитель грузового автомобиля допустил соприкосновение с защитной конструкцией створа ворот (от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бойник: металлический столб высотой 110 см). Приемосдатчик Г.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шла с территории грузового двора и осуществляла регулирование въез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 данного автомобиля, неоднократно давая команды водителю сдать назад, находясь при этом в зоне ограниченной видимости с противо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положной стороны от водителя. Водитель грузового автомобиля К., производя маневры по въезду через ворота, допустил зажатие приемос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датчика Г. между полуприцепом автомобиля и защитной конструкцией створа ворот, протащив ее вглубь ворот.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Пострадавшая Г. была доставлена в городскую больницу с диагнозом «перелом таза со смещением».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установлено: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емосдатчик груза и багажа Г. при приеме на работу не имела специального образования, не прошла обучение по профессии в обучающей организа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ции; в нормативных документах не определены должностные обязанности приемосдатчика груза и багажа, работающего на КПП, в части определе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местонахождения и выполнения требований безопасности при пропу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через КПП;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должностной инструкции не указано возло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 дополнительных обязанностей, несвойственных данной профессии.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8" w:name="bookmark74"/>
      <w:r w:rsidRPr="00B77FC9">
        <w:rPr>
          <w:sz w:val="28"/>
          <w:szCs w:val="28"/>
        </w:rPr>
        <w:t>Вариант № 14</w:t>
      </w:r>
      <w:bookmarkEnd w:id="1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14 октября 2003 г. в 9 часов 31 минуту на перегоне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Валиханово-Урл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Иртышской дистанции пути структурного подразделения Омского отделения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дорога» ОАО «РЖД» был допущен тяжелый травматический случай с бригадиром пути Г., 1953 г. р.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7 часов 35 минут после проведения целевого инструктажа дорожным мастером М. бригада монтеров выехала на 205 км для производства работ по выправке пути с 1 по 10 пикет. Предварительно 13.10.2003 г. локомотивным бригадам было выдано предупреждение по форме № 7 «Обеспечить особую бдительность и более частую подачу оповестительных сигналов». В 9 часов 30 минут по второму пути шел грузовой поезд № 1758. Бригада монтеров пути находилась на обочине первого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Пропуская грузовой поезд, бригадир пути Г. сошел с колеи первого пути на обочину нечетного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8. В это время по первому пути шел грузовой поезд № 2473. Из-за шума проходящего поезда № 1758 Г. на подаваемые машинистом звуковые сигналы не реагировал. Не убе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дившись в отсутствии приближающегося грузового поезда по первому пути, Г. взял путеизмерительный шаблон и направился к колее первого пути для продолжения работы. Приблизившись на расстояние менее 2-х метров от головки крайнего рельса первого пути, Г. оказался в габари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подвижного состава, движущегося со скоростью 71 км/ч и был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сбит электровозом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 xml:space="preserve"> 80 № 152.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 случившемся локомотивная бригада поезда № 2473, машинист Э., сообщила ДСП станции Урлютюб.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Бригадир пути Г. в нарушении п. 1.13, 3.3, 3.5 Инструкции по охране труда для монтеров пути ИОТ-ПЧ-6-027-01, раздела 9 Инструкции по обе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спечению безопасности движения поездов при производстве путевых работ ЦП-485, п.2.3.3 Правил по охране труда при содержании и ремон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 железнодорожного пути и сооружений ПОТ РО-32-ЦП-652-99, п.2.6, 3.3, 3.5 Типовой инструкции по охране труда для монтера пути ТОЙ Р-32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- ЦП-730-2000 не встречал поезд установленным порядком, при выходе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 не убедился в отсутствии движущегося ПС, при приближении поезда находился на расстоянии менее 2 метров от крайнего рельса.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9" w:name="bookmark75"/>
      <w:r w:rsidRPr="00B77FC9">
        <w:rPr>
          <w:sz w:val="28"/>
          <w:szCs w:val="28"/>
        </w:rPr>
        <w:t>Вариант № 15</w:t>
      </w:r>
      <w:bookmarkEnd w:id="19"/>
    </w:p>
    <w:p w:rsidR="008C4E11" w:rsidRPr="00B77FC9" w:rsidRDefault="008C4E11" w:rsidP="00761B5B">
      <w:pPr>
        <w:tabs>
          <w:tab w:val="left" w:pos="145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21.06.2013 г. в результате наезда подвижного состава смертельно травмирован составитель поездов железнодорожной станции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Московско-Курского ДЦС Московской дирекции управления 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нием Ш., 1967 г. р., стаж работы по профессии - 12 лет 9 месяцев, женат, иждивенцы отсутствуют.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 заданию ДСП ст.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А. составитель поездов Ш.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изводил перестановку группы из 13 вагонов с контейнерной площадки на 5 путь станции. После вывода локомотивом вперед с контейнерной площадки группы из 13 вагонов составитель поездов Ш. по докладу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извел закрепление состава тремя тормозными башмаками на 5 пути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ции, фактически закрепив его только одним тормозным башмаком с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катом с четной стороны станции. Тормозной башмак с нечетной стороны составитель поездов Ш. убрал и закрыл ящик для хранения тормозных башмаков, установленный в центральной части на обочине пути.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доклада о закреплении группы вагонов ДСП дала команду на обгон маневрового состава под управлением машиниста тепловоза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77FC9">
        <w:rPr>
          <w:rFonts w:ascii="Times New Roman" w:hAnsi="Times New Roman" w:cs="Times New Roman"/>
          <w:sz w:val="28"/>
          <w:szCs w:val="28"/>
        </w:rPr>
        <w:t xml:space="preserve"> ЧМЭЗ-5089 ТЧМ П., помощника ТЧМП К. по 6 свободному пути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 и уточнила с составителем поездов дальнейшую маневровую работу.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13 часов 23 минуты при следовании тепловоза (управлением 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биной вперед) по 6 пути станции локомотивная бригада увидела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Ш., переходившего 6 путь от расположенного на обочине ящика для хранения тормозных башмаков с четной стороны к выведен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</w:t>
      </w:r>
      <w:r w:rsidR="006221DC">
        <w:rPr>
          <w:rFonts w:ascii="Times New Roman" w:hAnsi="Times New Roman" w:cs="Times New Roman"/>
          <w:sz w:val="28"/>
          <w:szCs w:val="28"/>
        </w:rPr>
        <w:t>ой группе вагонов, стоящих на 5 </w:t>
      </w:r>
      <w:r w:rsidRPr="00B77FC9">
        <w:rPr>
          <w:rFonts w:ascii="Times New Roman" w:hAnsi="Times New Roman" w:cs="Times New Roman"/>
          <w:sz w:val="28"/>
          <w:szCs w:val="28"/>
        </w:rPr>
        <w:t>пути станции для уборки тормозных башмаков, вывезенных с контейнерной площадки и находящихся на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вижном составе.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Машинистом П. было применено экстренное торможение, составитель поездов в момент удара переходил вторую нитку рельсовой колеи и был сбит тепловозом, после остановки тепловоза составитель поездов Ш. был обнаружен под 6-ой колесной парой тепловоза по ходу движения.</w:t>
      </w:r>
    </w:p>
    <w:p w:rsidR="00761B5B" w:rsidRDefault="00761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C4E11" w:rsidRPr="00B77FC9" w:rsidRDefault="008C4E11" w:rsidP="00B77FC9">
      <w:pPr>
        <w:spacing w:after="0" w:line="240" w:lineRule="auto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Форма Н-1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Один экземпляр направляется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 работодателя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(его представителя))</w:t>
            </w:r>
          </w:p>
        </w:tc>
      </w:tr>
      <w:tr w:rsidR="008C4E11" w:rsidRPr="00B77FC9" w:rsidTr="009F4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8C4E11" w:rsidRPr="00B77FC9" w:rsidTr="009F4BBB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1. Дата и время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714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(число, месяц, год и время происшествия несчастного случая, 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полных часов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 начала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Организация (работодатель), работником которой является (являлся) пострадавший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987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ведомственная и отраслевая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принадлежность /ОКОНХ основного вида деятельности/; фамилия, инициалы работодателя –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62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Организация, направившая работника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отраслевая принадлежность)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и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 Сведения о пострадавшем: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8789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314" w:right="1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6.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профессии или виду работы, при выполнении которой произошел несчастный случай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7.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 действий пострадавшего и других лиц, связанных с несчастным случаем, и другие сведения,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установленные в ходе расследования)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8.1. Вид происшествия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8.3. Нахождение пострадавшего в состоянии алкогольного или наркотического опьянения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(нет, да – указать состояние и степень опьянения в соответствии с заключением по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результатам освидетельствования, проведенного в установленном порядке)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8.4. Очевидцы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инициалы, постоянное место жительства, домашний телефон)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9. Причины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3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10. Лица, допустившие нарушение требований охраны труда: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9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 указать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степень его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(работодатель), работниками которой являются данные лица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 Мероприятия по устранению причин несчастного случая, сроки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Форма 4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(в ред. Приказа Минтруда России от 20.02.2014 № 103н)</w:t>
      </w:r>
    </w:p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о расследовании группового несчастного случая (тяжелого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несчастного случая, несчастного случая со смертельным исходом)</w:t>
      </w:r>
    </w:p>
    <w:p w:rsidR="008C4E11" w:rsidRPr="00B77FC9" w:rsidRDefault="008C4E11" w:rsidP="00B77FC9">
      <w:pPr>
        <w:tabs>
          <w:tab w:val="center" w:pos="4678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Расследование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несчастного случая,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 w:right="218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группового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тяжелого, со смертельным исходом)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425"/>
        <w:gridCol w:w="256"/>
        <w:gridCol w:w="2552"/>
        <w:gridCol w:w="510"/>
        <w:gridCol w:w="340"/>
        <w:gridCol w:w="1007"/>
        <w:gridCol w:w="977"/>
        <w:gridCol w:w="680"/>
        <w:gridCol w:w="851"/>
        <w:gridCol w:w="850"/>
      </w:tblGrid>
      <w:tr w:rsidR="008C4E11" w:rsidRPr="00B77FC9" w:rsidTr="009F4BBB">
        <w:trPr>
          <w:cantSplit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происшедшего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 организации, отраслевая принадлежность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/код основного вида экономической деятельности по ОКВЭД/, наименование вышестоящего федерального органа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исполнительной власти; фамилия, инициалы работодателя – 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14"/>
        <w:gridCol w:w="510"/>
        <w:gridCol w:w="340"/>
        <w:gridCol w:w="765"/>
        <w:gridCol w:w="425"/>
        <w:gridCol w:w="284"/>
        <w:gridCol w:w="187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 период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должности,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принимавшие участие в расследовании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(фамилия, инициалы доверенного лица пострадавшего (пострадавших); фамилии, инициалы,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должности и место работы других лиц, принимавших участие в расследовании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Сведения о пострадавшем (пострадавших):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5387"/>
          <w:tab w:val="center" w:pos="8789"/>
          <w:tab w:val="right" w:pos="10205"/>
          <w:tab w:val="righ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семейное положение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(состав семьи, фамилии, инициалы, возраст членов семьи, находящихся на</w:t>
      </w:r>
      <w:proofErr w:type="gramEnd"/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иждивении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  <w:r w:rsidRPr="00B77FC9">
        <w:rPr>
          <w:rFonts w:ascii="Times New Roman" w:hAnsi="Times New Roman" w:cs="Times New Roman"/>
          <w:sz w:val="28"/>
          <w:szCs w:val="28"/>
        </w:rPr>
        <w:tab/>
        <w:t>по профессии или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tabs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виду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71"/>
        <w:gridCol w:w="510"/>
        <w:gridCol w:w="340"/>
        <w:gridCol w:w="765"/>
        <w:gridCol w:w="425"/>
        <w:gridCol w:w="284"/>
        <w:gridCol w:w="1871"/>
        <w:gridCol w:w="510"/>
        <w:gridCol w:w="284"/>
        <w:gridCol w:w="255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Style w:val="aff9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565"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(описание обстоятельств, предшествовавших несчастному случаю, последовательное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изложение событий и действий пострадавшего (пострадавших) и других лиц, связанных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несчастным случаем, характер и степень тяжести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пострадавшим (пострадавшими)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повреждений с указанием поврежденных мест, объективные данные об алкогольном или ином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опьянении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 (пострадавших) и другие сведения, установленные в ходе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5. Причины, вызвавшие несчастный случай  </w:t>
      </w:r>
    </w:p>
    <w:p w:rsidR="008C4E11" w:rsidRPr="00B77FC9" w:rsidRDefault="008C4E11" w:rsidP="00B77FC9">
      <w:pPr>
        <w:keepNext/>
        <w:pBdr>
          <w:top w:val="single" w:sz="4" w:space="1" w:color="auto"/>
        </w:pBdr>
        <w:spacing w:after="0" w:line="240" w:lineRule="auto"/>
        <w:ind w:left="45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лиц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5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(пострадавших) указать степень его (их)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7. Квалификация и учет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(излагается решение лиц, проводивших расследование несчастного случая, о квалификации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соответствующие статьи Трудового кодекса Российской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Федерации и пункты Положения об особенностях расследования несчастных случаев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производстве в отдельных отраслях и организациях,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Минтруда России от 24 октября 2002 г. №73, и указывается наименование организации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(фамилия, инициалы работодателя – физического лица), где подлежит учету и регистрации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Мероприятия по устранению причин несчастного случая, сроки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содержание мероприятий и сроки их выполнения)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9. Прилагаемые документы и материалы расследования: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(перечислить прилагаемые к акту документы и материалы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rPr>
          <w:trHeight w:val="46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0" w:name="bookmark17"/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№2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Расчет показателей производственного травматизма</w:t>
      </w:r>
      <w:bookmarkEnd w:id="20"/>
    </w:p>
    <w:p w:rsidR="00B276DF" w:rsidRDefault="00B276DF" w:rsidP="00B77FC9">
      <w:pPr>
        <w:spacing w:after="0" w:line="240" w:lineRule="auto"/>
        <w:ind w:right="80"/>
        <w:rPr>
          <w:rStyle w:val="0pt0"/>
          <w:rFonts w:eastAsiaTheme="minorHAnsi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научиться выполнять расчеты показателей производственного травматизма.</w:t>
      </w: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Приложение 4 (вариант задания определяется преподавателем).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Содержание отчета: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sz w:val="28"/>
          <w:szCs w:val="28"/>
        </w:rPr>
        <w:tab/>
      </w:r>
      <w:r w:rsidRPr="00B77FC9">
        <w:rPr>
          <w:b w:val="0"/>
          <w:sz w:val="28"/>
          <w:szCs w:val="28"/>
        </w:rPr>
        <w:t>Цель.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Исходные данные.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Расчет показателей производственного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Выводы по каждому показателю.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работы: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теоретический материал.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Выполнить расчеты показателей травматизма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 формулам 1-4) в соответствии со своими исходными данными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ложение 4).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C4E11" w:rsidRPr="00B77FC9" w:rsidRDefault="008C4E11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1" w:name="bookmark18"/>
      <w:r w:rsidRPr="00B77FC9">
        <w:rPr>
          <w:sz w:val="28"/>
          <w:szCs w:val="28"/>
        </w:rPr>
        <w:t>Краткие теоретические сведения</w:t>
      </w:r>
      <w:bookmarkEnd w:id="21"/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Выявление причин, порождающих несчастные случаи, и их анализ имеют большое значение для профилактики и предупреждения произ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водственного травматизма, позволяют разработать профилактические мероприятия, направленные на улучшение условий и повышение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труда.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Исследовать причины производственного травматизма на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дорожных станциях необходимо методом, представляющим собой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четание элементов статистической и технической обработки материалов в такой последовательности: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статистическое исследование материалов о производственном травматизме;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технический анализ условий и организации труда и их влияние на его безопасность;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анализ организационно-технических мер по предупреждению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изводственного травматизма.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статистической обработке материалов о производственном травматизме используют следующие общепринятые показатели (коэф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фициенты):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Показатель частоты травматизма (среднее число несчастных слу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чаев, приходящееся на каждую 1000 человек), определяемый по формуле:</w:t>
      </w:r>
    </w:p>
    <w:p w:rsidR="008C4E11" w:rsidRPr="00B77FC9" w:rsidRDefault="008C4E11" w:rsidP="00B77FC9">
      <w:pPr>
        <w:spacing w:after="0" w:line="240" w:lineRule="auto"/>
        <w:ind w:left="60"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:rsidR="008C4E11" w:rsidRPr="00B77FC9" w:rsidRDefault="008C4E11" w:rsidP="00B276DF">
      <w:pPr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Style w:val="0pt0"/>
          <w:rFonts w:eastAsiaTheme="minorHAnsi"/>
          <w:sz w:val="28"/>
          <w:szCs w:val="28"/>
        </w:rPr>
        <w:t>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несчастных случаев с полной или временной утратой трудоспособности за отчетный период;</w:t>
      </w:r>
    </w:p>
    <w:p w:rsidR="008C4E11" w:rsidRPr="00B77FC9" w:rsidRDefault="008C4E11" w:rsidP="00B276DF">
      <w:pPr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В -</w:t>
      </w:r>
      <w:r w:rsidRPr="00B77FC9">
        <w:rPr>
          <w:rFonts w:ascii="Times New Roman" w:hAnsi="Times New Roman" w:cs="Times New Roman"/>
          <w:sz w:val="28"/>
          <w:szCs w:val="28"/>
        </w:rPr>
        <w:t xml:space="preserve"> среднесписочное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(контингент)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рожной станции за отчетный период;</w:t>
      </w:r>
    </w:p>
    <w:p w:rsidR="008C4E11" w:rsidRPr="00B77FC9" w:rsidRDefault="008C4E11" w:rsidP="00B276DF">
      <w:pPr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1000 - условное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Приведенный показатель частоты травматизма (среднее число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счастных случаев, приходящееся на каждую 1000 человек, работающих на железнодорожной станции, за определенный период), определяемый по формуле:</w:t>
      </w:r>
    </w:p>
    <w:p w:rsidR="008C4E11" w:rsidRPr="00B77FC9" w:rsidRDefault="008C4E11" w:rsidP="00B77FC9">
      <w:pPr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М∙А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7FC9">
        <w:rPr>
          <w:rFonts w:ascii="Times New Roman" w:hAnsi="Times New Roman" w:cs="Times New Roman"/>
          <w:sz w:val="28"/>
          <w:szCs w:val="28"/>
        </w:rPr>
        <w:t xml:space="preserve">            (2)                                                  </w:t>
      </w:r>
    </w:p>
    <w:p w:rsidR="008C4E11" w:rsidRPr="00B77FC9" w:rsidRDefault="008C4E11" w:rsidP="00B77FC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количество месяцев, за которое определяется показатель;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8C4E11" w:rsidRPr="00B77FC9" w:rsidRDefault="008C4E11" w:rsidP="00B77FC9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Показатель тяжести травматизма (среднее количество дней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трудоспособности, приходящееся на 1000 работающих), определяемый по формуле:</w:t>
      </w:r>
      <w:proofErr w:type="gramEnd"/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(3)</w:t>
      </w:r>
    </w:p>
    <w:p w:rsidR="008C4E11" w:rsidRPr="00B77FC9" w:rsidRDefault="008C4E11" w:rsidP="00B276D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дней нетрудоспособности за время болезни (в рабочих днях) у всех пострадавших, временная нетрудоспособность которых закончилась в отчетном периоде.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частоты травматизма со смертельным и инвалидным исходом (количество несчастных случаев, закончившееся смертью и инвалидностью, приходящееся на каждые 10000 человек, работающих на станции),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10000,</m:t>
        </m:r>
      </m:oMath>
      <w:r w:rsidRPr="00B77F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(4)</w:t>
      </w:r>
    </w:p>
    <w:p w:rsidR="008C4E11" w:rsidRPr="00B77FC9" w:rsidRDefault="008C4E11" w:rsidP="00B77FC9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Style w:val="0pt0"/>
          <w:rFonts w:eastAsiaTheme="minorHAnsi"/>
          <w:sz w:val="28"/>
          <w:szCs w:val="28"/>
          <w:vertAlign w:val="subscript"/>
        </w:rPr>
        <w:t>си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количество несчастных случаев, закончившихся смертью или инвалидностью пострадавших;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10000 - условные 10000 работающих.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b w:val="0"/>
          <w:sz w:val="28"/>
          <w:szCs w:val="28"/>
        </w:rPr>
        <w:tab/>
        <w:t>Назовите метод анализа производственного травматизма, который предусматривает использование показателей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</w:r>
      <w:proofErr w:type="gramStart"/>
      <w:r w:rsidRPr="00B77FC9">
        <w:rPr>
          <w:b w:val="0"/>
          <w:sz w:val="28"/>
          <w:szCs w:val="28"/>
        </w:rPr>
        <w:t>Объясните, почему показатель частоты травматизма со смертельным и инвалидным исходом рассчитывается на условные 10000 человек.</w:t>
      </w:r>
      <w:proofErr w:type="gramEnd"/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Укажите, чем определяется тяжесть полученной травмы.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Дайте характеристику тяжелого несчастного случая.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 w:firstLine="426"/>
        <w:jc w:val="both"/>
        <w:rPr>
          <w:sz w:val="28"/>
          <w:szCs w:val="28"/>
        </w:rPr>
      </w:pPr>
      <w:r w:rsidRPr="00B77FC9">
        <w:rPr>
          <w:b w:val="0"/>
          <w:sz w:val="28"/>
          <w:szCs w:val="28"/>
        </w:rPr>
        <w:t>5.</w:t>
      </w:r>
      <w:r w:rsidRPr="00B77FC9">
        <w:rPr>
          <w:b w:val="0"/>
          <w:sz w:val="28"/>
          <w:szCs w:val="28"/>
        </w:rPr>
        <w:tab/>
        <w:t>Назовите причины несчастных случаев на производстве.</w:t>
      </w:r>
    </w:p>
    <w:p w:rsidR="008C4E11" w:rsidRPr="00B77FC9" w:rsidRDefault="008C4E11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4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rPr>
          <w:sz w:val="28"/>
          <w:szCs w:val="28"/>
        </w:rPr>
      </w:pPr>
      <w:bookmarkStart w:id="22" w:name="bookmark79"/>
      <w:r w:rsidRPr="00B77FC9">
        <w:rPr>
          <w:sz w:val="28"/>
          <w:szCs w:val="28"/>
        </w:rPr>
        <w:t>Исходные данные к практическому занятию № 2</w:t>
      </w:r>
      <w:bookmarkEnd w:id="22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80"/>
        <w:gridCol w:w="1676"/>
        <w:gridCol w:w="1669"/>
        <w:gridCol w:w="1675"/>
        <w:gridCol w:w="1691"/>
        <w:gridCol w:w="1734"/>
      </w:tblGrid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варианта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3" w:name="bookmark31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№3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  <w:r w:rsidRPr="00B77FC9">
        <w:rPr>
          <w:sz w:val="28"/>
          <w:szCs w:val="28"/>
        </w:rPr>
        <w:t>Изучение первичных средств пожаротушения</w:t>
      </w:r>
      <w:bookmarkEnd w:id="2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</w:t>
      </w:r>
      <w:r w:rsidRPr="00B77FC9">
        <w:rPr>
          <w:rFonts w:ascii="Times New Roman" w:hAnsi="Times New Roman" w:cs="Times New Roman"/>
          <w:sz w:val="28"/>
          <w:szCs w:val="28"/>
        </w:rPr>
        <w:t>: ознакомиться с устройством и порядком применения первич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 изучить устройство, характеристики и порядок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огнетушители, пожарные кра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ны, пожарные щиты.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4" w:name="bookmark34"/>
      <w:r w:rsidRPr="00B77FC9">
        <w:rPr>
          <w:sz w:val="28"/>
          <w:szCs w:val="28"/>
        </w:rPr>
        <w:t>Содержание отчета</w:t>
      </w:r>
      <w:bookmarkEnd w:id="24"/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Описание работы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схемы пенного, порошкового, газового огнетушителей с указанием их тактико-технических характеристик.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Указать порядок применения огнетушителей, пожарных кранов, инвентаря пожарных щитов для тушения пожара.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bookmarkStart w:id="25" w:name="bookmark32"/>
      <w:r w:rsidRPr="00B77FC9">
        <w:rPr>
          <w:sz w:val="28"/>
          <w:szCs w:val="28"/>
        </w:rPr>
        <w:t>Краткие теоретические сведения</w:t>
      </w:r>
      <w:bookmarkEnd w:id="25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- это технические устройства, предназначенные для тушения пожаров в начальной стадии их возникновения.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51057-2001 огнетушители классифицируются по виду используемого огнетушащего вещества (ОТВ), по способу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теснения ОТВ, по способу доставки к очагу пожара.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маркируются буквами, характеризующими вид огне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тушителя, и цифрами, обозначающими массу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(в килограммах).</w:t>
      </w:r>
    </w:p>
    <w:p w:rsidR="00CC000F" w:rsidRPr="00B77FC9" w:rsidRDefault="00CC000F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25400</wp:posOffset>
            </wp:positionV>
            <wp:extent cx="1628775" cy="2819400"/>
            <wp:effectExtent l="19050" t="0" r="9525" b="0"/>
            <wp:wrapTopAndBottom/>
            <wp:docPr id="29" name="Рисунок 2" descr="C:\Users\PK02\AppData\Local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Рис. 1. Воздушно-пенный огнетушитель ОВП-Ю.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1 - корпус; 2 - сифонная трубка; 3 - баллон; 4 - рукоятка; - распылитель; 6 - раструб с сеткой.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Воздушно-пенные огнетушители бывают ручные (ОВП-5 и ОВП-Ю) и стационарные (ОВП-ЮО, ОВПУ-250).</w:t>
      </w: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Воздушно-пенный огнетушитель ОВП-Ю (рис. 1) состоит из сталь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корпуса, в котором находится 4-6% водный раствор пенообразова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теля ПО-1, баллончика высокого давления с углекислотой для выталкива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заряда, крышки с запорно-пусковым устройством, сифонной трубки</w:t>
      </w:r>
      <w:r w:rsidR="008C4E11"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Fonts w:ascii="Times New Roman" w:hAnsi="Times New Roman" w:cs="Times New Roman"/>
          <w:sz w:val="28"/>
          <w:szCs w:val="28"/>
        </w:rPr>
        <w:t xml:space="preserve">и раструба-насадки для получения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высокократной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воздушно-механической пены.</w:t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7" name="Рисунок 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0" name="Рисунок 4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3" name="Рисунок 4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6" name="Рисунок 4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9" name="Рисунок 49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2" name="Рисунок 5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tabs>
          <w:tab w:val="left" w:pos="426"/>
          <w:tab w:val="left" w:pos="175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 </w:t>
      </w:r>
    </w:p>
    <w:p w:rsidR="00CC000F" w:rsidRPr="00B77FC9" w:rsidRDefault="00CC000F" w:rsidP="00B276DF">
      <w:pPr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тактико-технические  данные воздушно-пенных огнетушителей приведены в табл. 1 .</w:t>
      </w: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Основные тактико-технические данные воздушно-пенных огнетушителей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50"/>
        <w:gridCol w:w="2665"/>
        <w:gridCol w:w="2710"/>
      </w:tblGrid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Тип огнетушителя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ОВП-Ю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Масса огнетушителя с зарядом,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Объем или масса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ОТВ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Давление рабочее, МПа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эксплуатационная,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Производительность по пене,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270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Дальность струи пены,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Продолжительность действия,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45</w:t>
            </w:r>
          </w:p>
        </w:tc>
      </w:tr>
    </w:tbl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107315</wp:posOffset>
            </wp:positionV>
            <wp:extent cx="2126615" cy="3784600"/>
            <wp:effectExtent l="19050" t="0" r="6985" b="0"/>
            <wp:wrapTight wrapText="bothSides">
              <wp:wrapPolygon edited="0">
                <wp:start x="-193" y="0"/>
                <wp:lineTo x="-193" y="21528"/>
                <wp:lineTo x="21671" y="21528"/>
                <wp:lineTo x="21671" y="0"/>
                <wp:lineTo x="-193" y="0"/>
              </wp:wrapPolygon>
            </wp:wrapTight>
            <wp:docPr id="4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5" name="Рисунок 5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360" w:right="52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Рис. 5. Воздушно-пенный огнетушитель ОВП-Ю.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1 - корпус; 2 - сифонная трубка;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3 - баллон; 4 - рукоятка;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- распылитель; 6 - раструб с сеткой.</w:t>
      </w:r>
    </w:p>
    <w:p w:rsidR="00CC000F" w:rsidRPr="00B77FC9" w:rsidRDefault="00CC000F" w:rsidP="00B77FC9">
      <w:pPr>
        <w:framePr w:wrap="none" w:vAnchor="page" w:hAnchor="page" w:x="4964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газовые (углекислотные) — к их числу относятся угле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кислотные, в которых в качестве огнетушащего вещества применяют сжиженный диоксид углерода (углекислоту), а также аэрозольные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углекислотно-бромэтиловые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, в качестве заряда в которых применяют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галл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идированные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углеводороды. Углекислотные огнетушители выпускаются как ручные (ОУ-2, ОУ-5, ОУ-8), так и передвижные (ОУ-25, ОУ-80).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приведения в действие углекислотного огнетушителя необходимо направить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раструб-снегообразователь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на очаг пожара и отвернуть до отказа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маховичок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нажать на рычаг запорно-пускового устройства. Переход жидкой углекислоты в углекислый газ сопровождается резким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охлаждением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часть ее превращается в «снег» в виде мельчайших кристаллических частиц с температурой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- 72 “С. 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Рис. 1. Углекислотный огнетушитель ОУ-5 1 - баллон; 2 - предохранитель;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3 - </w:t>
      </w:r>
      <w:proofErr w:type="spellStart"/>
      <w:r w:rsidRPr="00B77FC9">
        <w:rPr>
          <w:sz w:val="28"/>
          <w:szCs w:val="28"/>
        </w:rPr>
        <w:t>маховичок</w:t>
      </w:r>
      <w:proofErr w:type="spellEnd"/>
      <w:r w:rsidRPr="00B77FC9">
        <w:rPr>
          <w:sz w:val="28"/>
          <w:szCs w:val="28"/>
        </w:rPr>
        <w:t xml:space="preserve"> вентиля запора;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4 - металлическая пломба;5 - вентиль; 6 - поворотный механизм с раструбом; 7 - сифонная трубка</w:t>
      </w:r>
    </w:p>
    <w:p w:rsidR="00CC000F" w:rsidRPr="00B77FC9" w:rsidRDefault="00CC000F" w:rsidP="00B276DF">
      <w:pPr>
        <w:spacing w:after="0" w:line="240" w:lineRule="auto"/>
        <w:ind w:left="3119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 загораний на электрифицированном железнодорожном и городском транспорте, электроустановок под напряжением до 380 В. </w:t>
      </w:r>
    </w:p>
    <w:p w:rsidR="008C4E11" w:rsidRPr="00B77FC9" w:rsidRDefault="008C4E11" w:rsidP="00B77FC9">
      <w:pPr>
        <w:spacing w:after="0" w:line="240" w:lineRule="auto"/>
        <w:ind w:left="3119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Температурный режим хранения и применения углекислотных огнетушителей от -40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 +50 °С.</w:t>
      </w: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порошковые - для тушения небольших очагов загораний горючих жидкостей, газов, электроустановок напряжением до 1000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металлов и их сплавов используются порошковые</w:t>
      </w:r>
    </w:p>
    <w:p w:rsidR="00CC000F" w:rsidRPr="00B77FC9" w:rsidRDefault="00CC000F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ОП-1, ОП-25.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Порошковый огнетушитель ОП-5 (рис. 2) состоит из корпуса (1), наполненного огнетушащим порошком. На горловине корпуса посредством накидной гайки закреплена головка (6) с бойком. На головку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: источник газа - ИХГ поз. 3 (или газогенератор ГГУ поз. 9), сифонная трубка (4), рукоятка запуска (5). Огнетушитель оснащен гибким рукавом (7), пистолетом-распылителем (8), который состоит из ручки (12) с подвижным подпружиненным штуцером, рассекателя (11) и сопла (10).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4" name="Рисунок 3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-115570</wp:posOffset>
            </wp:positionV>
            <wp:extent cx="3393440" cy="2477135"/>
            <wp:effectExtent l="19050" t="0" r="0" b="0"/>
            <wp:wrapTight wrapText="bothSides">
              <wp:wrapPolygon edited="0">
                <wp:start x="-121" y="0"/>
                <wp:lineTo x="-121" y="21428"/>
                <wp:lineTo x="21584" y="21428"/>
                <wp:lineTo x="21584" y="0"/>
                <wp:lineTo x="-121" y="0"/>
              </wp:wrapPolygon>
            </wp:wrapTight>
            <wp:docPr id="11" name="Рисунок 11" descr="C:\Users\PK02\AppData\Local\Microsoft\Windows\Temporary Internet Files\Content.Word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02\AppData\Local\Microsoft\Windows\Temporary Internet Files\Content.Word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</w:t>
      </w:r>
      <w:r w:rsidRPr="00B77FC9">
        <w:rPr>
          <w:rStyle w:val="1585pt0pt"/>
          <w:sz w:val="28"/>
          <w:szCs w:val="28"/>
        </w:rPr>
        <w:t xml:space="preserve">2. </w:t>
      </w:r>
      <w:r w:rsidRPr="00B77FC9">
        <w:rPr>
          <w:sz w:val="28"/>
          <w:szCs w:val="28"/>
        </w:rPr>
        <w:t>Огнетушитель порошковый ОП-5.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B77FC9">
        <w:rPr>
          <w:sz w:val="28"/>
          <w:szCs w:val="28"/>
        </w:rPr>
        <w:t>I - корпус; 2 - газоотводная трубка; 3 - источник газа; 4 - сифонная трубка;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5 - рукоятка запуска; </w:t>
      </w:r>
      <w:r w:rsidRPr="00B77FC9">
        <w:rPr>
          <w:rStyle w:val="1585pt0pt"/>
          <w:sz w:val="28"/>
          <w:szCs w:val="28"/>
        </w:rPr>
        <w:t xml:space="preserve">6 </w:t>
      </w:r>
      <w:r w:rsidRPr="00B77FC9">
        <w:rPr>
          <w:sz w:val="28"/>
          <w:szCs w:val="28"/>
        </w:rPr>
        <w:t xml:space="preserve">- головка с бойком; </w:t>
      </w:r>
      <w:r w:rsidRPr="00B77FC9">
        <w:rPr>
          <w:rStyle w:val="1585pt0pt"/>
          <w:sz w:val="28"/>
          <w:szCs w:val="28"/>
        </w:rPr>
        <w:t xml:space="preserve">7 </w:t>
      </w:r>
      <w:r w:rsidRPr="00B77FC9">
        <w:rPr>
          <w:sz w:val="28"/>
          <w:szCs w:val="28"/>
        </w:rPr>
        <w:t>- гибкий рукав;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>8 - пистолет-распылитель; 9 - источник газа; 10 - сопло; 11 — рассекатель; 12 - ручка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Для приведения огнетушителя в действие необходимо выдернуть опломбированную чеку, отвести вверх рукоятку запуска (5) (при этом боек приводит в действие источник газа (3 или 9, в результате чего рабочий газ через газоотводную трубку (2), при использовании ИХГ (3) или отверстия в корпусе газогенератора ГГУ (9) аэрирует порошок и создает внутри кор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пуса огнетушителя требуемое избыточное давление, нажать кистью руки на ручку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(12) пистолета-распылителя (8) (при этом огнетушащий порошок через гибкий рукав (7) и пистолет-распылитель (8) подается на очаг пожара. 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самосрабатывающий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порошковый (ОСП) - это 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вое поколение средств пожаротушения. Он позволяет с высокой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фективностью тушить очаги загорания без участия человека. Огнету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шитель представляет собой герметичный стеклянный сосуд диаметром 50 мм и длиной 440 мм, заполненный огнетушащим порошком массой 1 кг. Устанавливается над местом возможного загорания с помощью металлического держателя. Срабатывает при нагреве до 100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(ОСП-1) и до 200 °С (ОСП-2). Защищаемый объем до 9 м3.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ОСП предназначены для тушения очагов пожаров твердых материалов органического происхождения, горючих жидкостей или плавящихся твердых тел, электроустановок, находящихся под напряжением до 1000 В.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Генераторы объемного аэрозольного тушения пожаров (СОТ) - являются наиболее современными средствами пожаротушения. Они предназначены для тушения пожаров легковоспламеняющихся и горючих жидкостей (бензин и другие нефтепродукты, органические растворители и т. 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 п.).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СОТ непригодны для тушения щелочных и щелочноземельных металлов, а также веществ, горение которых происходит без доступа воздуха.</w:t>
      </w:r>
      <w:proofErr w:type="gramEnd"/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средствам пожарного оборудования относятся пожарные краны. В эксплуатацию допускаются пожарные краны, оборудованные: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пожарным клапаном с соединительной головкой;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напорным пожарным рукавом с присоединенным к нему пожарным стволом;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рычагом для облегчения открывания клапана.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клапану.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кран с перечисленным оборудованием должен размещаться в пожарном шкафу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пожарному ручному инструменту и инвентарю относятся пожарные щиты.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Правила работы с огнетушителями приведены в Приложении 8.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bookmarkStart w:id="26" w:name="bookmark35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  <w:bookmarkEnd w:id="26"/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ограничения в применении огнетушителя ОХП-Ю.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основную причину пожаров на объектах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Укажите, в какой стадии развития пожара применим огнетушитель.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направление распространения пожара в движущемся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езде (по ходу движения или против движения).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тип огнетушителя, которым можно потушить пожар в действующей электроустановке напряжением выше 1000 В.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  <w:bookmarkStart w:id="27" w:name="bookmark36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№4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rPr>
          <w:sz w:val="28"/>
          <w:szCs w:val="28"/>
        </w:rPr>
      </w:pPr>
      <w:r w:rsidRPr="00B77FC9">
        <w:rPr>
          <w:sz w:val="28"/>
          <w:szCs w:val="28"/>
        </w:rPr>
        <w:t>Разработка противопожарных мероприятий. Составление плана эвакуации в случае пожара</w:t>
      </w:r>
      <w:bookmarkEnd w:id="27"/>
    </w:p>
    <w:p w:rsidR="00B276DF" w:rsidRDefault="00B276DF" w:rsidP="00B77FC9">
      <w:pPr>
        <w:tabs>
          <w:tab w:val="left" w:pos="1134"/>
        </w:tabs>
        <w:spacing w:after="0" w:line="240" w:lineRule="auto"/>
        <w:ind w:left="20" w:right="20" w:firstLine="831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положением по разработке противопожарных мероприятий, приобрести навыки составления плана эвакуации людей и материальных ценностей.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составить план эвакуации здания.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bookmarkStart w:id="28" w:name="bookmark37"/>
      <w:r w:rsidRPr="00B77FC9">
        <w:rPr>
          <w:sz w:val="28"/>
          <w:szCs w:val="28"/>
        </w:rPr>
        <w:t>Краткие теоретические сведения</w:t>
      </w:r>
      <w:bookmarkEnd w:id="28"/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 и железнодорожного подвижного состава должна обеспечиваться систе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мами предотвращения пожара и противопожарной защиты, в том числе организационно-техническими мероприятиями.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Противопожарная защита должна достигаться применением одного из следующих способов или их комбинацией: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средств пожаротушения и соответствующих видов пожарной техники;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автоматических установок пожарной сигнализации и пожаротушения;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основных строительных конструкций и материалов с нормированными показателями пожарной опасности;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огнезащитной пропитки сгораемых конструкций объектов антипиренами и нанесением на их поверхности огнезащитных красок;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устройствами, обеспечивающими ограничение распространения пожара;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организацией с помощью технических средств, включая автомати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ческие, своевременного оповещения и эвакуации людей;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в начальной стадии пожаротушения технических или организационных средств;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средств коллективной и индивидуальной защиты людей от опасных факторов пожара.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Ограничение распространения пожара должно достигаться применением: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отивопожарных преград;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автоматического отключения и переключения установок и коммуникаций;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средств, предотвращающих или ограничивающих разлив и растекание жидкостей при пожаре;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огнеограждающих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 в оборудовании.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Эвакуация людей с любого объекта должна быть завершена до наступления предельно допустимых значений опасных факторов пожара (пламени, искр, повышенной температуры окружающей среды, токсичных продуктов горения,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дыма, пониженной концентрации кислорода). Для обеспечения эвакуации необходимо: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установить количество и соответствующее конструктивное исполнение эвакуационных путей и выходов;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движения людей по эвакуационным путям;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  организовать при необходимости управление движением людей по эвакуационным путям (световые указатели, речевое сопровождение и т. п.).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каждом объекте должно быть обеспечено своевременное оповещение людей и (или) сигнализация о пожаре.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должны включать: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организацию пожарной охраны;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паспортизацию веществ, материалов, технологических процессов, зданий и сооружений объектов в части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привлечение общественности к вопросам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порядок хранения веществ и материалов, тушение которых допустимо одними и теми же средствами;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разработку мероприятий по действиям администрации, рабочих и служащих на случай возникновения пожара и эвакуации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План эвакуации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Назначение плана эвакуации: четко обозначить пути эвакуации, эвакуационные выходы, обеспечивающие безопасность процесса организованного самостоятельного движения людей наружу из помещений, в которых имеется возможность воздействия на них опасных факторов пожара, без учета применяемых в них средств пожаротушения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защиты; указать расположение пожарного оборудования и средств оповещения о пожаре и обозначить первоочередные действия, которые необходимо предпринять каждому человеку, обнаружившему начавшийся пожар.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Общие рекомендации по составлению планов эвакуации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Правилам противопожарного режима в Российской Федерации (НИР 2012) в зданиях и сооружениях (кроме жилых домов) при единовременном нахождении на этаже более 10 человек должны быть разработаны и вывешены на видных местах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планов эвакуации принимаются во внимание особенности поведения людей при пожаре, объемно-планировочные решения здания (размеры и тип коммуникационных путей и т. п.), надежности путей эвакуации (например, в здании среди нескольких лестничный клеток,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некоторые более надежны, так как постоянно эксплуатируются, всегда открыты, имеют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противодымную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защиту).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Следует также учитывать мощности сформированных людских потоков, сложившийся режим эксплуатации здания, активные и пассивные системы пожарной безопасности.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плана эвакуации рекомендуется опираться на расчет динамики опасных факторов пожара и параметров движения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ГОСТ 12.1.004-91 «Пожарная безопасность. Общие требования»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21-01-97 «Пожарная безопасность зданий и сооружений» требуют организации беспрепятственного движения (движения без образования высоких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плотностей) людей при возникновении чрезвычайной ситуации. Скопления людей с максимальной плотностью (9 чел./м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более) возникают в случае недостаточной пропускной способности участков пути. Проверочные расчеты помогают определить такие проблемные места и перераспределить людские потоки по более безопасным путям эвакуации и составить оптимальные маршруты эвакуации.</w:t>
      </w: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выполнения</w:t>
      </w:r>
    </w:p>
    <w:p w:rsidR="00CC000F" w:rsidRPr="00B77FC9" w:rsidRDefault="00CC000F" w:rsidP="00B77FC9">
      <w:pPr>
        <w:spacing w:after="0" w:line="240" w:lineRule="auto"/>
        <w:ind w:left="120" w:right="160" w:firstLine="2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Составить оперативно-тактическую характеристику здания (зада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ется преподавателем):</w:t>
      </w:r>
    </w:p>
    <w:p w:rsidR="00CC000F" w:rsidRPr="00B77FC9" w:rsidRDefault="00CC000F" w:rsidP="00B77FC9">
      <w:pPr>
        <w:tabs>
          <w:tab w:val="left" w:leader="underscore" w:pos="6593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Материал перекрытий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чердачного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подвального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12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Кровля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36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Эвакуационные пути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                                                (количество лестничных клеток, из них незадымляемых)</w:t>
      </w:r>
    </w:p>
    <w:p w:rsidR="00CC000F" w:rsidRPr="00B77FC9" w:rsidRDefault="00CC000F" w:rsidP="00B77FC9">
      <w:pPr>
        <w:tabs>
          <w:tab w:val="left" w:leader="underscore" w:pos="666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систем противопожарной защиты_________________________________________________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</w:t>
      </w:r>
      <w:r w:rsidR="00CC000F" w:rsidRPr="00B77FC9">
        <w:rPr>
          <w:sz w:val="28"/>
          <w:szCs w:val="28"/>
        </w:rPr>
        <w:t>(охранно-пожарная сигнализация, пожаротушение, система управления эвакуацией в случае пожара)</w:t>
      </w:r>
    </w:p>
    <w:p w:rsidR="00CC000F" w:rsidRPr="00B77FC9" w:rsidRDefault="00CC000F" w:rsidP="00B77FC9">
      <w:pPr>
        <w:tabs>
          <w:tab w:val="left" w:leader="underscore" w:pos="664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Противопожарный водопровод</w:t>
      </w:r>
      <w:r w:rsidRPr="00B77FC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 xml:space="preserve">(расположение пожарных гидрантов, внутренних пожарных кранов, </w:t>
      </w:r>
      <w:proofErr w:type="spellStart"/>
      <w:r w:rsidR="00CC000F" w:rsidRPr="00B77FC9">
        <w:rPr>
          <w:sz w:val="28"/>
          <w:szCs w:val="28"/>
        </w:rPr>
        <w:t>насосы-повысители</w:t>
      </w:r>
      <w:proofErr w:type="spellEnd"/>
      <w:r w:rsidR="00CC000F" w:rsidRPr="00B77FC9">
        <w:rPr>
          <w:sz w:val="28"/>
          <w:szCs w:val="28"/>
        </w:rPr>
        <w:t xml:space="preserve"> и порядок их пуска)</w:t>
      </w:r>
    </w:p>
    <w:p w:rsidR="00CC000F" w:rsidRPr="00B77FC9" w:rsidRDefault="00CC000F" w:rsidP="00B77FC9">
      <w:pPr>
        <w:tabs>
          <w:tab w:val="left" w:leader="underscore" w:pos="658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Отключение электроэнергии______________________________________________________________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(описывается порядок обесточивания здания)</w:t>
      </w:r>
    </w:p>
    <w:p w:rsidR="00CC000F" w:rsidRPr="00B77FC9" w:rsidRDefault="00CC000F" w:rsidP="00B77FC9">
      <w:pPr>
        <w:tabs>
          <w:tab w:val="right" w:leader="underscore" w:pos="6683"/>
          <w:tab w:val="left" w:leader="underscore" w:pos="4630"/>
        </w:tabs>
        <w:spacing w:after="0" w:line="240" w:lineRule="auto"/>
        <w:ind w:left="102" w:right="1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рабочее время в здании может находиться до</w:t>
      </w:r>
      <w:r w:rsidRPr="00B77FC9">
        <w:rPr>
          <w:rFonts w:ascii="Times New Roman" w:hAnsi="Times New Roman" w:cs="Times New Roman"/>
          <w:sz w:val="28"/>
          <w:szCs w:val="28"/>
        </w:rPr>
        <w:tab/>
        <w:t>человек, в нерабо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чее время (выходные и праздничные дни) до __ человек.</w:t>
      </w:r>
    </w:p>
    <w:p w:rsidR="00CC000F" w:rsidRPr="00B77FC9" w:rsidRDefault="00CC000F" w:rsidP="00B77FC9">
      <w:pPr>
        <w:tabs>
          <w:tab w:val="right" w:leader="underscore" w:pos="6678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Расстояние до ближайшей пожарной части ______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план здания (помещения) с примерным соблюдением масштаба, не загромождая его второстепенными деталями.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698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336550</wp:posOffset>
            </wp:positionV>
            <wp:extent cx="3657600" cy="6619875"/>
            <wp:effectExtent l="1504950" t="0" r="1485900" b="0"/>
            <wp:wrapTight wrapText="bothSides">
              <wp:wrapPolygon edited="0">
                <wp:start x="28" y="21678"/>
                <wp:lineTo x="21516" y="21678"/>
                <wp:lineTo x="21516" y="-16"/>
                <wp:lineTo x="28" y="-16"/>
                <wp:lineTo x="28" y="21678"/>
              </wp:wrapPolygon>
            </wp:wrapTight>
            <wp:docPr id="9" name="Рисунок 1" descr="C:\Users\PK02\AppData\Local\Microsoft\Windows\Temporary Internet Files\Content.Word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02\AppData\Local\Microsoft\Windows\Temporary Internet Files\Content.Word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C9">
        <w:rPr>
          <w:rFonts w:ascii="Times New Roman" w:hAnsi="Times New Roman" w:cs="Times New Roman"/>
          <w:sz w:val="28"/>
          <w:szCs w:val="28"/>
        </w:rPr>
        <w:t xml:space="preserve">Нанести условными знаками (Приложение 9) места расположения огнетушителей, пожарных кранов,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, кнопок пожарной сигнализации, ме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ючения систем пожарной автоматики.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1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сплошными стрелками зеленого цвета основные реко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мендуемые пути эвакуации, пунктирными стрелками указывают запас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(вторые) пути эвакуации.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102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плана эвакуации и текстовой части приведен на рис. 1.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Рис.1 Пример плана эвакуации и текстовой части</w:t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29" w:name="bookmark39"/>
      <w:r w:rsidRPr="00B77FC9">
        <w:rPr>
          <w:sz w:val="28"/>
          <w:szCs w:val="28"/>
        </w:rPr>
        <w:t>Контрольные вопросы</w:t>
      </w:r>
      <w:bookmarkEnd w:id="29"/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способы противопожарной защиты.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действия в сильно задымленном помещении.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причины пожаров на объектах железнодорожного транспорта.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требования, которым должен соответствовать путь для эвакуации людей и материальных ценностей.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сведения, необходимые для разработки плана эва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куации.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  <w:bookmarkStart w:id="30" w:name="bookmark4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№5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(доврачебной) помощи пострадавшему от электрического тока</w:t>
      </w:r>
      <w:bookmarkEnd w:id="3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Цель: </w:t>
      </w:r>
      <w:r w:rsidRPr="00B77FC9">
        <w:rPr>
          <w:rFonts w:ascii="Times New Roman" w:hAnsi="Times New Roman" w:cs="Times New Roman"/>
          <w:sz w:val="28"/>
          <w:szCs w:val="28"/>
        </w:rPr>
        <w:t>получить навыки оказания первой помощи пострадавшим от электрического тока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: изучить порядок оказания первой помощи и отработать на тренажере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проведе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искусственного дыхания.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электронный робот-тренажер «Гоша», салфетки гигиенические.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31" w:name="bookmark51"/>
      <w:r w:rsidRPr="00B77FC9">
        <w:rPr>
          <w:sz w:val="28"/>
          <w:szCs w:val="28"/>
        </w:rPr>
        <w:t>Содержание отчета</w:t>
      </w:r>
      <w:bookmarkEnd w:id="31"/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bookmarkStart w:id="32" w:name="bookmark50"/>
      <w:r w:rsidRPr="00B77FC9">
        <w:rPr>
          <w:sz w:val="28"/>
          <w:szCs w:val="28"/>
        </w:rPr>
        <w:t>Порядок выполнения</w:t>
      </w:r>
      <w:bookmarkEnd w:id="32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Работу следует выполнять оптимальным количеством участников реанимации (бригадой из трех студентов).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Порядок подготовки робота-тренажера к работе: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положить робота на край стола;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в щель между грудиной и животом любой плоский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 и отжать вниз замок фиксации торса;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опустить нижнюю половину туловища робота под углом 90 граду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 к плоскости стола и достать элемент питания из поролоновой ниши;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элемент питания;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соединить обе половины туловища;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тумблер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>» на левой руке куклы (в момент включения загорается зеленый светодиод);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горящем зеленом светодиоде «Питание» робот готов к работе.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Отработка практических навыков на роботе-тренажере «Гоша»: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нанести на макете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непрямой массаж сердца;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искусственную вентиляцию легких;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наложить повязки (тип повязки указывает преподаватель);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33" w:name="bookmark41"/>
      <w:r w:rsidRPr="00B77FC9">
        <w:rPr>
          <w:sz w:val="28"/>
          <w:szCs w:val="28"/>
        </w:rPr>
        <w:t>Краткие теоретические сведения</w:t>
      </w:r>
      <w:bookmarkEnd w:id="33"/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20" w:firstLine="400"/>
        <w:jc w:val="both"/>
        <w:rPr>
          <w:sz w:val="28"/>
          <w:szCs w:val="28"/>
        </w:rPr>
      </w:pPr>
      <w:bookmarkStart w:id="34" w:name="bookmark42"/>
      <w:r w:rsidRPr="00B77FC9">
        <w:rPr>
          <w:sz w:val="28"/>
          <w:szCs w:val="28"/>
        </w:rPr>
        <w:t xml:space="preserve"> Общие положения.</w:t>
      </w:r>
      <w:bookmarkEnd w:id="34"/>
    </w:p>
    <w:p w:rsidR="00CC000F" w:rsidRPr="00B77FC9" w:rsidRDefault="00CC000F" w:rsidP="00B276DF">
      <w:pPr>
        <w:spacing w:after="0" w:line="240" w:lineRule="auto"/>
        <w:ind w:left="23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Пострадавшим от действия электрического тока необходимо срочно оказать первую доврачебную помощь. Только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3-4 минуты после остановки кровообращения сохраняется реальная возможность реаними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ровать человека без потери его интеллекта. Это пограничное состояние между жизнью и смертью называется клинической смертью, при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отсутствуют видимые признаки жизни, но сохраняются обменные процессы в тканях. Клиническая смерть является наиболее тяжелой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отложной ситуацией в практике оказания первой доврачебной помощи пострадавшему.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Алгоритм действий лица, оказывающего помощь, следующий: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Прекращение действия повреждающего фактора.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Первичный осмотр пострадавшего (проверка реакции зрачка на свет, контроль положения языка, проверка пульса, контроль дыхания), определение состояния пострадавшего и мер помощи, выполнение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меченных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поддержания жизненных функций доставить пострадав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шего к врачу. Комплекс сердечно-легочной реанимации включает в себя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искусственную венти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ляцию легких.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 наносится кулаком в точку, расположенную на нижней трети грудины выше мечевидного отростка. Цель такого уда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- как можно сильнее сотрясти грудную клетку, что должно послужить толчком к запуску остановившегося сердца.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Если после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 пульс не появился, нужно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ступать к непрямому массажу сердца. При каждом интенсивном нада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вливании на грудную клетку из желудочков сердца кровь выдавливается в артерии, а после прекращения давления вновь заполняет сердце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вены.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Надавливание на грудину производится в точке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удара, давить на грудину нужно только прямыми руками с частотой 60 нажатий в минуту.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Проводить искусственную вентиляцию легких следует даже при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храненном сердцебиении и самостоятельном дыхании, если частота дыхательных движений не превышает 10 раз в минуту. Для успешного выполнения искусственной вентиляции легких необходимо обеспечить проходимость дыхательных путей и правильно совершить выдох в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страдавшего: раздувание легких пострадавшего делается через каждые 5-6 секунд.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Схема оказания помощи при клинической смерти: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реакции зрачка на свет и пульсаций на сонной артерии повернуть пострадавшего на спину.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Приступить к непрямому массажу сердца.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Выдвинуть нижнюю челюсть.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2 вдоха в пострадавшего.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 прибытия врачей продолжать реанимацию.</w:t>
      </w:r>
    </w:p>
    <w:p w:rsidR="00CC000F" w:rsidRPr="00B77FC9" w:rsidRDefault="00CC000F" w:rsidP="00B276DF">
      <w:pPr>
        <w:tabs>
          <w:tab w:val="left" w:pos="6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5" w:name="bookmark43"/>
      <w:r w:rsidRPr="00B77FC9">
        <w:rPr>
          <w:sz w:val="28"/>
          <w:szCs w:val="28"/>
        </w:rPr>
        <w:t xml:space="preserve"> Правила освобождения от действия электрического тока.</w:t>
      </w:r>
      <w:bookmarkEnd w:id="35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поражении электрическим током, прежде всего, необходимо прекратить действие тока (отключить напряжение, перерубить провод, оттянуть пострадавшего за сухую одежду от токоведущих частей),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блюдая при этом меры безопасности. Нельзя приступать к оказанию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дицинской помощи, не освободив пострадавшего от действия электриче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ского тока и не обеспечив собственную безопасность.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6" w:name="bookmark44"/>
      <w:r w:rsidRPr="00B77FC9">
        <w:rPr>
          <w:sz w:val="28"/>
          <w:szCs w:val="28"/>
        </w:rPr>
        <w:t xml:space="preserve"> При напряжении выше 1000</w:t>
      </w:r>
      <w:proofErr w:type="gramStart"/>
      <w:r w:rsidRPr="00B77FC9">
        <w:rPr>
          <w:sz w:val="28"/>
          <w:szCs w:val="28"/>
        </w:rPr>
        <w:t xml:space="preserve"> В</w:t>
      </w:r>
      <w:proofErr w:type="gramEnd"/>
      <w:r w:rsidRPr="00B77FC9">
        <w:rPr>
          <w:sz w:val="28"/>
          <w:szCs w:val="28"/>
        </w:rPr>
        <w:t xml:space="preserve"> следует:</w:t>
      </w:r>
      <w:bookmarkEnd w:id="36"/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надеть диэлектрические перчатки, резиновые боты или галоши;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взять изолирующую штангу или изолирующие клещи;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замкнуть накоротко провода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Style w:val="0pt1"/>
          <w:rFonts w:eastAsiaTheme="minorHAnsi"/>
          <w:sz w:val="28"/>
          <w:szCs w:val="28"/>
        </w:rPr>
        <w:t xml:space="preserve">6—20 </w:t>
      </w:r>
      <w:r w:rsidRPr="00B77FC9">
        <w:rPr>
          <w:rFonts w:ascii="Times New Roman" w:hAnsi="Times New Roman" w:cs="Times New Roman"/>
          <w:sz w:val="28"/>
          <w:szCs w:val="28"/>
        </w:rPr>
        <w:t xml:space="preserve">кВ методом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согласно специальной инструкции;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сбросить изолирующей штангой провод с пострадавшего;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оттащить пострадавшего за сухую одежду не менее чем на 8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 от места касания проводом земли или от оборудования, находяще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гося под напряжением.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пострадавший находится на высоте, то освобождение его от действия тока может вызвать падение пострадавшего с высоты.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отключении установки может погаснуть электрический свет. Необходимо обеспечить освещение от другого источника (с учетом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взр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во-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помещения), не задерживая отключение установ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и оказание помощи.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7" w:name="bookmark45"/>
      <w:r w:rsidRPr="00B77FC9">
        <w:rPr>
          <w:sz w:val="28"/>
          <w:szCs w:val="28"/>
        </w:rPr>
        <w:t xml:space="preserve"> Правила перемещения в зоне «шагового» напряжения.</w:t>
      </w:r>
      <w:bookmarkEnd w:id="37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радиусе 8 метров от места соприкосновения электрического провода с землей можно попасть под «шаговое» напряжение. Передвигаться в зоне следует в диэлектрических ботах или галошах, «гусиным шагом» — пятка шагающей ноги, не отрываясь от земли, приставляется к носку другой ноги.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right="40" w:firstLine="400"/>
        <w:jc w:val="both"/>
        <w:rPr>
          <w:sz w:val="28"/>
          <w:szCs w:val="28"/>
        </w:rPr>
      </w:pPr>
      <w:bookmarkStart w:id="38" w:name="bookmark46"/>
      <w:r w:rsidRPr="00B77FC9">
        <w:rPr>
          <w:sz w:val="28"/>
          <w:szCs w:val="28"/>
        </w:rPr>
        <w:t xml:space="preserve"> Оказание медицинской помощи при поражении электриче</w:t>
      </w:r>
      <w:r w:rsidRPr="00B77FC9">
        <w:rPr>
          <w:sz w:val="28"/>
          <w:szCs w:val="28"/>
        </w:rPr>
        <w:softHyphen/>
        <w:t>ским током.</w:t>
      </w:r>
      <w:bookmarkEnd w:id="38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дыхания и сердцебиения следует приступить к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ведению реанимационных мероприятий. Признаки остановки сердца: потеря сознания, расширение зрачков и отсутствие их реакции на свет, отсутствие пульса на сонной или другой доступной крупной артерии. После остановки сердца жизненно важные функции (сердцебиение, ды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хание) должны быть восстановлены в течение 4-5 минут.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9" w:name="bookmark47"/>
      <w:r w:rsidRPr="00B77FC9">
        <w:rPr>
          <w:sz w:val="28"/>
          <w:szCs w:val="28"/>
        </w:rPr>
        <w:t xml:space="preserve"> Правила проведения реанимационных мероприятий.</w:t>
      </w:r>
      <w:bookmarkEnd w:id="39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Уложить пострадавшего на ровную жесткую поверхность. Убедить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ся в отсутствии пульса на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сонной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или на другой доступной крупной</w:t>
      </w:r>
    </w:p>
    <w:p w:rsidR="00CC000F" w:rsidRPr="00B77FC9" w:rsidRDefault="00CC000F" w:rsidP="00B276DF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артерии, освободив грудную клетку от одежды. Выполните наружный массаж сердца и искусственное дыхание.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0" w:name="bookmark48"/>
      <w:r w:rsidRPr="00B77FC9">
        <w:rPr>
          <w:sz w:val="28"/>
          <w:szCs w:val="28"/>
        </w:rPr>
        <w:t>Правила проведения наружного массажа сердца.</w:t>
      </w:r>
      <w:bookmarkEnd w:id="40"/>
    </w:p>
    <w:p w:rsidR="00CC000F" w:rsidRPr="00B77FC9" w:rsidRDefault="00CC000F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Ладонями, наложенными одна на другую, прямыми руками резкими</w:t>
      </w:r>
    </w:p>
    <w:p w:rsidR="00CC000F" w:rsidRPr="00B77FC9" w:rsidRDefault="00CC000F" w:rsidP="00B276D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толчками надавливать на область нижней трети грудины.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Глубина продавливания грудной клетки - не менее 3—4 см. Частота надавливания - 60-70 надавливаний в минуту.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1" w:name="bookmark49"/>
      <w:r w:rsidRPr="00B77FC9">
        <w:rPr>
          <w:sz w:val="28"/>
          <w:szCs w:val="28"/>
        </w:rPr>
        <w:t>Правила проведения искусственного дыхания.</w:t>
      </w:r>
      <w:bookmarkEnd w:id="41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Марлей или платком освободить полость рта пострадавшего от инородных тел (сгустки крови, слизь, рвотные массы, выбитые зубы и др.). Зажать нос пострадавшего, захватив подбородок, запро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кинуть его голову и сделать быстрый полный выдох в рот (лучше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рез платок). На каждое дыхательное движение должно приходиться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Оптимальное соотношение надавливаний и вдохов искусственной вентиляции - 30:2, независимо от количества участни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ков реанимации.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Реанимационные мероприятия необходимо проводить до прибытия медицинского персонала или до появления пульса и дыхания.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необходимости наложить по возможности стерильную повязку на место электрического ожога, обеспечив покой пострадавшему.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2" w:name="bookmark52"/>
      <w:r w:rsidRPr="00B77FC9">
        <w:rPr>
          <w:sz w:val="28"/>
          <w:szCs w:val="28"/>
        </w:rPr>
        <w:t>Контрольные вопросы</w:t>
      </w:r>
      <w:bookmarkEnd w:id="42"/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признаки клинической смерти.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последовательность действий при оказании первой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пострадавшим в электроустановках напряжением выше 1000 В.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Дайте определение понятия «шаговое напряжение».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Назовите показания к проведению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порядок проведения непрямого массажа сердца.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проведения искусственного дыхания.</w:t>
      </w:r>
    </w:p>
    <w:p w:rsidR="00CC000F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43" w:name="bookmark53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№6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120"/>
        <w:rPr>
          <w:sz w:val="28"/>
          <w:szCs w:val="28"/>
        </w:rPr>
      </w:pPr>
      <w:r w:rsidRPr="00B77FC9">
        <w:rPr>
          <w:sz w:val="28"/>
          <w:szCs w:val="28"/>
        </w:rPr>
        <w:t>Разработка порядка действий работников железнодорожного транспорта в аварийных ситуациях</w:t>
      </w:r>
      <w:bookmarkEnd w:id="43"/>
    </w:p>
    <w:p w:rsidR="00B276DF" w:rsidRDefault="00B276DF" w:rsidP="00B77FC9">
      <w:pPr>
        <w:spacing w:after="0" w:line="240" w:lineRule="auto"/>
        <w:ind w:left="20" w:right="40" w:firstLine="380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регламентом действий работников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транспорта в аварийных ситуациях.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4" w:name="bookmark56"/>
      <w:r w:rsidRPr="00B77FC9">
        <w:rPr>
          <w:sz w:val="28"/>
          <w:szCs w:val="28"/>
        </w:rPr>
        <w:t>Содержание отчета</w:t>
      </w:r>
      <w:bookmarkEnd w:id="44"/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5" w:name="bookmark55"/>
      <w:r w:rsidRPr="00B77FC9">
        <w:rPr>
          <w:sz w:val="28"/>
          <w:szCs w:val="28"/>
        </w:rPr>
        <w:t>Порядок выполнения</w:t>
      </w:r>
      <w:bookmarkEnd w:id="45"/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Разработать порядок действий работников железнодорожного транспорта в аварийной ситуации (сход с рельсов вагонов с опасным гру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зом) при производстве восстановительных работ по следующему плану (наименование опасного груза указывает преподаватель):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происшествия;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разработать порядок действий работников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 в аварийной ситуации (сход с рельсов вагонов с 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грузом) при производстве восстановительных работ.</w:t>
      </w:r>
    </w:p>
    <w:p w:rsidR="00CC000F" w:rsidRPr="00B77FC9" w:rsidRDefault="00CC000F" w:rsidP="00B276DF">
      <w:pPr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наименование груза (указывает преподаватель).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Оборудование и принадлежности: справочная литература «Правила безопасности и порядок ликвидации аварийных ситуаций с опасными грузами при перевозке их по железным дорогам (аварийные карточки) (в необходимом количестве)».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6" w:name="bookmark54"/>
      <w:r w:rsidRPr="00B77FC9">
        <w:rPr>
          <w:sz w:val="28"/>
          <w:szCs w:val="28"/>
        </w:rPr>
        <w:t>Краткие теоретические сведения</w:t>
      </w:r>
      <w:bookmarkEnd w:id="46"/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Непрерывный рост перевозок, осуществляемых железными доро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гами, приводит к увеличению интенсивности движения поездов,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шению их массы и скоростей движения. Как следствие, происходит уве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личение протяженности тормозных путей, возрастает опасность наезда подвижного железнодорожного состава на людей, возникновения неис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правности подвижного железнодорожного состава, развал груза в пути следования и др. При аварийных ситуациях возникает необходимость своевременно оказать медицинскую помощь пострадавшим, ликвидировать очаги эко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логической безопасности, быстрее открыть движение поездов или 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обновить производство маневровой работы.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Эти задачи призваны решать аварийно-спасательные и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средства, функции которых на железных дорогах выполняют специализированные формирования: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восстановительные поезда;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аварийно-полевые команды (АПК);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аварийно-спасательные летучки контактной сети, связи и СЦБ;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пожарные поезда для тушения пожаров на объектах, подвижном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лезнодорожном составе и оказании помощи в чрезвычайных ситуациях;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формирования предприятий железнодорожного транспорта для ока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зания помощи восстановительным поездам;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медицинские бригады на базе больниц для оказания помощи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страдавшим.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случаях, если последствия аварии или крушения не могут быть устранены силами и средствами железных дорог, привлекаются террито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риальные подсистемы Единой государственной системы предупрежде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и ликвидации чрезвычайных ситуаций.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- специальное формирование, предна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шествий природного и техногенного характера.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служит для ликвидации последствий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лезнодорожных крушений и аварий и прикрепляется к определенному району. Структурно подчиняется Дирекции аварийно-восстановитель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ОАО «РЖД» (ДАВС).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 восстановительного поезда должен стоять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рожном пути, с которого его можно отправить в любом направлении без задержки.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Задачи восстановительного поезда на месте крушения или аварии: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а)</w:t>
      </w:r>
      <w:r w:rsidRPr="00B77FC9">
        <w:rPr>
          <w:rFonts w:ascii="Times New Roman" w:hAnsi="Times New Roman" w:cs="Times New Roman"/>
          <w:sz w:val="28"/>
          <w:szCs w:val="28"/>
        </w:rPr>
        <w:tab/>
        <w:t>оказание первоначальной помощи пострадавшим и отправка их в приемные покои и больницы;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прерванной связи;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движения на участке и уборка поврежденного подвижного железнодорожного состава;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г)</w:t>
      </w:r>
      <w:r w:rsidRPr="00B77FC9">
        <w:rPr>
          <w:rFonts w:ascii="Times New Roman" w:hAnsi="Times New Roman" w:cs="Times New Roman"/>
          <w:sz w:val="28"/>
          <w:szCs w:val="28"/>
        </w:rPr>
        <w:tab/>
        <w:t>доставка пассажиров на ближайший пункт для отправки их по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значению;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</w:t>
      </w:r>
      <w:r w:rsidRPr="00B77FC9">
        <w:rPr>
          <w:rFonts w:ascii="Times New Roman" w:hAnsi="Times New Roman" w:cs="Times New Roman"/>
          <w:sz w:val="28"/>
          <w:szCs w:val="28"/>
        </w:rPr>
        <w:tab/>
        <w:t>охрана имущества дороги, пассажиров, почты и грузов.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восстановительных работ и время на ликвидацию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происшествий определяется числом сошедших с рельсов единиц подвижного железнодорожного состава, степенью его разрушения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громождения, состоянием железнодорожного пути, контактной сети,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СЦБ, характером груза и его расположением, рельефом местности, метеоусловиями, а также расстоянием от места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 до восстановительного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Процесс ведения восстановительных работ можно разделить на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дующие основные этапы: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Первоначальная задача локомотивной бригады потерпевшего ава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рию поезда, составителя и других работников, находящихся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сте происшествия, - своевременно передать диспетчеру точную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формацию о случившемся: наличие пострадавших, наличие опасных грузов в поезде и очагов пожара, характер схода подвижного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состава и степень его повреждения, рельеф местности и профиль железнодорожного пути, степень повреждения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пути, контактной сети, средств СЦБ и связи, состояние и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положение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груза, наличие габарита по соседнему железнодорожному пути и т. д.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Полная информация дает возможность принять правильное решение в начальной стадии организации восстановления движения, определить количество направляемых к месту работ восстановительных поездов, других технических средств и материалов, какую выбрать последова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тельность ведения работ.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получения информации о последствиях происшествия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нимаются немедленные меры к отправлению на место аварии восстано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Решение о числе отправляемых к месту происшествия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тельных и пожарных поездов, а также количестве людей и материалов принимает заместитель начальника дороги по территориальному управ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лению или заместитель главного ревизора по безопасности движении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ездов региона дороги.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Место выгрузки техники восстановительных поездов выбирается</w:t>
      </w:r>
    </w:p>
    <w:p w:rsidR="00CC000F" w:rsidRPr="00B77FC9" w:rsidRDefault="00CC000F" w:rsidP="00B276D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 расчета меньших затрат времени на эту операцию и доставку тягачей, тракторов и другой техники непосредственно на место.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Прежде чем приступить к операциям, связанным с подъемкой и уборкой сошедшего с рельсов подвижного железнодорожного состава, необходимо убедиться, не пострадали ли люди, проверить закрепление оставшихся на рельсах вагонов, произвести тщательное обследование места предстоящих работ и оградить его сигналами. После этого наме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чается план действий.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Работы должны выполняться в определенной последовательности.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двухпутном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участке в первую очередь убирают подвижной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дорожный состав, находящийся вне габарита. В зависимости от характе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груза определяют порядок его охраны и уборки, стараясь не допустить излишних потерь. По мере освобождения земляного полотна от сошед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с рельсов подвижного железнодорожного состава приступают к 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монту железнодорожного пути, установке поврежденных опор контакт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сети, восстановлению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устройств СЦБ. Важно, чтобы эти работы проводились параллельно.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период производства восстановительных работ необходимо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ществлять сбор материала, необходимого для расследования причин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исшедшего (фотографирование объектов, составление схем, обеспечение сохранности деталей, опрос очевидцев и т. д.).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сборе информации о случившемся и в ходе восстановительных работ определяется потребность в материалах, организуется их доставка на место. Особое внимание уделяется организации отправления 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вагонов, загруженных поврежденным подвижным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составом или его узлами, соблюдению при этом габарита и скорости движения.</w:t>
      </w:r>
    </w:p>
    <w:p w:rsidR="00CC000F" w:rsidRPr="00B77FC9" w:rsidRDefault="00CC000F" w:rsidP="00B276DF">
      <w:pPr>
        <w:spacing w:after="0" w:line="240" w:lineRule="auto"/>
        <w:ind w:left="40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Характер схода с рельсов и столкновений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 очень многообразен, так же как и число способов лик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видации их последствий. Например, объем работ по уборке сошедшего с рельсов подвижного железнодорожного состава зависит от обстоя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тельств, которые вызвали этот сход: столкновение, неисправность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пути, неисправности в ходовых или сцепных устройствах подвижного железнодорожного состава, неправильное управление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дом, столкновение с автотранспортным средством, наезд на посторонние</w:t>
      </w:r>
    </w:p>
    <w:p w:rsidR="00CC000F" w:rsidRPr="00B77FC9" w:rsidRDefault="00CC000F" w:rsidP="00B276D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предметы и др. На характер схода могут повлиять и внезапно возникшие во время схода препятствия: например, разворот сошедшей с рельсов тележки, нагромождение вагонов и т. д.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частыми, но с меньшими последствиями, являются сходы вагонов, которые происходят на железнодорожных станциях при роспу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вагонов с сортировочной горки из-за неисправности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путей, стрелочных переводов или перескакивания через тормозной башмак.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сложными последствиями заканчиваются сходы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вижного железнодорожного состава в поездах, столкновения поездов с другими поездами или подвижным составом при больших скоростях. В тяжелых случаях это приводит к нагромождению вагонов в несколько ярусов на небольшой площади, деформации подвижного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состава, металлических конструкций вперемешку с развалившимся или разлитым грузом, выходы за пределы габаритов.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Выбор варианта подъемки и необходимых технических средств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ществляется в зависимости от характера схода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состава, рельефа местности и имеющихся вблизи коммуника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ций, водоемов, зданий и сооружений.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сходе с рельсов одиночного подвижного железнодорожного состава для его подъемки применяются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башмаки. Их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менение не требует больших затрат времени и рабочей силы, не нужно снимать напряжение с контактной сети и демонтировать ее, как это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буется при работе крана.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Более эффективно подъемка и установка на рельсы подвижного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лезнодорожного состава осуществляется с помощью гидравлических установок, которыми оснащены восстановительные поезда. Комплект такой установки состоит из набора металлических мостов (балок) раз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личной длины, гидравлических домкратов, шлангов, пульта управления и другого оборудования. С помощью этой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возможно осущест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влять подъемку и перемещение подвижного железнодорожного состава, если он находится в вертикальном положении.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же подвижной железнодорожный состав в результате схода с рельсов перевернулся или лежит на боку, то постановка его на рельсы либо уборка с железнодорожного пути осуществляется грузоподъемным краном или путем волочения тяговыми средствами. В определенных 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ловиях грузоподъемные краны являются оправданным, а порой и един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ственным средством производства восстановительных работ.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Нередко завал при крушении из-за сцепления разрушенного 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врежденного подвижного железнодорожного состава представляет собой спрессовавшуюся массу металла. Наиболее удобным расчленением этой массы является резка металла с использованием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газорежущей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ры или с помощью тепловоза путем растаскивания подвижного состава вдоль пути.</w:t>
      </w:r>
    </w:p>
    <w:p w:rsidR="00CC000F" w:rsidRPr="00B77FC9" w:rsidRDefault="00CC000F" w:rsidP="00B276DF">
      <w:pPr>
        <w:tabs>
          <w:tab w:val="left" w:pos="1155"/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сошедшие платформы или полувагоны, устанавливаемые</w:t>
      </w:r>
    </w:p>
    <w:p w:rsidR="00CC000F" w:rsidRPr="00B77FC9" w:rsidRDefault="00CC000F" w:rsidP="00B276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железнодорожный путь, порожние, то с помощью крана их загружают узлами и деталями разрушенного подвижного железнодорожного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 или развалившимся грузом.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Однако крушения, аварии, столкновения и сходы с рельсов подвиж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железнодорожного состава также происходят в труднодоступных местах: на высоких насыпях, в горах, в тоннелях, вблизи болотистой местности, на искусственных сооружениях. В этих местах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работы становятся более трудоемкими и сложными.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Особая сложность при ведении восстановительных работ возникает, когда в сошедших вагонах имеются опасные грузы. В этих случаях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обходимо руководствоваться нормативными документами о порядке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в аварийных ситуациях с опасными грузами.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наличии опасного груза в месте производящих 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работ необходимо выполнять следующие мероприятия: оказать пер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вую помощь пострадавшим, определить границы и произвести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опасной зоны, применять средства индивидуальной защиты.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Ликвидация последствий сходов с рельсов груженых цистерн с опро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кидыванием и возгоранием разлитых нефтепродуктов представляет особую сложность и опасность, так как при возгорании огонь быстро распространяется и происходит интенсивный нагрев других цистерн,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ходящихся в очаге пожара. При проведении аварийно-восстановительных работ специальными подразделениями проводятся мероприятия по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упреждению пожаров, распространению и растеканию опасных грузов на местности с соблюдением требований экологической безопасности.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работ при ликвидации последствий крушений бывает настоль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 большими, что в отдельных случаях для ускорения возобновления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жения поездов приходится укладывать обводные железнодорожного пути.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Заключительным этапом после восстановления движения поездов является разбор проведенных работ, на котором отмечаются положитель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стороны, вскрываются недостатки и принимаются соответствующие решения.</w:t>
      </w:r>
    </w:p>
    <w:p w:rsidR="00CC000F" w:rsidRPr="00B77FC9" w:rsidRDefault="00CC000F" w:rsidP="00B276DF">
      <w:pPr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Ведение восстановительных работ требует большого профессио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нализма и навыков осуществления этого процесса, неукоснительного выполнения правил техники безопасности. При этом необходимо учи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тывать мощность и грузоподъемность кранов и механизмов, безопасный пропуск поездов по смежным железнодорожным путям, безопасность и быстроту выполнения восстановительных работ, технику личной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работающего персонала.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7" w:name="bookmark57"/>
      <w:r w:rsidRPr="00B77FC9">
        <w:rPr>
          <w:sz w:val="28"/>
          <w:szCs w:val="28"/>
        </w:rPr>
        <w:t>Контрольные вопросы</w:t>
      </w:r>
      <w:bookmarkEnd w:id="47"/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задачи восстановительного поезда на месте крушения или аварии.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Перечислите, что относится к специализированным формирова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ниям на железнодорожном транспорте.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Объясните, чем определяются объем восстановительных работ и время на ликвидацию последствий происшествий.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Объясните назначение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башмаков.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технические средства, которыми оборудован восста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новительный поезд.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№1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bookmarkStart w:id="48" w:name="bookmark22"/>
      <w:r w:rsidRPr="00B77FC9">
        <w:rPr>
          <w:sz w:val="28"/>
          <w:szCs w:val="28"/>
        </w:rPr>
        <w:t>Определение параметров микроклимата в помещении</w:t>
      </w:r>
      <w:bookmarkEnd w:id="48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выки обращения с измерительными приборами.</w:t>
      </w:r>
    </w:p>
    <w:p w:rsidR="009F4BBB" w:rsidRPr="00B77FC9" w:rsidRDefault="009F4BBB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  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замер параметров метеоусловий рабочей зоны.</w:t>
      </w:r>
    </w:p>
    <w:p w:rsidR="009F4BBB" w:rsidRPr="00B77FC9" w:rsidRDefault="009F4BBB" w:rsidP="00B276DF">
      <w:pPr>
        <w:pStyle w:val="121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Ход работы:</w:t>
      </w:r>
    </w:p>
    <w:p w:rsidR="009F4BBB" w:rsidRPr="00B77FC9" w:rsidRDefault="009F4BBB" w:rsidP="00B276DF">
      <w:pPr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Произвести замер скорости движения воздуха: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требуется провести замер. Ось враще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колеса должна быть параллельна потоку воздуха;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исходное показание стрелок;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прибор и секундомер одновременно;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через 60 секунд одновременно отключить прибор и секундомер;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полученные отсчеты в протокол;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измерения провести три раза;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разность в отсчетах прибора для каждого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среднюю разность разделить на среднее время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93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графику анемометра (Приложение 1) перевести полученную среднюю скорость, выраженную делениями в секунду, в истинную ско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рость, выраженную в метрах в секунду, и записать в протокол (табл. 1).</w:t>
      </w:r>
    </w:p>
    <w:p w:rsidR="009F4BBB" w:rsidRPr="00B77FC9" w:rsidRDefault="009F4BBB" w:rsidP="00B77FC9">
      <w:pPr>
        <w:spacing w:after="0" w:line="240" w:lineRule="auto"/>
        <w:ind w:left="140" w:right="1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left="14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Протокол измерений скорости движения поездов</w:t>
      </w:r>
    </w:p>
    <w:tbl>
      <w:tblPr>
        <w:tblStyle w:val="ad"/>
        <w:tblW w:w="5000" w:type="pct"/>
        <w:tblLook w:val="04A0"/>
      </w:tblPr>
      <w:tblGrid>
        <w:gridCol w:w="553"/>
        <w:gridCol w:w="553"/>
        <w:gridCol w:w="553"/>
        <w:gridCol w:w="553"/>
        <w:gridCol w:w="846"/>
        <w:gridCol w:w="848"/>
        <w:gridCol w:w="918"/>
        <w:gridCol w:w="1194"/>
        <w:gridCol w:w="1195"/>
        <w:gridCol w:w="1498"/>
        <w:gridCol w:w="855"/>
        <w:gridCol w:w="855"/>
      </w:tblGrid>
      <w:tr w:rsidR="009F4BBB" w:rsidRPr="00B77FC9" w:rsidTr="009F4BBB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bookmarkStart w:id="49" w:name="bookmark23"/>
            <w:r w:rsidRPr="00B77FC9">
              <w:rPr>
                <w:b w:val="0"/>
                <w:sz w:val="28"/>
                <w:szCs w:val="28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9F4BBB" w:rsidRPr="00B77FC9" w:rsidRDefault="009F4BBB" w:rsidP="00B7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9F4BBB" w:rsidRPr="00B77FC9" w:rsidRDefault="009F4BBB" w:rsidP="00B77FC9">
            <w:pPr>
              <w:pStyle w:val="121"/>
              <w:spacing w:before="0" w:line="240" w:lineRule="auto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 xml:space="preserve">Продолжительность опыта, 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6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Скорость движения воздуха</w:t>
            </w:r>
          </w:p>
        </w:tc>
      </w:tr>
      <w:tr w:rsidR="009F4BBB" w:rsidRPr="00B77FC9" w:rsidTr="009F4BBB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выраженная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истинная скорость по графику, м/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9F4BBB">
        <w:trPr>
          <w:cantSplit/>
          <w:trHeight w:val="2699"/>
        </w:trPr>
        <w:tc>
          <w:tcPr>
            <w:tcW w:w="25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Анемометр МС-13</w:t>
            </w:r>
          </w:p>
        </w:tc>
        <w:tc>
          <w:tcPr>
            <w:tcW w:w="256" w:type="pct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2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06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 температуры воздуха: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установить прибор (психрометр или термометр) в требуемом месте;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70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снять показание сухого термометра (психрометра или термометра) и записать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его в протокол (табл. 2).</w:t>
      </w: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71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определения относительной влажности воздуха психроме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58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увлажнить обертку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завести механизм прибора;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необходимо сделать замер;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показания сухого и влажного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Протокол измерений относительной влажности воздуха психрометром 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(при наличии психрометрических таблиц)</w:t>
      </w:r>
    </w:p>
    <w:tbl>
      <w:tblPr>
        <w:tblStyle w:val="ad"/>
        <w:tblW w:w="0" w:type="auto"/>
        <w:tblInd w:w="40" w:type="dxa"/>
        <w:tblLook w:val="04A0"/>
      </w:tblPr>
      <w:tblGrid>
        <w:gridCol w:w="1164"/>
        <w:gridCol w:w="2005"/>
        <w:gridCol w:w="1648"/>
        <w:gridCol w:w="1955"/>
        <w:gridCol w:w="667"/>
        <w:gridCol w:w="993"/>
        <w:gridCol w:w="1275"/>
        <w:gridCol w:w="674"/>
      </w:tblGrid>
      <w:tr w:rsidR="009F4BBB" w:rsidRPr="00B77FC9" w:rsidTr="00B276DF">
        <w:tc>
          <w:tcPr>
            <w:tcW w:w="1164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Место замера</w:t>
            </w:r>
          </w:p>
        </w:tc>
        <w:tc>
          <w:tcPr>
            <w:tcW w:w="200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Наименование прибора</w:t>
            </w:r>
          </w:p>
        </w:tc>
        <w:tc>
          <w:tcPr>
            <w:tcW w:w="1648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сух</m:t>
                  </m:r>
                  <w:proofErr w:type="gramEnd"/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195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увл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oMath>
            <w:proofErr w:type="gramEnd"/>
          </w:p>
        </w:tc>
        <w:tc>
          <w:tcPr>
            <w:tcW w:w="3609" w:type="dxa"/>
            <w:gridSpan w:val="4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Данные психрометрических таблиц</w:t>
            </w:r>
          </w:p>
        </w:tc>
      </w:tr>
      <w:tr w:rsidR="009F4BBB" w:rsidRPr="00B77FC9" w:rsidTr="00B276DF">
        <w:trPr>
          <w:cantSplit/>
          <w:trHeight w:val="2413"/>
        </w:trPr>
        <w:tc>
          <w:tcPr>
            <w:tcW w:w="1164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поправочное число «Р»</w:t>
            </w:r>
          </w:p>
        </w:tc>
        <w:tc>
          <w:tcPr>
            <w:tcW w:w="993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275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674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276DF">
      <w:pPr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Определение влажности гигрометром психрометрическим не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ложение 2), учитывая сезон года и категорию тяжести труда, заполнить табл. 3, 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jc w:val="right"/>
        <w:rPr>
          <w:b w:val="0"/>
          <w:i/>
          <w:sz w:val="28"/>
          <w:szCs w:val="28"/>
        </w:rPr>
      </w:pPr>
      <w:r w:rsidRPr="00B77FC9">
        <w:rPr>
          <w:b w:val="0"/>
          <w:i/>
          <w:sz w:val="28"/>
          <w:szCs w:val="28"/>
        </w:rPr>
        <w:t>Таблица 3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 xml:space="preserve">Определение соответствия полученных параметров воздуха </w:t>
      </w:r>
      <w:proofErr w:type="gramStart"/>
      <w:r w:rsidRPr="00B77FC9">
        <w:rPr>
          <w:sz w:val="28"/>
          <w:szCs w:val="28"/>
        </w:rPr>
        <w:t>оптимальным</w:t>
      </w:r>
      <w:proofErr w:type="gramEnd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proofErr w:type="gramStart"/>
      <w:r w:rsidRPr="00B77FC9">
        <w:rPr>
          <w:sz w:val="28"/>
          <w:szCs w:val="28"/>
        </w:rPr>
        <w:t>и допустимым по санитарным нормам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9F4BBB" w:rsidRPr="00B77FC9" w:rsidTr="00B276DF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Характеристика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производственного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влажность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движения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</w:tr>
      <w:tr w:rsidR="009F4BBB" w:rsidRPr="00B77FC9" w:rsidTr="00B276DF">
        <w:trPr>
          <w:trHeight w:val="2361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F" w:rsidRDefault="00B276DF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49"/>
    </w:p>
    <w:p w:rsidR="009F4BBB" w:rsidRPr="00B77FC9" w:rsidRDefault="009F4BBB" w:rsidP="00B276DF">
      <w:pPr>
        <w:spacing w:after="0" w:line="240" w:lineRule="auto"/>
        <w:ind w:left="140" w:right="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Одним из требований по созданию безопасного и высокопроизво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дительного труда является обеспечение оптимальных (допустимых) па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мости от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исполнителя и от сезона года.</w:t>
      </w: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вой для планирования работы по охране труда с целью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оптимизации условий труда работников предприятий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Порядок аттестации рабочих мест регламентирован Приказом Министерства здравоохранения и соци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ального развития РФ от 26.04.2011 г. № 342 Н.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Контроль параметров микроклимата проводят в рабочей зоне на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практике чаще других для измерения температуры и относитель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ной влажности воздуха используют аспирационный психрометр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Он состоит из двух термометров. У одного из них ртутный резервуар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ются постоянные потоки воздуха, создаваемые вентилятором, размещен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ния. Через 3-5 мин показания сухого и влажного термометров устанавли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9F4BBB" w:rsidRPr="00B77FC9" w:rsidRDefault="009F4BBB" w:rsidP="00B276DF">
      <w:pPr>
        <w:spacing w:after="0" w:line="240" w:lineRule="auto"/>
        <w:ind w:left="102" w:right="1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зуют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чашечные анемометры, при меньших скоростях - термоанемометры. Принцип действия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 чашечного ане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мощью расположенного сбоку рычажка можно отключить ось от механиз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 зубчатых колес или подключить ее. Перед измерением записывают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жением рычага ось отключают и снова записывают показания. Разность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казаний прибора делят на 100 (число секунд за период измерения) для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9F4BBB" w:rsidRPr="00B77FC9" w:rsidRDefault="009F4BBB" w:rsidP="00B276DF">
      <w:pPr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измерения малых скоростей движения воздуха используют тер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моанемометр, который позволяет определять температуру воздуха. Прин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цип измерения основан на изменении электрического сопротивления чув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мого гальванометром, определяют скорость движения воздушного потока.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bookmarkStart w:id="50" w:name="bookmark25"/>
      <w:r w:rsidRPr="00B77FC9">
        <w:rPr>
          <w:sz w:val="28"/>
          <w:szCs w:val="28"/>
        </w:rPr>
        <w:t>Контрольные вопросы</w:t>
      </w:r>
      <w:bookmarkEnd w:id="50"/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санитарным нормам.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принцип работы гигрометра психрометрического.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тип прибора, предназначенного для непрерывного замера температуры воздуха.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Поясните, в зависимости от чего нормируют параметры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рабочей зоны.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Назовите предел измерения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анемометра.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  <w:bookmarkStart w:id="51" w:name="bookmark26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№2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Измерение освещенности на рабочих местах</w:t>
      </w:r>
      <w:bookmarkEnd w:id="51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устройством и приобрести навыки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приборов для измерения освещенности на рабочих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измерение искусственной освещенности на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Цель.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Задание.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Протокол результатов замеров освещенности.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люксметры типа Ю-116 (Ю-117), Люксметр-пульсометр    «БЖ 1/1м»,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-07, протокол для 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писи замеров.</w:t>
      </w:r>
    </w:p>
    <w:p w:rsidR="009F4BBB" w:rsidRPr="00B77FC9" w:rsidRDefault="009F4BBB" w:rsidP="00B77FC9">
      <w:pPr>
        <w:tabs>
          <w:tab w:val="left" w:pos="3195"/>
        </w:tabs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1.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c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9F4BBB" w:rsidRPr="00B77FC9" w:rsidTr="00B276DF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bookmark27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Размер объекта различения,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Система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Освещенность, лк</w:t>
            </w:r>
          </w:p>
        </w:tc>
      </w:tr>
      <w:tr w:rsidR="009F4BBB" w:rsidRPr="00B77FC9" w:rsidTr="00B276DF">
        <w:trPr>
          <w:cantSplit/>
          <w:trHeight w:val="2923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наименьшая </w:t>
            </w:r>
          </w:p>
          <w:p w:rsidR="009F4BBB" w:rsidRPr="00B77FC9" w:rsidRDefault="00EA4940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tabs>
          <w:tab w:val="left" w:pos="637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для заданного помещения нормативное значение 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вещенности </w:t>
      </w:r>
      <w:r w:rsidRPr="00B77FC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B77FC9">
        <w:rPr>
          <w:rFonts w:ascii="Times New Roman" w:hAnsi="Times New Roman" w:cs="Times New Roman"/>
          <w:sz w:val="28"/>
          <w:szCs w:val="28"/>
        </w:rPr>
        <w:t xml:space="preserve">  (Приложение 3) и записать его в табл. 1.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замеры искусственной освещенности на заданных рабочих местах при общем освещении, затем -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комбинированном. Результаты измерений записать в табл. 1.</w:t>
      </w:r>
    </w:p>
    <w:p w:rsidR="009F4BBB" w:rsidRPr="00B77FC9" w:rsidRDefault="009F4BBB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Тип измерительного прибора для измерения указывает преподаватель.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Сравнить результаты измерения освещенности на рабочих местах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(Приложение 3), сделать соответствующие выводы о</w:t>
      </w:r>
      <w:r w:rsidRPr="00B77FC9">
        <w:rPr>
          <w:rFonts w:ascii="Times New Roman" w:hAnsi="Times New Roman" w:cs="Times New Roman"/>
          <w:sz w:val="28"/>
          <w:szCs w:val="28"/>
        </w:rPr>
        <w:tab/>
        <w:t>состоянии искусственного освещения и (при необходимости) предложить меры по ее увеличению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52"/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фекта. Это люксметры различных типов.</w:t>
      </w:r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фотоэлемента с селеновым или кремниевым слоем, имеющим спек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тральную чувствительность, близкую к спектральной чувствитель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ности человеческого глаза, измерительного прибора, набора насадок (светофильтров).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пропорциональна световому потоку.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Электроизмерительный прибор (зеркальный гальванометр) проградуирован в люксах. На фотоэлемент могут быть надеты различные насадки-поглотители светового потока, падающего на светочувствительный слой. Они ослабляют световой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ток в 10, 100, 1000 и 10000 раз, что позволяет во столько же раз увели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чить диапазон измерений </w:t>
      </w:r>
    </w:p>
    <w:p w:rsidR="009F4BBB" w:rsidRPr="00B77FC9" w:rsidRDefault="009F4BBB" w:rsidP="00B77FC9">
      <w:pPr>
        <w:framePr w:wrap="none" w:vAnchor="page" w:hAnchor="page" w:x="4907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5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ab/>
        <w:t>Рис. 1. Лицевая панель фотоэлектрического люксметра Ю-116: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1 - корпус люксметра; 2 - регулировочный винт; 3 — фотоэлемент; 4 - шкала с диа</w:t>
      </w:r>
      <w:r w:rsidRPr="00B77FC9">
        <w:rPr>
          <w:sz w:val="28"/>
          <w:szCs w:val="28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контроля и измерения освещенности применяются люксметры типа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 (рис. 2), при необходимости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ния малых освещенностей с большой точностью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семейства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 (рис. 2).</w:t>
      </w:r>
    </w:p>
    <w:p w:rsidR="009F4BBB" w:rsidRPr="00B77FC9" w:rsidRDefault="009F4BBB" w:rsidP="00B77FC9">
      <w:pPr>
        <w:framePr w:wrap="none" w:vAnchor="page" w:hAnchor="page" w:x="4950" w:y="889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53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 2. Внешний вид люксметра-пульсометра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</w:t>
      </w:r>
    </w:p>
    <w:p w:rsidR="009F4BBB" w:rsidRPr="00B77FC9" w:rsidRDefault="009F4BBB" w:rsidP="00B77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Принцип действия этих приборов основан на явлении фотоэлектрического эффекта (превращении световой энергии в электрическую), имеющего место при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попадании света на поверхность фотоэлемента, включенного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Принцип действия этих приборов основан на явлении фотоэлектри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ческого эффекта (превращении световой энергии в электрическую), име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ющего место при попадании света на поверхность фотоэлемента, вклю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предназначен для измерения осве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щенности, создаваемой естественным и искусственным светом, источ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ники которого расположены произвольно относительно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светоприемника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вания и газоразрядными лампами различных типов.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Блок измерителя (1) имеет корпус коробчатого типа, состоящий из двух частей: верхней, на которой закреплена панель с изме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Под панелью расположена печатная плата с элементами схемы обработ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 данных.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 лицевой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верхности блока (1) находится сетевой выключатель (10).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имеет две градуированные в люксах шкалы: одна состоит из 30 делений, вторая - из 100. На каж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дой шкале точкой отмечено начало измерений: на шкале «0-30» 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 (для расширения диапазона измерения). Без насадок люксме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можно измерить освещенность в диапазонах 5-30 и 20-100 люкс. Применяя одновременно насадки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КР или КТ, получают свето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фильтры с коэффициентом ослабления света, равным 10, 100, 1000 соответственно.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33525"/>
            <wp:effectExtent l="19050" t="0" r="9525" b="0"/>
            <wp:docPr id="5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3. Внешний вид </w:t>
      </w:r>
      <w:proofErr w:type="spellStart"/>
      <w:r w:rsidRPr="00B77FC9">
        <w:rPr>
          <w:sz w:val="28"/>
          <w:szCs w:val="28"/>
        </w:rPr>
        <w:t>люксметра-пульсметра</w:t>
      </w:r>
      <w:proofErr w:type="spellEnd"/>
      <w:r w:rsidRPr="00B77FC9">
        <w:rPr>
          <w:sz w:val="28"/>
          <w:szCs w:val="28"/>
        </w:rPr>
        <w:t xml:space="preserve"> «Аргус-07»</w:t>
      </w: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», при этом в левой части цифрового табло индицируется значение освещенности в люксах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Lx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) или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килолюксах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кЬх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), в правой части - значение коэффициента пульсации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Измерение освещенности люксметрами Ю-116 и Ю-117 не вызывает особых сложностей.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измерении освещенности люксметром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 при подготовке к измерению измеритель люксметра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стрелочного указателя устанавливают стрелку прибора на нулевую отметку шкалы (выполняют под наблюдением преподавателя).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стрелка не доходит до деления 5 по шкале «0-30», то измерения производят без насадок, то есть открытым фотоэлементом.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снятия с прибора значения измеряемой освещенности: на фотоэлементе установлены насадки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цель измерения освещенности рабочей зоны.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единицу измерения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Поясните, от чего зависят нормы минимальной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Охарактеризуйте принцип работы люксметра.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1</w:t>
      </w:r>
    </w:p>
    <w:p w:rsidR="009F4BBB" w:rsidRPr="00B77FC9" w:rsidRDefault="009F4BBB" w:rsidP="00B77FC9">
      <w:pPr>
        <w:pStyle w:val="121"/>
        <w:shd w:val="clear" w:color="auto" w:fill="auto"/>
        <w:spacing w:before="0"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График анемометра</w:t>
      </w: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160655</wp:posOffset>
            </wp:positionV>
            <wp:extent cx="3886200" cy="4010025"/>
            <wp:effectExtent l="19050" t="0" r="0" b="0"/>
            <wp:wrapTight wrapText="bothSides">
              <wp:wrapPolygon edited="0">
                <wp:start x="-106" y="0"/>
                <wp:lineTo x="-106" y="21549"/>
                <wp:lineTo x="21600" y="21549"/>
                <wp:lineTo x="21600" y="0"/>
                <wp:lineTo x="-106" y="0"/>
              </wp:wrapPolygon>
            </wp:wrapTight>
            <wp:docPr id="56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framePr w:wrap="none" w:vAnchor="page" w:hAnchor="page" w:x="5497" w:y="43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Приложение 2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Величины показателей микроклимата на рабочих местах производственных помещений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67"/>
        <w:gridCol w:w="1890"/>
        <w:gridCol w:w="1558"/>
        <w:gridCol w:w="1727"/>
        <w:gridCol w:w="1906"/>
        <w:gridCol w:w="1677"/>
      </w:tblGrid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  <w:t>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9F4BBB" w:rsidRPr="00B77FC9" w:rsidTr="00B276DF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“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0"/>
        <w:jc w:val="right"/>
        <w:rPr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Приложение 3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Требования к освещению помещений промышленных предприятий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B" w:rsidRPr="00B77FC9" w:rsidRDefault="009F4BBB" w:rsidP="00B77FC9">
      <w:pPr>
        <w:pStyle w:val="311"/>
        <w:shd w:val="clear" w:color="auto" w:fill="auto"/>
        <w:spacing w:line="240" w:lineRule="auto"/>
        <w:ind w:firstLine="403"/>
        <w:rPr>
          <w:sz w:val="28"/>
          <w:szCs w:val="28"/>
        </w:rPr>
      </w:pPr>
      <w:r w:rsidRPr="00B77FC9">
        <w:rPr>
          <w:sz w:val="28"/>
          <w:szCs w:val="28"/>
        </w:rPr>
        <w:t>Примечания.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6F19E5" w:rsidRPr="00B276DF" w:rsidTr="00D44C9E"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Наименьший размер объекта различения,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Разряд зрительной </w:t>
            </w:r>
            <w:proofErr w:type="spellStart"/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рабо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ты</w:t>
            </w:r>
            <w:proofErr w:type="gramEnd"/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Подразряд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Естественное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Совмещенное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сочетание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нормативных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 w:eastAsiaTheme="minorHAnsi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,%</m:t>
              </m:r>
            </m:oMath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</w:tr>
      <w:tr w:rsidR="006F19E5" w:rsidRPr="00B276DF" w:rsidTr="00D44C9E">
        <w:trPr>
          <w:trHeight w:val="236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показатель </w:t>
            </w: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ослепленности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22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Наивысшая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Менее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2,0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ArialNarrow45pt0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Очень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1,2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lastRenderedPageBreak/>
              <w:t>Средняя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0,9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Грубая (очень малая точ</w:t>
            </w:r>
            <w:r w:rsidRPr="00B276DF">
              <w:rPr>
                <w:rStyle w:val="7pt0pt"/>
                <w:rFonts w:eastAsiaTheme="minorHAnsi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60"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6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периодическое</w:t>
            </w:r>
            <w:proofErr w:type="gramEnd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t xml:space="preserve">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</w:tr>
    </w:tbl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Наименьшие размеры объекта различения (например, нить ткани, точка, ли</w:t>
      </w:r>
      <w:r w:rsidRPr="00B77FC9">
        <w:rPr>
          <w:sz w:val="28"/>
          <w:szCs w:val="28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Освещенность при использовании ламп накаливания следует снижать по шка</w:t>
      </w:r>
      <w:r w:rsidRPr="00B77FC9">
        <w:rPr>
          <w:sz w:val="28"/>
          <w:szCs w:val="28"/>
        </w:rPr>
        <w:softHyphen/>
        <w:t>ле освещенности:</w:t>
      </w:r>
    </w:p>
    <w:p w:rsidR="009F4BBB" w:rsidRPr="00B77FC9" w:rsidRDefault="009F4BBB" w:rsidP="00B77FC9">
      <w:pPr>
        <w:pStyle w:val="151"/>
        <w:shd w:val="clear" w:color="auto" w:fill="auto"/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а) на одну ступень при системе комбинированного освещения, если нормиро</w:t>
      </w:r>
      <w:r w:rsidRPr="00B77FC9">
        <w:rPr>
          <w:sz w:val="28"/>
          <w:szCs w:val="28"/>
        </w:rPr>
        <w:softHyphen/>
        <w:t>ванная освещенность составляет 750 лк и более;</w:t>
      </w: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150E" w:rsidRDefault="00A2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 xml:space="preserve"> 1.1 Основы трудового законодательства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Назовите составные части охраны труда.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ответственности, предусмотренные за нарушение законодательных актов о труде 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Дайте определение понятию «рабочее место» согласно ТК РФ.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Укажите основные документы по технике безопасности и производственной санитарии?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  <w:tab w:val="left" w:pos="8222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Перечислите основные направления государственной политики в области охраны труда.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pacing w:val="-4"/>
          <w:sz w:val="28"/>
          <w:szCs w:val="28"/>
        </w:rPr>
        <w:t>Назовите функции осуществляющие органами надзора по охране труда</w:t>
      </w:r>
      <w:r w:rsidRPr="0066279C">
        <w:rPr>
          <w:sz w:val="28"/>
          <w:szCs w:val="28"/>
        </w:rPr>
        <w:t>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 xml:space="preserve">Перечислите обязанности работодателя и обязанности работника. </w:t>
      </w:r>
    </w:p>
    <w:p w:rsid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Укажите содержание статей  Конституции РФ, имеющих отношение к охране труда.</w:t>
      </w:r>
    </w:p>
    <w:p w:rsidR="0066279C" w:rsidRDefault="0066279C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221DC" w:rsidRDefault="006221DC" w:rsidP="006221DC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 2.3</w:t>
      </w:r>
    </w:p>
    <w:p w:rsidR="00403FBE" w:rsidRPr="0066279C" w:rsidRDefault="00403FBE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«5»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«4»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«3»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излагаемого</w:t>
      </w:r>
      <w:proofErr w:type="gramEnd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66279C" w:rsidRDefault="0066279C" w:rsidP="00572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«2»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Pr="00B77FC9" w:rsidRDefault="0066279C" w:rsidP="00A21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2150E" w:rsidRPr="00B77FC9" w:rsidRDefault="00A2150E" w:rsidP="00A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по теме 4.2.  </w:t>
      </w:r>
      <w:proofErr w:type="spellStart"/>
      <w:r w:rsidRPr="00B77FC9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proofErr w:type="spell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 сферы применения различных видов транспорта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Тестовое задание содержит 12 вопросов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45 минут.</w:t>
      </w:r>
    </w:p>
    <w:p w:rsidR="00A2150E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50E" w:rsidRPr="00B77FC9" w:rsidRDefault="006221DC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1DC">
        <w:rPr>
          <w:rFonts w:ascii="Times New Roman" w:hAnsi="Times New Roman"/>
          <w:sz w:val="28"/>
          <w:szCs w:val="28"/>
        </w:rPr>
        <w:t>Контролируемые компетенции ОК 01, ОК 02, ОК 03, ОК 04, ОК 07, ПК 1.2, ПК 2.1, ПК 2.3</w:t>
      </w:r>
    </w:p>
    <w:p w:rsid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50E" w:rsidRP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95-100 % (27-30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«4»  необходимо набрать не менее 70 -90% (21-26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50-70 % (15-20 баллов</w:t>
      </w:r>
      <w:r w:rsidR="00572B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переноске раненого на носилках спасатели должны идти…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короткими шагами не в ногу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идти в ногу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После восстановления жизнедеятельности в результате проведенных реанимационных мероприятий…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дать пострадавшему 2-3 глотка конька для стимуляции сердечной деятельности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пострадавшего нужно перевернуть на правый бок, так как иначе может наступить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самоудушение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из-за западания языка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обеспечить пострадавшему большое количество питья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пострадавший должен лежать на спине,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ноги должны быть выше головы для усиления притока крови к головному мозгу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В случае обморока пострадавшего нужно уложить так чтобы …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была приподнята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находилась немного ниже туловища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При выполнении искусственного дыхания, прежде </w:t>
      </w:r>
      <w:proofErr w:type="gramStart"/>
      <w:r w:rsidRPr="00B77FC9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приподнять голову пострадавшего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оставить голову пострадавшего в естественном положении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запрокинуть голову пострадавшего назад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повернуть голову пострадавшего на бок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правильной искусственной  вентиляции легких частота раздувания легких должна составлять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 секунду (60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5 сек (12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10 секунд (6 вдохов в минуту)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 методом «изо рта в рот» необходимо…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предварительно прочистить ноздри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перерывы между «вдохами» крепко прижимать челюсть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плотно зажать ноздри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На какую поверхность надо уложить пострадавшего для оказания первой реанимационной помощи….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 мягкую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ровную и твердую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наклонную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упругую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открыть рот пострадавшему (в положении лежа на спине) и удалить инородное тело руками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надо повернуть пострадавшего на бок и основанием ладони сделать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резких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толчка между лопатками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Признаком артериального кровотечения является …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алого цвета вытекает из раны пульсирующей струей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более темная, вытекает из раны медленно, непрерывной струей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Признаками теплового или  солнечного удара являются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головная боль, тошнота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озноб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сделать, если у пострадавшего солнечный удар?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перенести в прохладное место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приложить холод к голове, шее, груди (можно вылить на грудь ведро холодной воды)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потере сознания более чем на 3-4 минуты перевернуть пострадавшего на живот.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немедленно приступить к искусственному дыханию 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 при попадании инородного тела в глаз?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инородное тело пальцами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закапать в глаз 3-4 капли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сульфацил-натрия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(альбуцид)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tbl>
      <w:tblPr>
        <w:tblStyle w:val="ad"/>
        <w:tblW w:w="0" w:type="auto"/>
        <w:tblLook w:val="04A0"/>
      </w:tblPr>
      <w:tblGrid>
        <w:gridCol w:w="853"/>
        <w:gridCol w:w="853"/>
        <w:gridCol w:w="853"/>
        <w:gridCol w:w="854"/>
        <w:gridCol w:w="853"/>
        <w:gridCol w:w="854"/>
        <w:gridCol w:w="853"/>
        <w:gridCol w:w="855"/>
        <w:gridCol w:w="855"/>
        <w:gridCol w:w="1010"/>
        <w:gridCol w:w="867"/>
        <w:gridCol w:w="861"/>
      </w:tblGrid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</w:p>
        </w:tc>
      </w:tr>
    </w:tbl>
    <w:p w:rsidR="00A2150E" w:rsidRDefault="00A2150E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Default="00A2150E" w:rsidP="0066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Default="00A2150E" w:rsidP="00A2150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A2150E" w:rsidRDefault="00A2150E" w:rsidP="00B7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2.1. Факторы труда и производственной среды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 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6221DC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1DC">
        <w:rPr>
          <w:rFonts w:ascii="Times New Roman" w:hAnsi="Times New Roman"/>
          <w:sz w:val="28"/>
          <w:szCs w:val="28"/>
        </w:rPr>
        <w:t>Контролируемые компетенции ОК 01, ОК 02, ОК 03, ОК 04, ОК 07, ПК 1.2, ПК 2.1, ПК 2.3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="007773D5" w:rsidRPr="00B77FC9">
        <w:rPr>
          <w:b/>
          <w:sz w:val="28"/>
          <w:szCs w:val="28"/>
        </w:rPr>
        <w:t xml:space="preserve"> </w:t>
      </w:r>
      <w:proofErr w:type="spellStart"/>
      <w:r w:rsidRPr="00B77FC9">
        <w:rPr>
          <w:b/>
          <w:sz w:val="28"/>
          <w:szCs w:val="28"/>
        </w:rPr>
        <w:t>ся</w:t>
      </w:r>
      <w:proofErr w:type="spellEnd"/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Дайте определение понятию «гигиена труда»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параметры окружающей среды, которые влияют на теплообмен человека.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Назовите гигиенические критерии оценки условий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426"/>
          <w:tab w:val="left" w:pos="0"/>
          <w:tab w:val="left" w:pos="851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bCs/>
          <w:sz w:val="28"/>
          <w:szCs w:val="28"/>
          <w:bdr w:val="none" w:sz="0" w:space="0" w:color="auto" w:frame="1"/>
        </w:rPr>
        <w:t>Укажите отличия вредных производственных факторов от опасных производственных факторов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Укажите комфортные и дискомфортные условия окружающей среды.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z w:val="28"/>
          <w:szCs w:val="28"/>
        </w:rPr>
        <w:t>Назовите санитарно-защитные зоны. Где они используются.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санитарно - гигиенические условия и физиологические особенности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Назовите вредные производственные факторы и меры защиты.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1. Перечислите оптимальные и допустимые параметры микроклимата</w:t>
      </w:r>
      <w:proofErr w:type="gramStart"/>
      <w:r w:rsidRPr="00B77FC9">
        <w:rPr>
          <w:sz w:val="28"/>
          <w:szCs w:val="28"/>
        </w:rPr>
        <w:t>..</w:t>
      </w:r>
      <w:proofErr w:type="gramEnd"/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pacing w:val="0"/>
          <w:sz w:val="28"/>
          <w:szCs w:val="28"/>
        </w:rPr>
        <w:t xml:space="preserve">Дать классификацию </w:t>
      </w:r>
      <w:proofErr w:type="gramStart"/>
      <w:r w:rsidRPr="00B77FC9">
        <w:rPr>
          <w:color w:val="auto"/>
          <w:spacing w:val="0"/>
          <w:sz w:val="28"/>
          <w:szCs w:val="28"/>
        </w:rPr>
        <w:t>опасных</w:t>
      </w:r>
      <w:proofErr w:type="gramEnd"/>
      <w:r w:rsidRPr="00B77FC9">
        <w:rPr>
          <w:color w:val="auto"/>
          <w:spacing w:val="0"/>
          <w:sz w:val="28"/>
          <w:szCs w:val="28"/>
        </w:rPr>
        <w:t xml:space="preserve"> и вредных производственные факторы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Опишите общую </w:t>
      </w:r>
      <w:r w:rsidRPr="00B77FC9">
        <w:rPr>
          <w:color w:val="auto"/>
          <w:sz w:val="28"/>
          <w:szCs w:val="28"/>
        </w:rPr>
        <w:t>гигиеническую оценку условий труда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af9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4. Дать определение и охарактеризовать предельно допустимую концентрацию. </w:t>
      </w: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</w:t>
      </w:r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4.1. Основы безопасности работников 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221DC" w:rsidRDefault="006221DC" w:rsidP="006221DC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="009E2AAE">
        <w:rPr>
          <w:rFonts w:ascii="Times New Roman" w:hAnsi="Times New Roman"/>
          <w:spacing w:val="-6"/>
          <w:sz w:val="28"/>
          <w:szCs w:val="28"/>
        </w:rPr>
        <w:t>2.1, ПК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B77FC9">
        <w:rPr>
          <w:rFonts w:ascii="Times New Roman" w:hAnsi="Times New Roman" w:cs="Times New Roman"/>
          <w:b/>
          <w:iCs/>
          <w:sz w:val="28"/>
          <w:szCs w:val="28"/>
        </w:rPr>
        <w:t>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709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1.перечислите основные требования по охране труда при нахождении на путях.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Опишите работу на путях в зимних условиях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3.укажите, по какому маршруту надо проходить по территории станции к рабочим местам и обратно.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Укажите, где следует идти к месту работы и обратно на перегонах.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 w:rsidRPr="00B77FC9">
        <w:rPr>
          <w:sz w:val="28"/>
          <w:szCs w:val="28"/>
        </w:rPr>
        <w:t xml:space="preserve">1. </w:t>
      </w:r>
      <w:r w:rsidRPr="00B77FC9">
        <w:rPr>
          <w:color w:val="auto"/>
          <w:sz w:val="28"/>
          <w:szCs w:val="28"/>
        </w:rPr>
        <w:t>Перечислите требования безопасности при производстве работ на участках пути при движении поездов.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Укажите, за какими объектами и сигналами необходимо наблюдать при нахождении на железнодорожных путях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когда и куда работники должны отходить от пути при приближении поезда со скоростью до 140 км/ч?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709"/>
        </w:tabs>
        <w:spacing w:line="240" w:lineRule="auto"/>
        <w:ind w:left="426" w:right="-1" w:firstLine="0"/>
        <w:jc w:val="both"/>
        <w:rPr>
          <w:b/>
          <w:sz w:val="28"/>
          <w:szCs w:val="28"/>
        </w:rPr>
      </w:pPr>
      <w:r w:rsidRPr="00B77FC9">
        <w:rPr>
          <w:sz w:val="28"/>
          <w:szCs w:val="28"/>
        </w:rPr>
        <w:t>4. Укажите, на каком расстоянии от крайнего рельса требуется находиться при пропуске путевых машин.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Перечислите, какие правила безопасности надо соблюдать при переходе через железнодорожные пути?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меры </w:t>
      </w:r>
      <w:proofErr w:type="gramStart"/>
      <w:r w:rsidRPr="00B77FC9">
        <w:rPr>
          <w:sz w:val="28"/>
          <w:szCs w:val="28"/>
        </w:rPr>
        <w:t>предосторожности</w:t>
      </w:r>
      <w:proofErr w:type="gramEnd"/>
      <w:r w:rsidRPr="00B77FC9">
        <w:rPr>
          <w:sz w:val="28"/>
          <w:szCs w:val="28"/>
        </w:rPr>
        <w:t xml:space="preserve"> которые требуются соблюдать при проходе по железнодорожному пути на перегоне, когда невозможно пройти в стороне от пути или по его обочине?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3. Укажите, в каких местах на станции следует находиться при пропуске поездов и маневровых составов?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color w:val="auto"/>
          <w:sz w:val="28"/>
          <w:szCs w:val="28"/>
        </w:rPr>
        <w:t>Назовите основы безопасности работников железнодорожного транспорта при нахождении на путях.</w:t>
      </w:r>
    </w:p>
    <w:p w:rsidR="00A214C7" w:rsidRPr="00B77FC9" w:rsidRDefault="00A214C7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2A6C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eastAsia="Calibri" w:hAnsi="Times New Roman" w:cs="Times New Roman"/>
          <w:b/>
          <w:caps/>
          <w:sz w:val="28"/>
          <w:szCs w:val="28"/>
        </w:rPr>
        <w:t>3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5C7B88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D44C9E" w:rsidRPr="00B77FC9" w:rsidRDefault="00D44C9E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8" w:rsidRPr="00D44C9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 Дайте определение понятию «промышленная безопасность».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перед началом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 Назовите, какое обслуживание и уход требуется за машинами, механизмами и подвижным составом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 требования промышленной безопасности.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по окончании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безопасности при проведении подъемно-транспортных и погрузочно-разгрузочных работ  в аварийных ситуациях.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</w:t>
      </w:r>
    </w:p>
    <w:p w:rsidR="005C7B88" w:rsidRPr="00B77FC9" w:rsidRDefault="005C7B88" w:rsidP="00B77FC9">
      <w:pPr>
        <w:pStyle w:val="75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1.Назовите требования безопасности при погрузке, разгрузке и транспортировке грузов.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во время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к персоналу, допускаемому к погрузочно-разгрузочным работам.</w:t>
      </w:r>
    </w:p>
    <w:p w:rsidR="00B77FC9" w:rsidRDefault="00B77FC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5C7B88" w:rsidRPr="00B77FC9" w:rsidRDefault="005C7B88" w:rsidP="00B77FC9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77FC9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7773D5" w:rsidRDefault="007773D5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</w:t>
      </w:r>
    </w:p>
    <w:p w:rsidR="00BB3B1C" w:rsidRPr="00BB3B1C" w:rsidRDefault="007773D5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B1C" w:rsidRDefault="00BB3B1C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способы в борьбе с шумом и вибрацией.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Государственный надзор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Пожарная техника.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Общественный </w:t>
      </w:r>
      <w:proofErr w:type="gramStart"/>
      <w:r w:rsidRPr="00BB3B1C">
        <w:rPr>
          <w:sz w:val="28"/>
          <w:szCs w:val="28"/>
        </w:rPr>
        <w:t>контроль за</w:t>
      </w:r>
      <w:proofErr w:type="gramEnd"/>
      <w:r w:rsidRPr="00BB3B1C">
        <w:rPr>
          <w:sz w:val="28"/>
          <w:szCs w:val="28"/>
        </w:rPr>
        <w:t xml:space="preserve">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Естественная и искусственная вентиляция.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num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Электромагнитные излучения и меры защиты от их воздействия.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Система стандартов безопасности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наведенного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7773D5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Производственный травматизм.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lastRenderedPageBreak/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Технические средства, обеспечивающие безопасность работ в электроустановках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 xml:space="preserve">Оказание ПМП при </w:t>
      </w:r>
      <w:proofErr w:type="spellStart"/>
      <w:r w:rsidRPr="00BB3B1C">
        <w:rPr>
          <w:sz w:val="28"/>
          <w:szCs w:val="28"/>
        </w:rPr>
        <w:t>сдавление</w:t>
      </w:r>
      <w:proofErr w:type="spellEnd"/>
      <w:r w:rsidRPr="00BB3B1C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дифференцированного зачета</w:t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>
        <w:rPr>
          <w:rStyle w:val="24"/>
        </w:rPr>
        <w:t xml:space="preserve">(очная форма обучения) </w:t>
      </w:r>
    </w:p>
    <w:p w:rsidR="00BB3B1C" w:rsidRPr="00834238" w:rsidRDefault="00BB3B1C" w:rsidP="00BB3B1C">
      <w:pPr>
        <w:spacing w:after="0" w:line="240" w:lineRule="auto"/>
        <w:jc w:val="center"/>
        <w:rPr>
          <w:b/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дифференцированном зачете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BB3B1C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B3B1C" w:rsidRPr="0050302F" w:rsidRDefault="00BB3B1C" w:rsidP="00BB3B1C">
      <w:pPr>
        <w:rPr>
          <w:b/>
        </w:rPr>
      </w:pPr>
    </w:p>
    <w:p w:rsidR="00BB3B1C" w:rsidRDefault="00BB3B1C" w:rsidP="00BB3B1C">
      <w:pPr>
        <w:rPr>
          <w:b/>
        </w:rPr>
      </w:pPr>
    </w:p>
    <w:p w:rsidR="00BB3B1C" w:rsidRDefault="00BB3B1C" w:rsidP="00BB3B1C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BB3B1C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51"/>
        </w:numPr>
        <w:tabs>
          <w:tab w:val="clear" w:pos="1080"/>
        </w:tabs>
        <w:ind w:left="851" w:hanging="284"/>
      </w:pPr>
      <w:r w:rsidRPr="00BB3B1C">
        <w:t xml:space="preserve">   Правила наложения повязок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путях.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5"/>
        </w:numPr>
        <w:tabs>
          <w:tab w:val="clear" w:pos="1080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55"/>
        </w:numPr>
        <w:tabs>
          <w:tab w:val="clear" w:pos="1080"/>
        </w:tabs>
        <w:ind w:left="284"/>
      </w:pPr>
      <w:r w:rsidRPr="00BB3B1C">
        <w:t>Виды инструктажей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способы в борьбе с шумом и вибрацией.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Государственный надзор за охраной труда.</w:t>
      </w: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</w:pPr>
      <w:r w:rsidRPr="00BB3B1C">
        <w:rPr>
          <w:sz w:val="24"/>
          <w:szCs w:val="24"/>
        </w:rPr>
        <w:t>Пожарная техника.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Общественный </w:t>
      </w:r>
      <w:proofErr w:type="gramStart"/>
      <w:r w:rsidRPr="00BB3B1C">
        <w:rPr>
          <w:sz w:val="24"/>
          <w:szCs w:val="24"/>
        </w:rPr>
        <w:t>контроль за</w:t>
      </w:r>
      <w:proofErr w:type="gramEnd"/>
      <w:r w:rsidRPr="00BB3B1C">
        <w:rPr>
          <w:sz w:val="24"/>
          <w:szCs w:val="24"/>
        </w:rPr>
        <w:t xml:space="preserve"> охраной труда.</w:t>
      </w: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Естественная и искусственная вентиляция.</w:t>
      </w:r>
    </w:p>
    <w:p w:rsidR="00BB3B1C" w:rsidRPr="00BB3B1C" w:rsidRDefault="00BB3B1C" w:rsidP="00BB3B1C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инструктажей</w:t>
      </w: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Электромагнитные излучения и меры защиты от их воздействия.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Система стандартов безопасности труда.</w:t>
      </w: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наведенного напряжения.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 xml:space="preserve">Льготы и компенсации 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4"/>
        </w:numPr>
        <w:tabs>
          <w:tab w:val="clear" w:pos="1080"/>
          <w:tab w:val="left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64"/>
        </w:numPr>
        <w:tabs>
          <w:tab w:val="clear" w:pos="1080"/>
          <w:tab w:val="num" w:pos="-5387"/>
        </w:tabs>
        <w:ind w:left="426"/>
      </w:pPr>
      <w:r w:rsidRPr="00BB3B1C">
        <w:t>Первичные средства тушения пожаров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Производственный травматизм.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BB3B1C" w:rsidRPr="00BB3B1C" w:rsidRDefault="00BB3B1C" w:rsidP="00BB3B1C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69"/>
        </w:numPr>
        <w:tabs>
          <w:tab w:val="clear" w:pos="1080"/>
        </w:tabs>
        <w:ind w:left="426"/>
      </w:pPr>
      <w:r w:rsidRPr="00BB3B1C">
        <w:t xml:space="preserve">Обязанности ДСП при нахождении </w:t>
      </w:r>
      <w:proofErr w:type="gramStart"/>
      <w:r w:rsidRPr="00BB3B1C">
        <w:t>на ж</w:t>
      </w:r>
      <w:proofErr w:type="gramEnd"/>
      <w:r w:rsidRPr="00BB3B1C">
        <w:t>.д. путях</w:t>
      </w:r>
    </w:p>
    <w:p w:rsidR="00BB3B1C" w:rsidRPr="00BB3B1C" w:rsidRDefault="00BB3B1C" w:rsidP="00BB3B1C">
      <w:pPr>
        <w:pStyle w:val="16"/>
        <w:ind w:left="720"/>
        <w:jc w:val="both"/>
        <w:rPr>
          <w:color w:val="FF0000"/>
          <w:sz w:val="24"/>
          <w:szCs w:val="24"/>
        </w:rPr>
      </w:pPr>
      <w:r w:rsidRPr="00BB3B1C">
        <w:rPr>
          <w:color w:val="FF0000"/>
          <w:sz w:val="24"/>
          <w:szCs w:val="24"/>
        </w:rPr>
        <w:t>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 xml:space="preserve">Оказание ПМП при </w:t>
      </w:r>
      <w:proofErr w:type="spellStart"/>
      <w:r w:rsidRPr="00BB3B1C">
        <w:t>сдавление</w:t>
      </w:r>
      <w:proofErr w:type="spellEnd"/>
      <w:r w:rsidRPr="00BB3B1C">
        <w:t xml:space="preserve"> конечности</w:t>
      </w: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Средства индивидуальной защиты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</w:tabs>
        <w:ind w:left="426" w:hanging="284"/>
      </w:pPr>
      <w:r w:rsidRPr="00BB3B1C">
        <w:t>Требования охраны труда в аварийных ситуациях ДСП</w:t>
      </w: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  <w:tab w:val="left" w:pos="426"/>
        </w:tabs>
        <w:ind w:left="142" w:firstLine="0"/>
      </w:pPr>
      <w:r w:rsidRPr="00BB3B1C">
        <w:t>Требования охраны труда перед началом работы ДСП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1"/>
        </w:numPr>
        <w:tabs>
          <w:tab w:val="clear" w:pos="1080"/>
        </w:tabs>
        <w:ind w:left="426"/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16"/>
        <w:numPr>
          <w:ilvl w:val="0"/>
          <w:numId w:val="71"/>
        </w:numPr>
        <w:tabs>
          <w:tab w:val="clear" w:pos="1080"/>
        </w:tabs>
        <w:ind w:left="426"/>
        <w:jc w:val="both"/>
        <w:rPr>
          <w:sz w:val="24"/>
        </w:rPr>
      </w:pPr>
      <w:r w:rsidRPr="00BB3B1C">
        <w:rPr>
          <w:sz w:val="24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BB3B1C" w:rsidRPr="00BB3B1C" w:rsidRDefault="00BB3B1C" w:rsidP="00BB3B1C">
      <w:pPr>
        <w:pStyle w:val="16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 w:rsidP="00BB3B1C">
      <w:pPr>
        <w:jc w:val="center"/>
        <w:rPr>
          <w:sz w:val="32"/>
          <w:szCs w:val="32"/>
        </w:rPr>
      </w:pPr>
    </w:p>
    <w:p w:rsidR="00BB3B1C" w:rsidRDefault="00BB3B1C" w:rsidP="00BB3B1C">
      <w:pPr>
        <w:jc w:val="center"/>
        <w:rPr>
          <w:b/>
        </w:rPr>
      </w:pP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Pr="00BB3B1C" w:rsidRDefault="007773D5" w:rsidP="00BB3B1C">
      <w:pPr>
        <w:widowControl w:val="0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промежуточной аттестации (экзамен)</w:t>
      </w:r>
    </w:p>
    <w:p w:rsid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B3B1C">
        <w:rPr>
          <w:rFonts w:ascii="Times New Roman" w:hAnsi="Times New Roman" w:cs="Times New Roman"/>
          <w:b/>
          <w:sz w:val="28"/>
          <w:szCs w:val="28"/>
        </w:rPr>
        <w:t>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работодателя в области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способы в борьбе с шумом и вибрацией.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Государственный надзор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Пожарная техника.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Общественный </w:t>
      </w:r>
      <w:proofErr w:type="gramStart"/>
      <w:r w:rsidRPr="00B77FC9">
        <w:rPr>
          <w:sz w:val="28"/>
          <w:szCs w:val="28"/>
        </w:rPr>
        <w:t>контроль за</w:t>
      </w:r>
      <w:proofErr w:type="gramEnd"/>
      <w:r w:rsidRPr="00B77FC9">
        <w:rPr>
          <w:sz w:val="28"/>
          <w:szCs w:val="28"/>
        </w:rPr>
        <w:t xml:space="preserve">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Ответственность за нарушение требований по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Естественная и искусственная вентиляция.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hAnsi="Times New Roman" w:cs="Times New Roman"/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организации работ по охране труда в ОАО «РЖД».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Электромагнитные излучения и меры защиты от их воздействия.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Система стандартов безопасности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наведенного напряжения.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7773D5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статического и атмосферного электричества.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Производственный травматизм.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Технические средства, обеспечивающие безопасность работ в электроустановках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меры по предупреждению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шагового напряжения.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Оказание ПМП при </w:t>
      </w:r>
      <w:proofErr w:type="spellStart"/>
      <w:r w:rsidRPr="00B77FC9">
        <w:rPr>
          <w:sz w:val="28"/>
          <w:szCs w:val="28"/>
        </w:rPr>
        <w:t>сдавление</w:t>
      </w:r>
      <w:proofErr w:type="spellEnd"/>
      <w:r w:rsidRPr="00B77FC9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прикосновения к токоведущим частям.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br w:type="page"/>
      </w:r>
    </w:p>
    <w:p w:rsidR="00BB3B1C" w:rsidRDefault="00BB3B1C" w:rsidP="00BB3B1C">
      <w:pPr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экзамене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757B68" w:rsidRDefault="00757B68" w:rsidP="00757B68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2B10FF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2B10FF" w:rsidRPr="002B10FF" w:rsidRDefault="002B10FF" w:rsidP="00837686">
      <w:pPr>
        <w:pStyle w:val="a6"/>
        <w:numPr>
          <w:ilvl w:val="0"/>
          <w:numId w:val="76"/>
        </w:numPr>
        <w:tabs>
          <w:tab w:val="left" w:pos="426"/>
        </w:tabs>
        <w:ind w:left="0" w:firstLine="0"/>
      </w:pPr>
      <w:r w:rsidRPr="002B10FF">
        <w:t>Правила наложения повязок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num" w:pos="-1843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путях.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следовании к месту работы и обратно.</w:t>
      </w:r>
    </w:p>
    <w:p w:rsidR="002B10FF" w:rsidRPr="002B10FF" w:rsidRDefault="002B10FF" w:rsidP="00837686">
      <w:pPr>
        <w:pStyle w:val="a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Виды инструктажей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работодателя в области охраны труда.</w:t>
      </w: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способы в борьбе с шумом и вибрацией.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Государственный надзор за охраной труда.</w:t>
      </w: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</w:pPr>
      <w:r w:rsidRPr="002B10FF">
        <w:rPr>
          <w:sz w:val="24"/>
          <w:szCs w:val="24"/>
        </w:rPr>
        <w:t>Пожарная техника.</w:t>
      </w: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Общественный </w:t>
      </w:r>
      <w:proofErr w:type="gramStart"/>
      <w:r w:rsidRPr="002B10FF">
        <w:rPr>
          <w:sz w:val="24"/>
          <w:szCs w:val="24"/>
        </w:rPr>
        <w:t>контроль за</w:t>
      </w:r>
      <w:proofErr w:type="gramEnd"/>
      <w:r w:rsidRPr="002B10FF">
        <w:rPr>
          <w:sz w:val="24"/>
          <w:szCs w:val="24"/>
        </w:rPr>
        <w:t xml:space="preserve"> охраной труда.</w:t>
      </w: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Ответственность за нарушение требований по охране труда.</w:t>
      </w: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Естественная и искусственная вентиляция.</w:t>
      </w:r>
    </w:p>
    <w:p w:rsidR="002B10FF" w:rsidRPr="002B10FF" w:rsidRDefault="002B10FF" w:rsidP="002B10FF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инструктажей</w:t>
      </w: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организации работ по охране труда в ОАО «РЖД».</w:t>
      </w: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Электромагнитные излучения и меры защиты от их воздействия.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Система стандартов безопасности труда.</w:t>
      </w: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наведенного напряжения.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 xml:space="preserve">Льготы и компенсации 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1"/>
        </w:numPr>
        <w:tabs>
          <w:tab w:val="left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статического и атмосферного электричества.</w:t>
      </w:r>
    </w:p>
    <w:p w:rsidR="002B10FF" w:rsidRPr="002B10FF" w:rsidRDefault="002B10FF" w:rsidP="00837686">
      <w:pPr>
        <w:pStyle w:val="a6"/>
        <w:numPr>
          <w:ilvl w:val="0"/>
          <w:numId w:val="91"/>
        </w:numPr>
        <w:tabs>
          <w:tab w:val="clear" w:pos="1080"/>
          <w:tab w:val="num" w:pos="-5387"/>
          <w:tab w:val="left" w:pos="426"/>
        </w:tabs>
        <w:ind w:left="0" w:firstLine="0"/>
      </w:pPr>
      <w:r w:rsidRPr="002B10FF">
        <w:t>Первичные средства тушения пожаров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Производственный травматизм.</w:t>
      </w: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меры по предупреждению травматизма.</w:t>
      </w: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clear" w:pos="1080"/>
          <w:tab w:val="num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2B10FF" w:rsidRDefault="002B10FF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шагового напряжения.</w:t>
      </w:r>
    </w:p>
    <w:p w:rsidR="002B10FF" w:rsidRPr="002B10FF" w:rsidRDefault="002B10FF" w:rsidP="00837686">
      <w:pPr>
        <w:pStyle w:val="a6"/>
        <w:numPr>
          <w:ilvl w:val="0"/>
          <w:numId w:val="96"/>
        </w:numPr>
        <w:tabs>
          <w:tab w:val="clear" w:pos="1080"/>
          <w:tab w:val="left" w:pos="426"/>
        </w:tabs>
        <w:ind w:left="0" w:firstLine="0"/>
      </w:pPr>
      <w:r w:rsidRPr="002B10FF">
        <w:t xml:space="preserve">Обязанности ДСП при нахождении </w:t>
      </w:r>
      <w:proofErr w:type="gramStart"/>
      <w:r w:rsidRPr="002B10FF">
        <w:t>на ж</w:t>
      </w:r>
      <w:proofErr w:type="gramEnd"/>
      <w:r w:rsidRPr="002B10FF">
        <w:t>.д. путях</w:t>
      </w: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 xml:space="preserve">Оказание ПМП при </w:t>
      </w:r>
      <w:proofErr w:type="spellStart"/>
      <w:r w:rsidRPr="002B10FF">
        <w:t>сдавление</w:t>
      </w:r>
      <w:proofErr w:type="spellEnd"/>
      <w:r w:rsidRPr="002B10FF">
        <w:t xml:space="preserve"> конечности</w:t>
      </w: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Средства индивидуальной защиты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Требования охраны труда в аварийных ситуациях ДСП</w:t>
      </w: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</w:pPr>
      <w:r w:rsidRPr="002B10FF">
        <w:t>Требования охраны труда перед началом работы ДСП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1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</w:rPr>
      </w:pPr>
      <w:r w:rsidRPr="002B10FF">
        <w:rPr>
          <w:sz w:val="24"/>
        </w:rPr>
        <w:t>Действия работников железнодорожного транспорта в аварийных ситуациях.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прикосновения к токоведущим частям.</w:t>
      </w: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2B10FF" w:rsidRPr="002B10FF" w:rsidRDefault="002B10FF" w:rsidP="002B10FF">
      <w:pPr>
        <w:pStyle w:val="16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FC9" w:rsidRPr="002B10FF" w:rsidRDefault="00B77FC9" w:rsidP="002B10F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77FC9" w:rsidRPr="002B10FF" w:rsidSect="000810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6D" w:rsidRDefault="001E096D" w:rsidP="00274C98">
      <w:pPr>
        <w:spacing w:after="0" w:line="240" w:lineRule="auto"/>
      </w:pPr>
      <w:r>
        <w:separator/>
      </w:r>
    </w:p>
  </w:endnote>
  <w:endnote w:type="continuationSeparator" w:id="0">
    <w:p w:rsidR="001E096D" w:rsidRDefault="001E096D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D21" w:rsidRPr="007258DD" w:rsidRDefault="00EA4940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81D21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7281">
          <w:rPr>
            <w:rFonts w:ascii="Times New Roman" w:hAnsi="Times New Roman" w:cs="Times New Roman"/>
            <w:noProof/>
            <w:sz w:val="20"/>
            <w:szCs w:val="20"/>
          </w:rPr>
          <w:t>88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6D" w:rsidRDefault="001E096D" w:rsidP="00274C98">
      <w:pPr>
        <w:spacing w:after="0" w:line="240" w:lineRule="auto"/>
      </w:pPr>
      <w:r>
        <w:separator/>
      </w:r>
    </w:p>
  </w:footnote>
  <w:footnote w:type="continuationSeparator" w:id="0">
    <w:p w:rsidR="001E096D" w:rsidRDefault="001E096D" w:rsidP="00274C98">
      <w:pPr>
        <w:spacing w:after="0" w:line="240" w:lineRule="auto"/>
      </w:pPr>
      <w:r>
        <w:continuationSeparator/>
      </w:r>
    </w:p>
  </w:footnote>
  <w:footnote w:id="1">
    <w:p w:rsidR="00681D21" w:rsidRDefault="00681D21" w:rsidP="008C4E11">
      <w:pPr>
        <w:pStyle w:val="aff7"/>
        <w:ind w:firstLine="567"/>
        <w:jc w:val="both"/>
      </w:pPr>
      <w:r>
        <w:rPr>
          <w:rStyle w:val="aff9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8D09B0">
        <w:t>3</w:t>
      </w:r>
      <w:r>
        <w:t xml:space="preserve">.1 указывается "не проводилась", пункт </w:t>
      </w:r>
      <w:r w:rsidRPr="008D09B0">
        <w:t>3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5C2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EFB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10B87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62A9A"/>
    <w:multiLevelType w:val="hybridMultilevel"/>
    <w:tmpl w:val="3B0472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B43F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A56FE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B68F4"/>
    <w:multiLevelType w:val="hybridMultilevel"/>
    <w:tmpl w:val="60FC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AF4F0D"/>
    <w:multiLevelType w:val="hybridMultilevel"/>
    <w:tmpl w:val="CF72D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AE4BB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31585"/>
    <w:multiLevelType w:val="multilevel"/>
    <w:tmpl w:val="E408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0068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5041B9"/>
    <w:multiLevelType w:val="hybridMultilevel"/>
    <w:tmpl w:val="7852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F948F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4B0DDD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AD488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C0736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EB472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A5CA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039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EB6F3A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CA1153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4A2AAD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64E78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00FC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03427"/>
    <w:multiLevelType w:val="hybridMultilevel"/>
    <w:tmpl w:val="0A28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0143D09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327FB0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C47C4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1D513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8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8935B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A540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35529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758C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</w:num>
  <w:num w:numId="4">
    <w:abstractNumId w:val="55"/>
  </w:num>
  <w:num w:numId="5">
    <w:abstractNumId w:val="16"/>
  </w:num>
  <w:num w:numId="6">
    <w:abstractNumId w:val="56"/>
  </w:num>
  <w:num w:numId="7">
    <w:abstractNumId w:val="40"/>
  </w:num>
  <w:num w:numId="8">
    <w:abstractNumId w:val="18"/>
  </w:num>
  <w:num w:numId="9">
    <w:abstractNumId w:val="19"/>
  </w:num>
  <w:num w:numId="10">
    <w:abstractNumId w:val="39"/>
  </w:num>
  <w:num w:numId="11">
    <w:abstractNumId w:val="61"/>
  </w:num>
  <w:num w:numId="12">
    <w:abstractNumId w:val="46"/>
  </w:num>
  <w:num w:numId="13">
    <w:abstractNumId w:val="66"/>
  </w:num>
  <w:num w:numId="14">
    <w:abstractNumId w:val="71"/>
  </w:num>
  <w:num w:numId="15">
    <w:abstractNumId w:val="63"/>
  </w:num>
  <w:num w:numId="16">
    <w:abstractNumId w:val="44"/>
  </w:num>
  <w:num w:numId="17">
    <w:abstractNumId w:val="10"/>
  </w:num>
  <w:num w:numId="18">
    <w:abstractNumId w:val="67"/>
  </w:num>
  <w:num w:numId="19">
    <w:abstractNumId w:val="50"/>
  </w:num>
  <w:num w:numId="20">
    <w:abstractNumId w:val="8"/>
  </w:num>
  <w:num w:numId="21">
    <w:abstractNumId w:val="88"/>
  </w:num>
  <w:num w:numId="22">
    <w:abstractNumId w:val="27"/>
  </w:num>
  <w:num w:numId="23">
    <w:abstractNumId w:val="70"/>
  </w:num>
  <w:num w:numId="24">
    <w:abstractNumId w:val="41"/>
  </w:num>
  <w:num w:numId="25">
    <w:abstractNumId w:val="14"/>
  </w:num>
  <w:num w:numId="26">
    <w:abstractNumId w:val="82"/>
  </w:num>
  <w:num w:numId="27">
    <w:abstractNumId w:val="96"/>
  </w:num>
  <w:num w:numId="28">
    <w:abstractNumId w:val="95"/>
  </w:num>
  <w:num w:numId="29">
    <w:abstractNumId w:val="17"/>
  </w:num>
  <w:num w:numId="30">
    <w:abstractNumId w:val="60"/>
  </w:num>
  <w:num w:numId="31">
    <w:abstractNumId w:val="38"/>
  </w:num>
  <w:num w:numId="32">
    <w:abstractNumId w:val="47"/>
  </w:num>
  <w:num w:numId="33">
    <w:abstractNumId w:val="33"/>
  </w:num>
  <w:num w:numId="34">
    <w:abstractNumId w:val="25"/>
  </w:num>
  <w:num w:numId="35">
    <w:abstractNumId w:val="80"/>
  </w:num>
  <w:num w:numId="36">
    <w:abstractNumId w:val="31"/>
  </w:num>
  <w:num w:numId="37">
    <w:abstractNumId w:val="24"/>
  </w:num>
  <w:num w:numId="38">
    <w:abstractNumId w:val="84"/>
  </w:num>
  <w:num w:numId="39">
    <w:abstractNumId w:val="77"/>
  </w:num>
  <w:num w:numId="40">
    <w:abstractNumId w:val="37"/>
  </w:num>
  <w:num w:numId="41">
    <w:abstractNumId w:val="94"/>
  </w:num>
  <w:num w:numId="42">
    <w:abstractNumId w:val="51"/>
  </w:num>
  <w:num w:numId="43">
    <w:abstractNumId w:val="6"/>
  </w:num>
  <w:num w:numId="44">
    <w:abstractNumId w:val="93"/>
  </w:num>
  <w:num w:numId="45">
    <w:abstractNumId w:val="30"/>
  </w:num>
  <w:num w:numId="46">
    <w:abstractNumId w:val="22"/>
  </w:num>
  <w:num w:numId="47">
    <w:abstractNumId w:val="48"/>
  </w:num>
  <w:num w:numId="48">
    <w:abstractNumId w:val="57"/>
  </w:num>
  <w:num w:numId="49">
    <w:abstractNumId w:val="12"/>
  </w:num>
  <w:num w:numId="50">
    <w:abstractNumId w:val="7"/>
  </w:num>
  <w:num w:numId="51">
    <w:abstractNumId w:val="98"/>
  </w:num>
  <w:num w:numId="52">
    <w:abstractNumId w:val="90"/>
  </w:num>
  <w:num w:numId="53">
    <w:abstractNumId w:val="4"/>
  </w:num>
  <w:num w:numId="54">
    <w:abstractNumId w:val="1"/>
  </w:num>
  <w:num w:numId="55">
    <w:abstractNumId w:val="29"/>
  </w:num>
  <w:num w:numId="56">
    <w:abstractNumId w:val="26"/>
  </w:num>
  <w:num w:numId="57">
    <w:abstractNumId w:val="5"/>
  </w:num>
  <w:num w:numId="58">
    <w:abstractNumId w:val="21"/>
  </w:num>
  <w:num w:numId="59">
    <w:abstractNumId w:val="72"/>
  </w:num>
  <w:num w:numId="60">
    <w:abstractNumId w:val="34"/>
  </w:num>
  <w:num w:numId="61">
    <w:abstractNumId w:val="2"/>
  </w:num>
  <w:num w:numId="62">
    <w:abstractNumId w:val="32"/>
  </w:num>
  <w:num w:numId="63">
    <w:abstractNumId w:val="0"/>
  </w:num>
  <w:num w:numId="64">
    <w:abstractNumId w:val="78"/>
  </w:num>
  <w:num w:numId="65">
    <w:abstractNumId w:val="42"/>
  </w:num>
  <w:num w:numId="66">
    <w:abstractNumId w:val="49"/>
  </w:num>
  <w:num w:numId="67">
    <w:abstractNumId w:val="45"/>
  </w:num>
  <w:num w:numId="68">
    <w:abstractNumId w:val="23"/>
  </w:num>
  <w:num w:numId="69">
    <w:abstractNumId w:val="11"/>
  </w:num>
  <w:num w:numId="70">
    <w:abstractNumId w:val="54"/>
  </w:num>
  <w:num w:numId="71">
    <w:abstractNumId w:val="36"/>
  </w:num>
  <w:num w:numId="72">
    <w:abstractNumId w:val="97"/>
  </w:num>
  <w:num w:numId="73">
    <w:abstractNumId w:val="79"/>
  </w:num>
  <w:num w:numId="74">
    <w:abstractNumId w:val="28"/>
  </w:num>
  <w:num w:numId="75">
    <w:abstractNumId w:val="53"/>
  </w:num>
  <w:num w:numId="76">
    <w:abstractNumId w:val="83"/>
  </w:num>
  <w:num w:numId="77">
    <w:abstractNumId w:val="81"/>
  </w:num>
  <w:num w:numId="78">
    <w:abstractNumId w:val="69"/>
  </w:num>
  <w:num w:numId="79">
    <w:abstractNumId w:val="75"/>
  </w:num>
  <w:num w:numId="80">
    <w:abstractNumId w:val="9"/>
  </w:num>
  <w:num w:numId="81">
    <w:abstractNumId w:val="91"/>
  </w:num>
  <w:num w:numId="82">
    <w:abstractNumId w:val="35"/>
  </w:num>
  <w:num w:numId="83">
    <w:abstractNumId w:val="85"/>
  </w:num>
  <w:num w:numId="84">
    <w:abstractNumId w:val="62"/>
  </w:num>
  <w:num w:numId="85">
    <w:abstractNumId w:val="89"/>
  </w:num>
  <w:num w:numId="86">
    <w:abstractNumId w:val="74"/>
  </w:num>
  <w:num w:numId="87">
    <w:abstractNumId w:val="86"/>
  </w:num>
  <w:num w:numId="88">
    <w:abstractNumId w:val="59"/>
  </w:num>
  <w:num w:numId="89">
    <w:abstractNumId w:val="64"/>
  </w:num>
  <w:num w:numId="90">
    <w:abstractNumId w:val="73"/>
  </w:num>
  <w:num w:numId="91">
    <w:abstractNumId w:val="76"/>
  </w:num>
  <w:num w:numId="92">
    <w:abstractNumId w:val="20"/>
  </w:num>
  <w:num w:numId="93">
    <w:abstractNumId w:val="43"/>
  </w:num>
  <w:num w:numId="94">
    <w:abstractNumId w:val="52"/>
  </w:num>
  <w:num w:numId="95">
    <w:abstractNumId w:val="68"/>
  </w:num>
  <w:num w:numId="96">
    <w:abstractNumId w:val="99"/>
  </w:num>
  <w:num w:numId="97">
    <w:abstractNumId w:val="15"/>
  </w:num>
  <w:num w:numId="98">
    <w:abstractNumId w:val="65"/>
  </w:num>
  <w:num w:numId="99">
    <w:abstractNumId w:val="3"/>
  </w:num>
  <w:num w:numId="100">
    <w:abstractNumId w:val="9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6BD7"/>
    <w:rsid w:val="00020221"/>
    <w:rsid w:val="00036863"/>
    <w:rsid w:val="00040172"/>
    <w:rsid w:val="00055A3E"/>
    <w:rsid w:val="0005763D"/>
    <w:rsid w:val="000741BC"/>
    <w:rsid w:val="00075E01"/>
    <w:rsid w:val="0008101E"/>
    <w:rsid w:val="000A797D"/>
    <w:rsid w:val="000B0D8A"/>
    <w:rsid w:val="000D0B4A"/>
    <w:rsid w:val="000D1FC4"/>
    <w:rsid w:val="000D42DA"/>
    <w:rsid w:val="000F13BB"/>
    <w:rsid w:val="000F5153"/>
    <w:rsid w:val="000F70E6"/>
    <w:rsid w:val="00111FEA"/>
    <w:rsid w:val="00121102"/>
    <w:rsid w:val="00123CBD"/>
    <w:rsid w:val="00151896"/>
    <w:rsid w:val="00157438"/>
    <w:rsid w:val="00165B01"/>
    <w:rsid w:val="001730F6"/>
    <w:rsid w:val="001771C7"/>
    <w:rsid w:val="001A1C83"/>
    <w:rsid w:val="001A79F8"/>
    <w:rsid w:val="001C2897"/>
    <w:rsid w:val="001C5BB0"/>
    <w:rsid w:val="001E013F"/>
    <w:rsid w:val="001E096D"/>
    <w:rsid w:val="001E0F0E"/>
    <w:rsid w:val="001E481F"/>
    <w:rsid w:val="001F2950"/>
    <w:rsid w:val="001F4D1E"/>
    <w:rsid w:val="00206848"/>
    <w:rsid w:val="00206C29"/>
    <w:rsid w:val="0021686A"/>
    <w:rsid w:val="002179F0"/>
    <w:rsid w:val="002203B2"/>
    <w:rsid w:val="00220EC0"/>
    <w:rsid w:val="00226186"/>
    <w:rsid w:val="00226DFB"/>
    <w:rsid w:val="00227D83"/>
    <w:rsid w:val="00232FB8"/>
    <w:rsid w:val="00234F4A"/>
    <w:rsid w:val="0025597C"/>
    <w:rsid w:val="00256B49"/>
    <w:rsid w:val="00262D6C"/>
    <w:rsid w:val="0026359B"/>
    <w:rsid w:val="002702A5"/>
    <w:rsid w:val="00274C98"/>
    <w:rsid w:val="00286531"/>
    <w:rsid w:val="002869C0"/>
    <w:rsid w:val="00294B7B"/>
    <w:rsid w:val="002A1220"/>
    <w:rsid w:val="002A3672"/>
    <w:rsid w:val="002A6C76"/>
    <w:rsid w:val="002B10FF"/>
    <w:rsid w:val="002B2886"/>
    <w:rsid w:val="002B3631"/>
    <w:rsid w:val="002B557A"/>
    <w:rsid w:val="002B7C66"/>
    <w:rsid w:val="002C75BA"/>
    <w:rsid w:val="002D4628"/>
    <w:rsid w:val="002D6C63"/>
    <w:rsid w:val="002E1E61"/>
    <w:rsid w:val="002E344F"/>
    <w:rsid w:val="002F44C5"/>
    <w:rsid w:val="002F6C76"/>
    <w:rsid w:val="003074C1"/>
    <w:rsid w:val="00310189"/>
    <w:rsid w:val="00317E7C"/>
    <w:rsid w:val="00324238"/>
    <w:rsid w:val="003323A4"/>
    <w:rsid w:val="00343098"/>
    <w:rsid w:val="00364187"/>
    <w:rsid w:val="00367F9E"/>
    <w:rsid w:val="0037414B"/>
    <w:rsid w:val="00394CB4"/>
    <w:rsid w:val="003A1BDF"/>
    <w:rsid w:val="003A310C"/>
    <w:rsid w:val="003C29B0"/>
    <w:rsid w:val="003D5079"/>
    <w:rsid w:val="003D7BFE"/>
    <w:rsid w:val="003E44FD"/>
    <w:rsid w:val="003F00D2"/>
    <w:rsid w:val="00403B31"/>
    <w:rsid w:val="00403FBE"/>
    <w:rsid w:val="0042570E"/>
    <w:rsid w:val="0043021F"/>
    <w:rsid w:val="00440B76"/>
    <w:rsid w:val="00446629"/>
    <w:rsid w:val="0045102C"/>
    <w:rsid w:val="00454772"/>
    <w:rsid w:val="00456D30"/>
    <w:rsid w:val="00461A76"/>
    <w:rsid w:val="00464537"/>
    <w:rsid w:val="004714B5"/>
    <w:rsid w:val="00472964"/>
    <w:rsid w:val="00483C19"/>
    <w:rsid w:val="0048641B"/>
    <w:rsid w:val="00492F6C"/>
    <w:rsid w:val="004B6E09"/>
    <w:rsid w:val="004C11D9"/>
    <w:rsid w:val="004D20F9"/>
    <w:rsid w:val="004E493D"/>
    <w:rsid w:val="004E5F2A"/>
    <w:rsid w:val="004E6FA7"/>
    <w:rsid w:val="004F7ABA"/>
    <w:rsid w:val="00505058"/>
    <w:rsid w:val="00525D3B"/>
    <w:rsid w:val="005275BF"/>
    <w:rsid w:val="0053306F"/>
    <w:rsid w:val="00542BF2"/>
    <w:rsid w:val="00547067"/>
    <w:rsid w:val="00552CEF"/>
    <w:rsid w:val="00555CE1"/>
    <w:rsid w:val="00557ADA"/>
    <w:rsid w:val="0057103F"/>
    <w:rsid w:val="00572687"/>
    <w:rsid w:val="00572BA2"/>
    <w:rsid w:val="00584375"/>
    <w:rsid w:val="005A2E2E"/>
    <w:rsid w:val="005A6281"/>
    <w:rsid w:val="005B3C68"/>
    <w:rsid w:val="005B47EB"/>
    <w:rsid w:val="005C21B8"/>
    <w:rsid w:val="005C3D80"/>
    <w:rsid w:val="005C3E9C"/>
    <w:rsid w:val="005C5A59"/>
    <w:rsid w:val="005C7B88"/>
    <w:rsid w:val="005D034A"/>
    <w:rsid w:val="005D747E"/>
    <w:rsid w:val="005E5867"/>
    <w:rsid w:val="005F20A4"/>
    <w:rsid w:val="00600B79"/>
    <w:rsid w:val="00605571"/>
    <w:rsid w:val="00606726"/>
    <w:rsid w:val="00620A7C"/>
    <w:rsid w:val="006221DC"/>
    <w:rsid w:val="00630E4F"/>
    <w:rsid w:val="00632C15"/>
    <w:rsid w:val="00640FCA"/>
    <w:rsid w:val="00660DA1"/>
    <w:rsid w:val="0066279C"/>
    <w:rsid w:val="0066564F"/>
    <w:rsid w:val="00670E6C"/>
    <w:rsid w:val="00677A8C"/>
    <w:rsid w:val="00681D21"/>
    <w:rsid w:val="00682CAD"/>
    <w:rsid w:val="00682E59"/>
    <w:rsid w:val="00684733"/>
    <w:rsid w:val="006B171E"/>
    <w:rsid w:val="006B2873"/>
    <w:rsid w:val="006C1F22"/>
    <w:rsid w:val="006C2A86"/>
    <w:rsid w:val="006C7796"/>
    <w:rsid w:val="006E2B27"/>
    <w:rsid w:val="006E59FE"/>
    <w:rsid w:val="006E6BEB"/>
    <w:rsid w:val="006F19E5"/>
    <w:rsid w:val="007001DB"/>
    <w:rsid w:val="007071BA"/>
    <w:rsid w:val="007178B0"/>
    <w:rsid w:val="00724430"/>
    <w:rsid w:val="00724586"/>
    <w:rsid w:val="007258DD"/>
    <w:rsid w:val="0075258D"/>
    <w:rsid w:val="00753F40"/>
    <w:rsid w:val="0075556A"/>
    <w:rsid w:val="00757B68"/>
    <w:rsid w:val="00761B5B"/>
    <w:rsid w:val="007655F2"/>
    <w:rsid w:val="007706EF"/>
    <w:rsid w:val="00775202"/>
    <w:rsid w:val="007773D5"/>
    <w:rsid w:val="007774F1"/>
    <w:rsid w:val="00781669"/>
    <w:rsid w:val="007A21C2"/>
    <w:rsid w:val="007B4DC5"/>
    <w:rsid w:val="007C22DD"/>
    <w:rsid w:val="007C5C38"/>
    <w:rsid w:val="007C7F7A"/>
    <w:rsid w:val="007D32ED"/>
    <w:rsid w:val="007E45DB"/>
    <w:rsid w:val="007F27C5"/>
    <w:rsid w:val="007F48AE"/>
    <w:rsid w:val="007F7229"/>
    <w:rsid w:val="00803558"/>
    <w:rsid w:val="00804031"/>
    <w:rsid w:val="00804888"/>
    <w:rsid w:val="0080530E"/>
    <w:rsid w:val="008203AB"/>
    <w:rsid w:val="00820A3C"/>
    <w:rsid w:val="008300C8"/>
    <w:rsid w:val="00837686"/>
    <w:rsid w:val="00857900"/>
    <w:rsid w:val="00867557"/>
    <w:rsid w:val="008675B6"/>
    <w:rsid w:val="0087464A"/>
    <w:rsid w:val="00875414"/>
    <w:rsid w:val="00882C13"/>
    <w:rsid w:val="00893C34"/>
    <w:rsid w:val="008A7B9F"/>
    <w:rsid w:val="008C4E11"/>
    <w:rsid w:val="008D4BDC"/>
    <w:rsid w:val="008D7579"/>
    <w:rsid w:val="008F1269"/>
    <w:rsid w:val="008F567D"/>
    <w:rsid w:val="008F6C11"/>
    <w:rsid w:val="009000C6"/>
    <w:rsid w:val="00905011"/>
    <w:rsid w:val="00906FAC"/>
    <w:rsid w:val="009109FF"/>
    <w:rsid w:val="00911FDA"/>
    <w:rsid w:val="0091725C"/>
    <w:rsid w:val="00927FC6"/>
    <w:rsid w:val="00960205"/>
    <w:rsid w:val="00965509"/>
    <w:rsid w:val="00984B35"/>
    <w:rsid w:val="00994DF9"/>
    <w:rsid w:val="00995568"/>
    <w:rsid w:val="009A01E1"/>
    <w:rsid w:val="009A4E52"/>
    <w:rsid w:val="009A4F3E"/>
    <w:rsid w:val="009A6859"/>
    <w:rsid w:val="009B4CBF"/>
    <w:rsid w:val="009C409C"/>
    <w:rsid w:val="009C73FF"/>
    <w:rsid w:val="009D1662"/>
    <w:rsid w:val="009E2AAE"/>
    <w:rsid w:val="009E2D74"/>
    <w:rsid w:val="009E33A6"/>
    <w:rsid w:val="009F09AA"/>
    <w:rsid w:val="009F102E"/>
    <w:rsid w:val="009F259F"/>
    <w:rsid w:val="009F4BBB"/>
    <w:rsid w:val="00A0564E"/>
    <w:rsid w:val="00A119C8"/>
    <w:rsid w:val="00A13568"/>
    <w:rsid w:val="00A214C7"/>
    <w:rsid w:val="00A2150E"/>
    <w:rsid w:val="00A30640"/>
    <w:rsid w:val="00A35294"/>
    <w:rsid w:val="00A405A3"/>
    <w:rsid w:val="00A531D9"/>
    <w:rsid w:val="00A56C5A"/>
    <w:rsid w:val="00A7326D"/>
    <w:rsid w:val="00A8181A"/>
    <w:rsid w:val="00A862BE"/>
    <w:rsid w:val="00AA651F"/>
    <w:rsid w:val="00AB3FD4"/>
    <w:rsid w:val="00AB4B8D"/>
    <w:rsid w:val="00AB6990"/>
    <w:rsid w:val="00AB71EB"/>
    <w:rsid w:val="00AD531E"/>
    <w:rsid w:val="00AF5D89"/>
    <w:rsid w:val="00B213BF"/>
    <w:rsid w:val="00B276DF"/>
    <w:rsid w:val="00B45883"/>
    <w:rsid w:val="00B5491D"/>
    <w:rsid w:val="00B56C3C"/>
    <w:rsid w:val="00B57803"/>
    <w:rsid w:val="00B63740"/>
    <w:rsid w:val="00B67EF0"/>
    <w:rsid w:val="00B77FC9"/>
    <w:rsid w:val="00B93F4D"/>
    <w:rsid w:val="00B96FCC"/>
    <w:rsid w:val="00BA6154"/>
    <w:rsid w:val="00BB3B1C"/>
    <w:rsid w:val="00BC0912"/>
    <w:rsid w:val="00BC1C48"/>
    <w:rsid w:val="00BD5BB3"/>
    <w:rsid w:val="00BF0109"/>
    <w:rsid w:val="00BF343A"/>
    <w:rsid w:val="00BF68E0"/>
    <w:rsid w:val="00BF72E1"/>
    <w:rsid w:val="00C006F8"/>
    <w:rsid w:val="00C334AF"/>
    <w:rsid w:val="00C3695E"/>
    <w:rsid w:val="00C464A5"/>
    <w:rsid w:val="00C6604A"/>
    <w:rsid w:val="00C73294"/>
    <w:rsid w:val="00C74E59"/>
    <w:rsid w:val="00C868F2"/>
    <w:rsid w:val="00CB57C3"/>
    <w:rsid w:val="00CB7036"/>
    <w:rsid w:val="00CB7C14"/>
    <w:rsid w:val="00CC000F"/>
    <w:rsid w:val="00CD43C9"/>
    <w:rsid w:val="00CF25FF"/>
    <w:rsid w:val="00D03F1F"/>
    <w:rsid w:val="00D108E3"/>
    <w:rsid w:val="00D2153C"/>
    <w:rsid w:val="00D44C9E"/>
    <w:rsid w:val="00D5254D"/>
    <w:rsid w:val="00D52AB7"/>
    <w:rsid w:val="00D61ECB"/>
    <w:rsid w:val="00D64FBF"/>
    <w:rsid w:val="00D65F70"/>
    <w:rsid w:val="00D74059"/>
    <w:rsid w:val="00D759CB"/>
    <w:rsid w:val="00D803B4"/>
    <w:rsid w:val="00D8302F"/>
    <w:rsid w:val="00D90C71"/>
    <w:rsid w:val="00D94908"/>
    <w:rsid w:val="00DA06E4"/>
    <w:rsid w:val="00DA2920"/>
    <w:rsid w:val="00DC5547"/>
    <w:rsid w:val="00DD0B92"/>
    <w:rsid w:val="00DE0A70"/>
    <w:rsid w:val="00DE5364"/>
    <w:rsid w:val="00DF0A41"/>
    <w:rsid w:val="00E0397C"/>
    <w:rsid w:val="00E1553A"/>
    <w:rsid w:val="00E20830"/>
    <w:rsid w:val="00E22374"/>
    <w:rsid w:val="00E312D0"/>
    <w:rsid w:val="00E36233"/>
    <w:rsid w:val="00E41E53"/>
    <w:rsid w:val="00E46D4D"/>
    <w:rsid w:val="00E46FFA"/>
    <w:rsid w:val="00E52C62"/>
    <w:rsid w:val="00E54150"/>
    <w:rsid w:val="00E542DB"/>
    <w:rsid w:val="00E63089"/>
    <w:rsid w:val="00E831C3"/>
    <w:rsid w:val="00E8433F"/>
    <w:rsid w:val="00E93D08"/>
    <w:rsid w:val="00E95D86"/>
    <w:rsid w:val="00EA341B"/>
    <w:rsid w:val="00EA4940"/>
    <w:rsid w:val="00EA6DB4"/>
    <w:rsid w:val="00EB1AF3"/>
    <w:rsid w:val="00EB38F8"/>
    <w:rsid w:val="00EC5D31"/>
    <w:rsid w:val="00ED197B"/>
    <w:rsid w:val="00ED7281"/>
    <w:rsid w:val="00EE5A28"/>
    <w:rsid w:val="00EF0E5C"/>
    <w:rsid w:val="00F0090D"/>
    <w:rsid w:val="00F07CD3"/>
    <w:rsid w:val="00F11526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729A4"/>
    <w:rsid w:val="00F8243C"/>
    <w:rsid w:val="00F8672F"/>
    <w:rsid w:val="00F94864"/>
    <w:rsid w:val="00F97BD4"/>
    <w:rsid w:val="00FA0F97"/>
    <w:rsid w:val="00FB0AC8"/>
    <w:rsid w:val="00FB1EDF"/>
    <w:rsid w:val="00FB2C1B"/>
    <w:rsid w:val="00FB58D5"/>
    <w:rsid w:val="00FE4B18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uiPriority w:val="9"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11">
    <w:name w:val="Основной текст + 111"/>
    <w:aliases w:val="5 pt1,Полужирный"/>
    <w:rsid w:val="004864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15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2"/>
    <w:uiPriority w:val="99"/>
    <w:semiHidden/>
    <w:rsid w:val="00CC000F"/>
    <w:rPr>
      <w:color w:val="808080"/>
    </w:rPr>
  </w:style>
  <w:style w:type="character" w:customStyle="1" w:styleId="0pt">
    <w:name w:val="Основной текст + Курсив;Интервал 0 pt"/>
    <w:basedOn w:val="a5"/>
    <w:rsid w:val="00CC000F"/>
    <w:rPr>
      <w:rFonts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2">
    <w:name w:val="Основной текст + Полужирный"/>
    <w:basedOn w:val="a5"/>
    <w:rsid w:val="00CC000F"/>
    <w:rPr>
      <w:rFonts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2"/>
    <w:link w:val="60"/>
    <w:rsid w:val="00CC000F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5"/>
    <w:rsid w:val="00CC000F"/>
    <w:rPr>
      <w:rFonts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5"/>
    <w:rsid w:val="00CC000F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5"/>
    <w:rsid w:val="00CC000F"/>
    <w:rPr>
      <w:rFonts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CC000F"/>
    <w:rPr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1"/>
    <w:link w:val="6"/>
    <w:rsid w:val="00CC000F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00">
    <w:name w:val="Основной текст (10)_"/>
    <w:basedOn w:val="a2"/>
    <w:link w:val="101"/>
    <w:rsid w:val="00CC000F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CC000F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1"/>
    <w:link w:val="100"/>
    <w:rsid w:val="00CC000F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75pt">
    <w:name w:val="Основной текст + 7;5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basedOn w:val="a2"/>
    <w:link w:val="72"/>
    <w:rsid w:val="00CC000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2"/>
    <w:link w:val="63"/>
    <w:rsid w:val="00CC000F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2">
    <w:name w:val="Заголовок №7"/>
    <w:basedOn w:val="a1"/>
    <w:link w:val="71"/>
    <w:rsid w:val="00CC000F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63">
    <w:name w:val="Заголовок №6"/>
    <w:basedOn w:val="a1"/>
    <w:link w:val="62"/>
    <w:rsid w:val="00CC000F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3">
    <w:name w:val="Подпись к таблице_"/>
    <w:basedOn w:val="a2"/>
    <w:link w:val="aff4"/>
    <w:rsid w:val="00CC000F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CC000F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2"/>
    <w:link w:val="42"/>
    <w:rsid w:val="00CC000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C000F"/>
    <w:rPr>
      <w:color w:val="000000"/>
      <w:spacing w:val="-1"/>
      <w:w w:val="100"/>
      <w:position w:val="0"/>
      <w:lang w:val="ru-RU"/>
    </w:rPr>
  </w:style>
  <w:style w:type="paragraph" w:customStyle="1" w:styleId="42">
    <w:name w:val="Основной текст (4)"/>
    <w:basedOn w:val="a1"/>
    <w:link w:val="41"/>
    <w:rsid w:val="00CC000F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28">
    <w:name w:val="Основной текст (2)_"/>
    <w:basedOn w:val="a2"/>
    <w:link w:val="29"/>
    <w:locked/>
    <w:rsid w:val="00CC000F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CC000F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_"/>
    <w:basedOn w:val="a2"/>
    <w:link w:val="44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3"/>
    <w:rsid w:val="00CC000F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4">
    <w:name w:val="Заголовок №4"/>
    <w:basedOn w:val="a1"/>
    <w:link w:val="43"/>
    <w:rsid w:val="00CC000F"/>
    <w:pPr>
      <w:widowControl w:val="0"/>
      <w:shd w:val="clear" w:color="auto" w:fill="FFFFFF"/>
      <w:spacing w:after="0" w:line="31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3">
    <w:name w:val="Основной текст (7)_"/>
    <w:basedOn w:val="a2"/>
    <w:link w:val="74"/>
    <w:rsid w:val="00CC000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a">
    <w:name w:val="Заголовок №2_"/>
    <w:basedOn w:val="a2"/>
    <w:link w:val="2b"/>
    <w:rsid w:val="00CC00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2"/>
    <w:link w:val="80"/>
    <w:rsid w:val="00CC00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C000F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2b">
    <w:name w:val="Заголовок №2"/>
    <w:basedOn w:val="a1"/>
    <w:link w:val="2a"/>
    <w:rsid w:val="00CC000F"/>
    <w:pPr>
      <w:widowControl w:val="0"/>
      <w:shd w:val="clear" w:color="auto" w:fill="FFFFFF"/>
      <w:spacing w:before="240" w:after="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80">
    <w:name w:val="Основной текст (8)"/>
    <w:basedOn w:val="a1"/>
    <w:link w:val="8"/>
    <w:rsid w:val="00CC00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1">
    <w:name w:val="Основной текст (5)_"/>
    <w:basedOn w:val="a2"/>
    <w:link w:val="52"/>
    <w:rsid w:val="00CC000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CC000F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CC000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2">
    <w:name w:val="Основной текст (9)"/>
    <w:basedOn w:val="a1"/>
    <w:link w:val="91"/>
    <w:rsid w:val="00CC000F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customStyle="1" w:styleId="120">
    <w:name w:val="Основной текст (12)_"/>
    <w:basedOn w:val="a2"/>
    <w:link w:val="121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rsid w:val="00CC000F"/>
    <w:pPr>
      <w:widowControl w:val="0"/>
      <w:shd w:val="clear" w:color="auto" w:fill="FFFFFF"/>
      <w:spacing w:before="60" w:after="0" w:line="24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40">
    <w:name w:val="Основной текст (14)_"/>
    <w:basedOn w:val="a2"/>
    <w:link w:val="141"/>
    <w:rsid w:val="00CC000F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1">
    <w:name w:val="Основной текст (14)"/>
    <w:basedOn w:val="a1"/>
    <w:link w:val="140"/>
    <w:rsid w:val="00CC000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3"/>
      <w:sz w:val="10"/>
      <w:szCs w:val="10"/>
      <w:lang w:val="en-US"/>
    </w:rPr>
  </w:style>
  <w:style w:type="character" w:customStyle="1" w:styleId="7pt0pt">
    <w:name w:val="Основной текст + 7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f5">
    <w:name w:val="Подпись к картинке_"/>
    <w:basedOn w:val="a2"/>
    <w:link w:val="aff6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6">
    <w:name w:val="Подпись к картинке"/>
    <w:basedOn w:val="a1"/>
    <w:link w:val="aff5"/>
    <w:rsid w:val="00CC000F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Narrow65pt0pt">
    <w:name w:val="Основной текст + Arial Narrow;6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c">
    <w:name w:val="Подпись к таблице (2)"/>
    <w:basedOn w:val="a1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7pt0pt0">
    <w:name w:val="Основной текст + 7 pt;Курсив;Интервал 0 pt"/>
    <w:basedOn w:val="a5"/>
    <w:rsid w:val="00CC000F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0">
    <w:name w:val="Основной текст (15)_"/>
    <w:basedOn w:val="a2"/>
    <w:link w:val="151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0"/>
    <w:rsid w:val="00CC000F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1">
    <w:name w:val="Основной текст (15)"/>
    <w:basedOn w:val="a1"/>
    <w:link w:val="150"/>
    <w:rsid w:val="00CC000F"/>
    <w:pPr>
      <w:widowControl w:val="0"/>
      <w:shd w:val="clear" w:color="auto" w:fill="FFFFFF"/>
      <w:spacing w:after="0" w:line="210" w:lineRule="exact"/>
      <w:ind w:hanging="34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0pt1">
    <w:name w:val="Основной текст + 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0">
    <w:name w:val="Основной текст (29)_"/>
    <w:basedOn w:val="a2"/>
    <w:link w:val="291"/>
    <w:rsid w:val="00CC000F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CC000F"/>
    <w:pPr>
      <w:widowControl w:val="0"/>
      <w:shd w:val="clear" w:color="auto" w:fill="FFFFFF"/>
      <w:spacing w:after="0" w:line="249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2">
    <w:name w:val="Основной текст + 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2"/>
    <w:link w:val="421"/>
    <w:rsid w:val="00CC0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1"/>
    <w:link w:val="420"/>
    <w:rsid w:val="00CC000F"/>
    <w:pPr>
      <w:widowControl w:val="0"/>
      <w:shd w:val="clear" w:color="auto" w:fill="FFFFFF"/>
      <w:spacing w:after="0" w:line="249" w:lineRule="exact"/>
      <w:jc w:val="center"/>
      <w:outlineLvl w:val="3"/>
    </w:pPr>
    <w:rPr>
      <w:rFonts w:ascii="Times New Roman" w:eastAsia="Times New Roman" w:hAnsi="Times New Roman" w:cs="Times New Roman"/>
      <w:spacing w:val="-1"/>
    </w:rPr>
  </w:style>
  <w:style w:type="paragraph" w:styleId="aff7">
    <w:name w:val="footnote text"/>
    <w:basedOn w:val="a1"/>
    <w:link w:val="aff8"/>
    <w:uiPriority w:val="99"/>
    <w:rsid w:val="00CC0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2"/>
    <w:link w:val="aff7"/>
    <w:uiPriority w:val="99"/>
    <w:rsid w:val="00CC0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2"/>
    <w:uiPriority w:val="99"/>
    <w:rsid w:val="00CC000F"/>
    <w:rPr>
      <w:vertAlign w:val="superscript"/>
    </w:rPr>
  </w:style>
  <w:style w:type="character" w:customStyle="1" w:styleId="2d">
    <w:name w:val="Колонтитул (2)_"/>
    <w:basedOn w:val="a2"/>
    <w:link w:val="2e"/>
    <w:rsid w:val="00CC000F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e">
    <w:name w:val="Колонтитул (2)"/>
    <w:basedOn w:val="a1"/>
    <w:link w:val="2d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rialNarrow45pt0pt">
    <w:name w:val="Основной текст + Arial Narrow;4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5"/>
    <w:rsid w:val="00CC00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0">
    <w:name w:val="Основной текст (31)_"/>
    <w:basedOn w:val="a2"/>
    <w:link w:val="311"/>
    <w:rsid w:val="00CC000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CC000F"/>
    <w:pPr>
      <w:widowControl w:val="0"/>
      <w:shd w:val="clear" w:color="auto" w:fill="FFFFFF"/>
      <w:spacing w:after="0" w:line="210" w:lineRule="exact"/>
      <w:ind w:firstLine="40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5">
    <w:name w:val="Основной текст7"/>
    <w:basedOn w:val="a1"/>
    <w:uiPriority w:val="99"/>
    <w:rsid w:val="009F4BBB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16">
    <w:name w:val="Обычный1"/>
    <w:rsid w:val="005C7B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Обычный2"/>
    <w:rsid w:val="00BB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file:///C:\Users\PK02\AppData\Local\AppData\Local\Temp\FineReader11\media\image5.j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FB08-7D40-4272-8AD6-954FD4DA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26978</Words>
  <Characters>153781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114</cp:revision>
  <cp:lastPrinted>2021-12-15T08:24:00Z</cp:lastPrinted>
  <dcterms:created xsi:type="dcterms:W3CDTF">2017-12-27T13:50:00Z</dcterms:created>
  <dcterms:modified xsi:type="dcterms:W3CDTF">2024-12-18T11:39:00Z</dcterms:modified>
</cp:coreProperties>
</file>