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BE" w:rsidRDefault="00200A44">
      <w:pPr>
        <w:pStyle w:val="20"/>
        <w:keepNext/>
        <w:keepLines/>
      </w:pPr>
      <w:bookmarkStart w:id="0" w:name="bookmark0"/>
      <w:bookmarkStart w:id="1" w:name="bookmark1"/>
      <w:bookmarkStart w:id="2" w:name="bookmark2"/>
      <w:r>
        <w:t>РАБОЧАЯ ПРОГРАММА</w:t>
      </w:r>
      <w:bookmarkEnd w:id="0"/>
      <w:bookmarkEnd w:id="1"/>
      <w:bookmarkEnd w:id="2"/>
    </w:p>
    <w:p w:rsidR="00C247BE" w:rsidRDefault="00200A44">
      <w:pPr>
        <w:pStyle w:val="30"/>
        <w:spacing w:after="260"/>
      </w:pPr>
      <w:r>
        <w:t>УЧЕБНОЙ ДИСЦИПЛИНЫ</w:t>
      </w:r>
    </w:p>
    <w:p w:rsidR="00C247BE" w:rsidRDefault="00200A44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ОП.13 Транспортная безопасность</w:t>
      </w:r>
      <w:bookmarkEnd w:id="3"/>
      <w:bookmarkEnd w:id="4"/>
      <w:bookmarkEnd w:id="5"/>
    </w:p>
    <w:p w:rsidR="00C247BE" w:rsidRDefault="00200A44">
      <w:pPr>
        <w:pStyle w:val="30"/>
        <w:spacing w:after="40"/>
      </w:pPr>
      <w:r>
        <w:t>для специальности</w:t>
      </w:r>
    </w:p>
    <w:p w:rsidR="00C247BE" w:rsidRDefault="004D59CB">
      <w:pPr>
        <w:pStyle w:val="30"/>
        <w:spacing w:after="780"/>
      </w:pPr>
      <w:r>
        <w:t>23</w:t>
      </w:r>
      <w:r w:rsidR="00200A44">
        <w:t>.02.</w:t>
      </w:r>
      <w:r>
        <w:t>08</w:t>
      </w:r>
      <w:r w:rsidR="00200A44">
        <w:t xml:space="preserve"> Строительство железных дорог, путь и путевое хозяйство</w:t>
      </w:r>
    </w:p>
    <w:p w:rsidR="00C247BE" w:rsidRDefault="00200A44">
      <w:pPr>
        <w:pStyle w:val="30"/>
        <w:spacing w:after="620"/>
      </w:pPr>
      <w:r>
        <w:rPr>
          <w:b w:val="0"/>
          <w:bCs w:val="0"/>
          <w:i/>
          <w:iCs/>
        </w:rPr>
        <w:t>Базовая подготовка среднего профессионального образования</w:t>
      </w:r>
    </w:p>
    <w:p w:rsidR="00C247BE" w:rsidRDefault="00200A44" w:rsidP="00200A44">
      <w:pPr>
        <w:pStyle w:val="11"/>
        <w:spacing w:after="260" w:line="240" w:lineRule="auto"/>
        <w:ind w:firstLine="0"/>
        <w:jc w:val="center"/>
      </w:pPr>
      <w:r>
        <w:br w:type="page"/>
      </w:r>
    </w:p>
    <w:p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6" w:name="bookmark6"/>
      <w:bookmarkStart w:id="7" w:name="bookmark7"/>
      <w:bookmarkStart w:id="8" w:name="bookmark8"/>
      <w:r>
        <w:lastRenderedPageBreak/>
        <w:t>СОДЕРЖАНИЕ</w:t>
      </w:r>
      <w:bookmarkEnd w:id="6"/>
      <w:bookmarkEnd w:id="7"/>
      <w:bookmarkEnd w:id="8"/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9" w:name="bookmark9"/>
      <w:bookmarkEnd w:id="9"/>
      <w:r>
        <w:t>ПАСПОРТ РАБОЧЕЙ ПРОГРАММЫ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10"/>
      <w:bookmarkEnd w:id="10"/>
      <w:r>
        <w:t>СТРУКТУРА И СОДЕРЖАНИЕ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1"/>
      <w:bookmarkEnd w:id="11"/>
      <w:r>
        <w:t>УСЛОВИЯ РЕАЛИЗАЦИИ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2" w:name="bookmark12"/>
      <w:bookmarkEnd w:id="12"/>
      <w:r>
        <w:t>КОНТРОЛЬ И ОЦЕНКА РЕЗУЛЬТАТОВ ОСВОЕНИЯ УЧЕБНОЙ ДИСЦИПЛИНЫ</w:t>
      </w:r>
    </w:p>
    <w:p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8"/>
          <w:footerReference w:type="first" r:id="rId9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3" w:name="bookmark13"/>
      <w:bookmarkEnd w:id="13"/>
      <w:r>
        <w:t>ПЕРЕЧЕНЬ ИСПОЛЬЗУЕМЫХ МЕТОДОВ ОБУЧЕНИЯ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4" w:name="bookmark14"/>
      <w:bookmarkEnd w:id="14"/>
      <w:r>
        <w:rPr>
          <w:b/>
          <w:bCs/>
        </w:rPr>
        <w:lastRenderedPageBreak/>
        <w:t>ПАСПОРТ РАБОЧЕЙ ПРОГРАММЫ УЧЕБНОЙ ДИСЦИПЛИНЫ</w:t>
      </w:r>
    </w:p>
    <w:p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Область применения рабочей программы</w:t>
      </w:r>
      <w:bookmarkEnd w:id="16"/>
      <w:bookmarkEnd w:id="17"/>
      <w:bookmarkEnd w:id="18"/>
    </w:p>
    <w:p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</w:t>
      </w:r>
      <w:r w:rsidR="00A05D57">
        <w:t>амма учебной дисциплины ОП.13</w:t>
      </w:r>
      <w:r w:rsidR="00E336A5">
        <w:t>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Место учебной дисциплины в структуре ОПОП-ППССЗ</w:t>
      </w:r>
      <w:bookmarkEnd w:id="20"/>
      <w:bookmarkEnd w:id="21"/>
      <w:bookmarkEnd w:id="22"/>
    </w:p>
    <w:p w:rsidR="00B119BE" w:rsidRPr="00B119BE" w:rsidRDefault="00B119BE" w:rsidP="00B119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23" w:name="bookmark23"/>
      <w:bookmarkEnd w:id="23"/>
      <w:r w:rsidRPr="00B119BE">
        <w:rPr>
          <w:rFonts w:ascii="Times New Roman" w:hAnsi="Times New Roman"/>
          <w:sz w:val="28"/>
          <w:szCs w:val="28"/>
        </w:rPr>
        <w:t>Дисциплина «Транспортная безопасность» включена в обязательную часть общепрофессионального цикла образовательной программы.</w:t>
      </w:r>
    </w:p>
    <w:p w:rsidR="00C247BE" w:rsidRPr="00D82C67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794"/>
        <w:gridCol w:w="3298"/>
        <w:gridCol w:w="2551"/>
      </w:tblGrid>
      <w:tr w:rsidR="00D82C67" w:rsidTr="00B7060F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b/>
              </w:rPr>
              <w:t>ОК</w:t>
            </w:r>
            <w:proofErr w:type="gramEnd"/>
            <w:r>
              <w:rPr>
                <w:rFonts w:ascii="Times New Roman" w:hAnsi="Times New Roman"/>
                <w:b/>
              </w:rPr>
              <w:t>,</w:t>
            </w:r>
          </w:p>
          <w:p w:rsidR="00D82C67" w:rsidRDefault="00D82C67" w:rsidP="006E4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плана для решения задач, алгоритмы выполнения работ в </w:t>
            </w:r>
            <w:proofErr w:type="gramStart"/>
            <w:r>
              <w:rPr>
                <w:rFonts w:ascii="Times New Roman" w:hAnsi="Times New Roman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и смежных областях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владеть актуальными </w:t>
            </w:r>
            <w:r>
              <w:rPr>
                <w:rFonts w:ascii="Times New Roman" w:hAnsi="Times New Roman"/>
              </w:rPr>
              <w:lastRenderedPageBreak/>
              <w:t>методами работы в профессиональной и смежных сферах</w:t>
            </w:r>
            <w:proofErr w:type="gram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методы работы в </w:t>
            </w:r>
            <w:r>
              <w:rPr>
                <w:rFonts w:ascii="Times New Roman" w:hAnsi="Times New Roman"/>
              </w:rPr>
              <w:lastRenderedPageBreak/>
              <w:t>профессиональной и смежных сферах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направления ресурсосбережения в рамках профессиональной деятельности по 23.02.08 Строительство железных дорог, путь и путевое хозяйство»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трассирование по картам, проектировать </w:t>
            </w:r>
            <w:r>
              <w:rPr>
                <w:rFonts w:ascii="Times New Roman" w:hAnsi="Times New Roman"/>
              </w:rPr>
              <w:lastRenderedPageBreak/>
              <w:t>продольные и поперечные профили, выбирать оптимальный вариант железнодорожной линии с соблюдением требований охраны труда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требования охраны труда при выполнении геодезических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геодезических работ с соблюдением охраны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продольные и поперечные профили в специализированных автоматизированных системах с соблюдением требований охраны труда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правовые, нормативные и организационные основы охраны труда при проектировании, строительстве железных дорог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машины и механизмы по назначению, соблюдая правила техники безопасности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 машин и средств малой механизации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применения машин и механизмов при ремонтных и строительных работах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основные виды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и технологию работ по техническому обслуживанию пути, технологические процессы ремонта, строительства и реконструкции пути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параметров рельсовой колеи и стрелочных переводов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эксплуатации, методы технической диагностики и обеспечения надежности работы железнодорожного пути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требования охраны труда при надзоре и контроле технического состояния железнодорожного пути и искусственных сооружений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охраны труда, инструкции и приказы в области надзора за техническим состоянием железнодорожного пути и искусственных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Инструкции, приказы в области охраны труда и надзора за состоянием элементов верхнего строения пути, земляного полотна и искусственных сооружений</w:t>
            </w:r>
          </w:p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заполнять техническую документацию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техническую документацию путевого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планирования работы структурных подразделений путевого хозяйства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приемов и методов менеджмента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производственного и технологического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организации работы коллектива исполнителей и </w:t>
            </w:r>
            <w:r>
              <w:rPr>
                <w:rFonts w:ascii="Times New Roman" w:hAnsi="Times New Roman"/>
              </w:rPr>
              <w:lastRenderedPageBreak/>
              <w:t>принципы делового общения в коллективе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4.3.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по принятой методике основные технико-экономические показатели деятельности предприятий путевого хозяйства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материально-технические, трудовые и финансовые ресурсы отрасли и организации, показатели их эффективного использования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планирования работы структурных подразделений путевого хозяйства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приемов и методов менеджмента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техническую документацию путевого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производственного и технологического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заполнять техническую документацию на производственном участке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техническую документацию путевого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планирования работы структурных подразделений путевого хозяйства</w:t>
            </w: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приемов и методов менеджмента в профессиональной деятельности и проводить профилактические мероприятия и инструктажи персоналу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производственного и технологического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</w:p>
        </w:tc>
      </w:tr>
      <w:tr w:rsidR="00D82C67" w:rsidTr="00B7060F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приемов и методов менеджмента в профессиональной деятельности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C67" w:rsidRDefault="00D82C67" w:rsidP="006E4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планирования работы структурных подразделений путевого хозяйства</w:t>
            </w:r>
          </w:p>
        </w:tc>
      </w:tr>
    </w:tbl>
    <w:p w:rsidR="00D82C67" w:rsidRDefault="00D82C67" w:rsidP="00D82C67">
      <w:pPr>
        <w:pStyle w:val="11"/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</w:p>
    <w:p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bookmarkStart w:id="24" w:name="bookmark24"/>
      <w:bookmarkStart w:id="25" w:name="bookmark29"/>
      <w:bookmarkStart w:id="26" w:name="bookmark35"/>
      <w:bookmarkStart w:id="27" w:name="bookmark39"/>
      <w:bookmarkEnd w:id="24"/>
      <w:bookmarkEnd w:id="25"/>
      <w:bookmarkEnd w:id="26"/>
      <w:bookmarkEnd w:id="27"/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:rsidR="00F43B06" w:rsidRDefault="00200A44" w:rsidP="000E10DD">
      <w:pPr>
        <w:pStyle w:val="11"/>
        <w:spacing w:after="0" w:line="283" w:lineRule="auto"/>
        <w:ind w:firstLine="740"/>
        <w:jc w:val="both"/>
      </w:pPr>
      <w:r>
        <w:t xml:space="preserve">ЛР 13. Готовность </w:t>
      </w:r>
      <w:proofErr w:type="gramStart"/>
      <w:r>
        <w:t>обучающегося</w:t>
      </w:r>
      <w:proofErr w:type="gramEnd"/>
      <w:r>
        <w:t xml:space="preserve"> соответствовать ожиданиям работодателей: ответственный сотрудник, дисциплинированный, трудолюбивый,</w:t>
      </w:r>
    </w:p>
    <w:p w:rsidR="00C247BE" w:rsidRDefault="00200A44" w:rsidP="000E10DD">
      <w:pPr>
        <w:pStyle w:val="11"/>
        <w:spacing w:after="0"/>
        <w:ind w:firstLine="0"/>
        <w:jc w:val="both"/>
      </w:pPr>
      <w:proofErr w:type="gramStart"/>
      <w:r>
        <w:t>нацеленный</w:t>
      </w:r>
      <w:proofErr w:type="gramEnd"/>
      <w:r>
        <w:t xml:space="preserve"> на достижение поставленных задач, эффективно взаимодействующий с членами команды, сотрудничающий с другими людьми, </w:t>
      </w:r>
      <w:r>
        <w:lastRenderedPageBreak/>
        <w:t>проектно-мыслящий;</w:t>
      </w:r>
    </w:p>
    <w:p w:rsidR="00C247BE" w:rsidRDefault="00200A44" w:rsidP="000E10DD">
      <w:pPr>
        <w:pStyle w:val="11"/>
        <w:spacing w:after="0"/>
        <w:ind w:firstLine="720"/>
        <w:jc w:val="both"/>
      </w:pPr>
      <w:r>
        <w:t xml:space="preserve">ЛР 27. </w:t>
      </w:r>
      <w:proofErr w:type="gramStart"/>
      <w:r>
        <w:t>Проявляющий</w:t>
      </w:r>
      <w:proofErr w:type="gramEnd"/>
      <w: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0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28" w:name="bookmark40"/>
      <w:bookmarkEnd w:id="28"/>
      <w:r>
        <w:rPr>
          <w:b/>
          <w:bCs/>
        </w:rPr>
        <w:lastRenderedPageBreak/>
        <w:t>СТРУКТУРА И СОДЕРЖАНИЕ УЧЕБНОЙ ДИСЦИПЛИНЫ</w:t>
      </w:r>
    </w:p>
    <w:p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29" w:name="bookmark41"/>
      <w:bookmarkEnd w:id="29"/>
      <w:r>
        <w:rPr>
          <w:b/>
          <w:bCs/>
        </w:rPr>
        <w:t>Объем учебной дисциплины и виды учебной работы</w:t>
      </w:r>
    </w:p>
    <w:p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C247BE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1253D8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 w:rsidP="009555F7">
            <w:pPr>
              <w:rPr>
                <w:sz w:val="10"/>
                <w:szCs w:val="10"/>
              </w:rPr>
            </w:pPr>
          </w:p>
        </w:tc>
      </w:tr>
      <w:tr w:rsidR="00C247BE" w:rsidTr="0048598C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47BE" w:rsidTr="0048598C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:rsidTr="0048598C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1253D8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247BE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 w:rsidP="005515E5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5515E5">
              <w:rPr>
                <w:sz w:val="28"/>
                <w:szCs w:val="28"/>
              </w:rPr>
              <w:t xml:space="preserve">омежуточная аттестация в форме </w:t>
            </w:r>
            <w:r>
              <w:rPr>
                <w:sz w:val="28"/>
                <w:szCs w:val="28"/>
              </w:rPr>
              <w:t xml:space="preserve"> зачета </w:t>
            </w:r>
            <w:r w:rsidR="005515E5">
              <w:rPr>
                <w:sz w:val="28"/>
                <w:szCs w:val="28"/>
              </w:rPr>
              <w:t xml:space="preserve">с оценкой </w:t>
            </w:r>
            <w:r w:rsidRPr="009555F7">
              <w:rPr>
                <w:b/>
                <w:sz w:val="28"/>
                <w:szCs w:val="28"/>
              </w:rPr>
              <w:t>(</w:t>
            </w:r>
            <w:r w:rsidR="009555F7" w:rsidRPr="009555F7">
              <w:rPr>
                <w:b/>
                <w:sz w:val="28"/>
                <w:szCs w:val="28"/>
              </w:rPr>
              <w:t>6</w:t>
            </w:r>
            <w:r w:rsidRPr="009555F7">
              <w:rPr>
                <w:b/>
                <w:sz w:val="28"/>
                <w:szCs w:val="28"/>
              </w:rPr>
              <w:t xml:space="preserve"> семестр)</w:t>
            </w:r>
          </w:p>
        </w:tc>
      </w:tr>
    </w:tbl>
    <w:p w:rsidR="00C247BE" w:rsidRDefault="00C247BE">
      <w:pPr>
        <w:spacing w:after="479" w:line="1" w:lineRule="exact"/>
      </w:pPr>
    </w:p>
    <w:p w:rsidR="00C247BE" w:rsidRDefault="00C247BE">
      <w:pPr>
        <w:spacing w:line="1" w:lineRule="exact"/>
        <w:rPr>
          <w:sz w:val="2"/>
          <w:szCs w:val="2"/>
        </w:rPr>
      </w:pPr>
    </w:p>
    <w:p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30" w:name="bookmark44"/>
      <w:bookmarkStart w:id="31" w:name="bookmark42"/>
      <w:bookmarkStart w:id="32" w:name="bookmark43"/>
      <w:bookmarkStart w:id="33" w:name="bookmark45"/>
      <w:bookmarkEnd w:id="30"/>
      <w:r>
        <w:lastRenderedPageBreak/>
        <w:t>Тематический план и содержание учебной дисциплины</w:t>
      </w:r>
      <w:bookmarkEnd w:id="31"/>
      <w:bookmarkEnd w:id="32"/>
      <w:bookmarkEnd w:id="33"/>
      <w:r w:rsidR="003C0CF4">
        <w:t xml:space="preserve">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247BE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47BE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676215">
            <w:pPr>
              <w:pStyle w:val="a5"/>
            </w:pPr>
            <w:r>
              <w:rPr>
                <w:b/>
                <w:sz w:val="24"/>
              </w:rPr>
              <w:t xml:space="preserve">Раздел 1. Основные понятия и общие положения нормативной правовой базы в сфере транспортной безопасности 26 </w:t>
            </w:r>
            <w:proofErr w:type="spellStart"/>
            <w:r>
              <w:rPr>
                <w:b/>
                <w:sz w:val="24"/>
              </w:rPr>
              <w:t>ак.ч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:rsidTr="00814D39">
        <w:trPr>
          <w:trHeight w:hRule="exact" w:val="389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608E8">
            <w:pPr>
              <w:pStyle w:val="a5"/>
              <w:jc w:val="center"/>
            </w:pPr>
            <w:r>
              <w:rPr>
                <w:b/>
                <w:sz w:val="24"/>
              </w:rPr>
              <w:t>Тема 1.1.                      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в сфере транспортной безопасности: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 незаконного вмешательства; 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категорирование объектов транспортной инфраструктуры и транспортных средств;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компетентные органы в области обеспечения транспортной безопасности; 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объекты и субъекты транспортной инфраструктуры;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транспортной безопасности;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уязвимости объектов транспортной инфраструктуры и транспортных средств;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перевозчик; 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транспортная безопасность; 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транспортные средства; </w:t>
            </w:r>
          </w:p>
          <w:p w:rsidR="002608E8" w:rsidRDefault="002608E8" w:rsidP="00260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транспортный комплекс; </w:t>
            </w:r>
          </w:p>
          <w:p w:rsidR="00C247BE" w:rsidRDefault="002608E8" w:rsidP="002608E8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rPr>
                <w:sz w:val="24"/>
              </w:rPr>
              <w:t>- 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BE" w:rsidRDefault="00132056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BE" w:rsidRDefault="00795250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95250" w:rsidRDefault="00795250">
            <w:pPr>
              <w:pStyle w:val="a5"/>
              <w:spacing w:after="180"/>
              <w:jc w:val="center"/>
            </w:pPr>
            <w:r>
              <w:t>ПК 1.4, ПК 2.5, ПК 3.6, ПК</w:t>
            </w:r>
            <w:r w:rsidR="0075131E">
              <w:t xml:space="preserve"> 4.2-4.5</w:t>
            </w:r>
          </w:p>
          <w:p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№1</w:t>
            </w:r>
          </w:p>
          <w:p w:rsidR="00C247BE" w:rsidRDefault="002608E8">
            <w:pPr>
              <w:pStyle w:val="a5"/>
            </w:pPr>
            <w:r>
              <w:rPr>
                <w:sz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2B7E55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:rsidTr="007A7CEB">
        <w:trPr>
          <w:trHeight w:hRule="exact" w:val="213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BA19ED">
            <w:pPr>
              <w:pStyle w:val="a5"/>
            </w:pPr>
            <w:r>
              <w:rPr>
                <w:b/>
                <w:sz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9ED" w:rsidRDefault="00200A44" w:rsidP="00BA19ED">
            <w:pPr>
              <w:rPr>
                <w:rFonts w:ascii="Times New Roman" w:hAnsi="Times New Roman" w:cs="Times New Roman"/>
              </w:rPr>
            </w:pPr>
            <w:r w:rsidRPr="00BA19E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 w:rsidR="00BA19ED" w:rsidRPr="00BA19ED">
              <w:rPr>
                <w:rFonts w:ascii="Times New Roman" w:hAnsi="Times New Roman" w:cs="Times New Roman"/>
              </w:rPr>
              <w:t xml:space="preserve"> </w:t>
            </w:r>
          </w:p>
          <w:p w:rsidR="00BA19ED" w:rsidRPr="00BA19ED" w:rsidRDefault="00BA19ED" w:rsidP="00BA19ED">
            <w:pPr>
              <w:rPr>
                <w:rFonts w:ascii="Times New Roman" w:hAnsi="Times New Roman" w:cs="Times New Roman"/>
              </w:rPr>
            </w:pPr>
            <w:r w:rsidRPr="00BA19ED">
              <w:rPr>
                <w:rFonts w:ascii="Times New Roman" w:hAnsi="Times New Roman" w:cs="Times New Roman"/>
              </w:rPr>
              <w:t xml:space="preserve">Количество категорий и критерии категорирования объектов транспортной инфраструктуры и транспортных средств. </w:t>
            </w:r>
          </w:p>
          <w:p w:rsidR="000739C7" w:rsidRPr="000739C7" w:rsidRDefault="00BA19ED" w:rsidP="00BA19ED">
            <w:pPr>
              <w:rPr>
                <w:rFonts w:ascii="Times New Roman" w:hAnsi="Times New Roman" w:cs="Times New Roman"/>
                <w:b/>
              </w:rPr>
            </w:pPr>
            <w:r w:rsidRPr="00BA19ED">
              <w:rPr>
                <w:rFonts w:ascii="Times New Roman" w:hAnsi="Times New Roman" w:cs="Times New Roman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BA19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47BE" w:rsidRDefault="00C247BE" w:rsidP="007A7CEB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132056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C247BE" w:rsidRDefault="0075131E" w:rsidP="0075131E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:rsidTr="007A7CEB">
        <w:trPr>
          <w:trHeight w:hRule="exact" w:val="1695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№2</w:t>
            </w:r>
          </w:p>
          <w:p w:rsidR="00C247BE" w:rsidRDefault="002B7E55">
            <w:pPr>
              <w:pStyle w:val="a5"/>
              <w:rPr>
                <w:sz w:val="24"/>
              </w:rPr>
            </w:pPr>
            <w:r w:rsidRPr="000739C7">
              <w:rPr>
                <w:sz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7A7CEB" w:rsidRPr="00BA19ED" w:rsidRDefault="007A7CEB" w:rsidP="007A7CEB">
            <w:pPr>
              <w:rPr>
                <w:rFonts w:ascii="Times New Roman" w:hAnsi="Times New Roman" w:cs="Times New Roman"/>
                <w:b/>
              </w:rPr>
            </w:pPr>
            <w:r w:rsidRPr="00BA19ED">
              <w:rPr>
                <w:rFonts w:ascii="Times New Roman" w:hAnsi="Times New Roman" w:cs="Times New Roman"/>
              </w:rP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7A7CEB" w:rsidRDefault="007A7CEB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7A7CEB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BE" w:rsidRDefault="00C247BE"/>
        </w:tc>
      </w:tr>
      <w:tr w:rsidR="00C247BE" w:rsidTr="0075131E">
        <w:trPr>
          <w:trHeight w:hRule="exact" w:val="142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68A" w:rsidRDefault="000739C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Ограничения при приеме на работу, непосредственно связанную</w:t>
            </w:r>
          </w:p>
          <w:p w:rsidR="00C247BE" w:rsidRDefault="000739C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с обеспечением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C247BE" w:rsidRDefault="001F768A">
            <w:pPr>
              <w:pStyle w:val="a5"/>
              <w:spacing w:after="180"/>
            </w:pPr>
            <w:r>
              <w:rPr>
                <w:sz w:val="24"/>
              </w:rPr>
              <w:t>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132056">
            <w:pPr>
              <w:pStyle w:val="a5"/>
              <w:spacing w:before="280"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C247BE" w:rsidRDefault="0075131E" w:rsidP="0075131E">
            <w:pPr>
              <w:pStyle w:val="a5"/>
              <w:spacing w:after="180"/>
              <w:jc w:val="center"/>
            </w:pPr>
            <w:r>
              <w:t>ЛР10, ЛР13, ЛР27, ЛР29</w:t>
            </w:r>
            <w:r w:rsidR="00200A44">
              <w:t>, ЛР29</w:t>
            </w:r>
          </w:p>
        </w:tc>
      </w:tr>
      <w:tr w:rsidR="00C247BE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№3</w:t>
            </w:r>
          </w:p>
          <w:p w:rsidR="00C247BE" w:rsidRDefault="0094683F">
            <w:pPr>
              <w:pStyle w:val="a5"/>
            </w:pPr>
            <w:r>
              <w:rPr>
                <w:sz w:val="24"/>
              </w:rPr>
              <w:t>Перечень работ,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BE" w:rsidRDefault="00026C73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:rsidTr="00676A7D">
        <w:trPr>
          <w:trHeight w:hRule="exact" w:val="275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1F768A">
            <w:pPr>
              <w:pStyle w:val="a5"/>
            </w:pPr>
            <w:r>
              <w:rPr>
                <w:b/>
                <w:sz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1F768A" w:rsidRDefault="001F768A" w:rsidP="001F7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об информационном обеспечении в области транспортной безопасности.</w:t>
            </w:r>
          </w:p>
          <w:p w:rsidR="001F768A" w:rsidRDefault="001F768A" w:rsidP="001F7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государственная информационная система обеспечения транспортной безопасности.</w:t>
            </w:r>
          </w:p>
          <w:p w:rsidR="001F768A" w:rsidRDefault="001F768A" w:rsidP="001F7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1F768A" w:rsidRDefault="006C114F" w:rsidP="001F7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1F768A" w:rsidRDefault="001F768A" w:rsidP="001F768A">
            <w:pPr>
              <w:rPr>
                <w:rFonts w:ascii="Times New Roman" w:hAnsi="Times New Roman"/>
              </w:rPr>
            </w:pPr>
          </w:p>
          <w:p w:rsidR="00C247BE" w:rsidRDefault="00C247BE" w:rsidP="001F768A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132056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C247BE" w:rsidRDefault="0075131E" w:rsidP="0075131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:rsidTr="00676A7D">
        <w:trPr>
          <w:trHeight w:hRule="exact" w:val="154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№4</w:t>
            </w:r>
          </w:p>
          <w:p w:rsidR="00C247BE" w:rsidRDefault="00AE76F8">
            <w:pPr>
              <w:pStyle w:val="a5"/>
            </w:pPr>
            <w:r>
              <w:rPr>
                <w:sz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676A7D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BE" w:rsidRDefault="00C247BE"/>
        </w:tc>
      </w:tr>
      <w:tr w:rsidR="00C247BE" w:rsidTr="00676A7D">
        <w:trPr>
          <w:trHeight w:hRule="exact" w:val="256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F16" w:rsidRDefault="00207F16" w:rsidP="00207F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1.5. </w:t>
            </w:r>
          </w:p>
          <w:p w:rsidR="00C247BE" w:rsidRDefault="00207F16" w:rsidP="00207F16">
            <w:pPr>
              <w:pStyle w:val="a5"/>
            </w:pPr>
            <w:r>
              <w:rPr>
                <w:b/>
                <w:sz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32" w:rsidRDefault="00414032" w:rsidP="00414032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207F16" w:rsidRPr="00414032" w:rsidRDefault="00207F16" w:rsidP="00414032">
            <w:pPr>
              <w:pStyle w:val="a5"/>
              <w:spacing w:line="240" w:lineRule="auto"/>
            </w:pPr>
            <w:r>
              <w:rPr>
                <w:sz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207F16" w:rsidRDefault="00207F16" w:rsidP="00414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C247BE" w:rsidRDefault="00207F16" w:rsidP="00414032">
            <w:pPr>
              <w:pStyle w:val="a5"/>
              <w:spacing w:line="240" w:lineRule="auto"/>
            </w:pPr>
            <w:r>
              <w:rPr>
                <w:sz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132056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C247BE" w:rsidRDefault="0075131E" w:rsidP="0075131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:rsidTr="00676A7D">
        <w:trPr>
          <w:trHeight w:hRule="exact" w:val="154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№5</w:t>
            </w:r>
          </w:p>
          <w:p w:rsidR="00C247BE" w:rsidRDefault="00676A7D">
            <w:pPr>
              <w:pStyle w:val="a5"/>
            </w:pPr>
            <w:r>
              <w:rPr>
                <w:sz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676A7D">
            <w:pPr>
              <w:pStyle w:val="a5"/>
              <w:spacing w:line="240" w:lineRule="auto"/>
              <w:jc w:val="center"/>
            </w:pPr>
            <w: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BE" w:rsidRDefault="00C247BE"/>
        </w:tc>
      </w:tr>
      <w:tr w:rsidR="00C247BE" w:rsidTr="00602BFA">
        <w:trPr>
          <w:trHeight w:hRule="exact" w:val="129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414032">
            <w:pPr>
              <w:pStyle w:val="a5"/>
            </w:pPr>
            <w:r>
              <w:rPr>
                <w:b/>
                <w:sz w:val="24"/>
              </w:rPr>
              <w:lastRenderedPageBreak/>
              <w:t xml:space="preserve">Раздел 2. Обеспечение транспортной безопасности на железнодорожном транспорте 22 </w:t>
            </w:r>
            <w:proofErr w:type="spellStart"/>
            <w:r>
              <w:rPr>
                <w:b/>
                <w:sz w:val="24"/>
              </w:rPr>
              <w:t>ак.ч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>
            <w:pPr>
              <w:pStyle w:val="a5"/>
              <w:spacing w:after="18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BE" w:rsidRDefault="00C247BE">
            <w:pPr>
              <w:pStyle w:val="a5"/>
              <w:spacing w:after="180"/>
              <w:ind w:left="300" w:firstLine="40"/>
            </w:pPr>
          </w:p>
        </w:tc>
      </w:tr>
      <w:tr w:rsidR="00076C59" w:rsidTr="00076C59">
        <w:trPr>
          <w:trHeight w:hRule="exact" w:val="348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C59" w:rsidRDefault="00076C59" w:rsidP="00602B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076C59" w:rsidRDefault="00076C59" w:rsidP="00602B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:rsidR="00076C59" w:rsidRDefault="00076C59">
            <w:pPr>
              <w:pStyle w:val="a5"/>
              <w:rPr>
                <w:b/>
                <w:sz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Pr="00A80AAE" w:rsidRDefault="00076C59" w:rsidP="00A80AAE">
            <w:pPr>
              <w:outlineLvl w:val="3"/>
              <w:rPr>
                <w:rFonts w:ascii="Times New Roman" w:hAnsi="Times New Roman" w:cs="Times New Roman"/>
              </w:rPr>
            </w:pPr>
            <w:r w:rsidRPr="00A80AAE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8F5776" w:rsidRDefault="008F5776" w:rsidP="00A80AAE">
            <w:pPr>
              <w:outlineLvl w:val="3"/>
              <w:rPr>
                <w:rFonts w:ascii="Times New Roman" w:hAnsi="Times New Roman"/>
              </w:rPr>
            </w:pPr>
          </w:p>
          <w:p w:rsidR="00076C59" w:rsidRDefault="00076C59" w:rsidP="00A80AAE">
            <w:pPr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</w:t>
            </w:r>
          </w:p>
          <w:p w:rsidR="00076C59" w:rsidRDefault="00076C59" w:rsidP="00A80AAE">
            <w:pPr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076C59" w:rsidRPr="00850344" w:rsidRDefault="00076C59" w:rsidP="00850344">
            <w:pPr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</w:t>
            </w:r>
            <w:r w:rsidR="00850344">
              <w:rPr>
                <w:rFonts w:ascii="Times New Roman" w:hAnsi="Times New Roman"/>
              </w:rPr>
              <w:t xml:space="preserve">ятельностью по специальности).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Pr="008F5776" w:rsidRDefault="00B72376">
            <w:pPr>
              <w:pStyle w:val="a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F5776" w:rsidRDefault="008F5776">
            <w:pPr>
              <w:pStyle w:val="a5"/>
              <w:spacing w:line="240" w:lineRule="auto"/>
              <w:jc w:val="center"/>
            </w:pPr>
          </w:p>
          <w:p w:rsidR="008F5776" w:rsidRDefault="008F5776">
            <w:pPr>
              <w:pStyle w:val="a5"/>
              <w:spacing w:line="240" w:lineRule="auto"/>
              <w:jc w:val="center"/>
            </w:pPr>
          </w:p>
          <w:p w:rsidR="008F5776" w:rsidRDefault="008F5776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076C59" w:rsidRDefault="0075131E" w:rsidP="0075131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076C59" w:rsidTr="00076C59">
        <w:trPr>
          <w:trHeight w:hRule="exact" w:val="29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6C59" w:rsidRDefault="00076C59" w:rsidP="00602B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Pr="00A80AAE" w:rsidRDefault="00076C59" w:rsidP="00A80AAE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Pr="00076C59" w:rsidRDefault="00076C59">
            <w:pPr>
              <w:pStyle w:val="a5"/>
              <w:spacing w:line="240" w:lineRule="auto"/>
              <w:jc w:val="center"/>
              <w:rPr>
                <w:b/>
              </w:rPr>
            </w:pPr>
            <w:r w:rsidRPr="00076C59">
              <w:rPr>
                <w:b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59" w:rsidRDefault="00076C59">
            <w:pPr>
              <w:pStyle w:val="a5"/>
              <w:spacing w:after="180"/>
              <w:ind w:left="300" w:firstLine="40"/>
            </w:pPr>
          </w:p>
        </w:tc>
      </w:tr>
      <w:tr w:rsidR="00076C59" w:rsidTr="00076C59">
        <w:trPr>
          <w:trHeight w:hRule="exact" w:val="1155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Default="00076C59" w:rsidP="00602B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Default="00076C59" w:rsidP="00A80AAE">
            <w:pPr>
              <w:outlineLvl w:val="3"/>
              <w:rPr>
                <w:rFonts w:ascii="Times New Roman" w:hAnsi="Times New Roman"/>
                <w:b/>
              </w:rPr>
            </w:pPr>
            <w:r w:rsidRPr="00235E03">
              <w:rPr>
                <w:rFonts w:ascii="Times New Roman" w:hAnsi="Times New Roman"/>
                <w:b/>
              </w:rPr>
              <w:t>Практическое занятие № 1</w:t>
            </w:r>
            <w:r>
              <w:rPr>
                <w:rFonts w:ascii="Times New Roman" w:hAnsi="Times New Roman"/>
              </w:rPr>
              <w:t xml:space="preserve"> 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C59" w:rsidRDefault="00076C59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C59" w:rsidRDefault="00076C59">
            <w:pPr>
              <w:pStyle w:val="a5"/>
              <w:spacing w:after="180"/>
              <w:ind w:left="300" w:firstLine="40"/>
            </w:pP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№6</w:t>
            </w:r>
          </w:p>
          <w:p w:rsidR="00850344" w:rsidRDefault="00850344" w:rsidP="00850344">
            <w:pPr>
              <w:pStyle w:val="a5"/>
              <w:spacing w:after="180"/>
              <w:rPr>
                <w:sz w:val="24"/>
              </w:rPr>
            </w:pPr>
            <w:r>
              <w:rPr>
                <w:sz w:val="24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      </w:r>
          </w:p>
          <w:p w:rsidR="00C247BE" w:rsidRDefault="00C247BE">
            <w:pPr>
              <w:pStyle w:val="a5"/>
              <w:spacing w:after="18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BE" w:rsidRDefault="00850344">
            <w:pPr>
              <w:pStyle w:val="a5"/>
              <w:spacing w:line="240" w:lineRule="auto"/>
              <w:ind w:firstLine="380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  <w:tr w:rsidR="00850344" w:rsidTr="003731C5">
        <w:trPr>
          <w:trHeight w:hRule="exact" w:val="26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344" w:rsidRDefault="00850344">
            <w:pPr>
              <w:pStyle w:val="a5"/>
            </w:pPr>
            <w:r>
              <w:rPr>
                <w:b/>
                <w:sz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344" w:rsidRDefault="008503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850344" w:rsidRDefault="00850344">
            <w:pPr>
              <w:pStyle w:val="a5"/>
              <w:spacing w:after="180"/>
              <w:rPr>
                <w:sz w:val="24"/>
              </w:rPr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  <w:r>
              <w:rPr>
                <w:sz w:val="24"/>
              </w:rPr>
              <w:t xml:space="preserve"> Порядок </w:t>
            </w:r>
            <w:proofErr w:type="gramStart"/>
            <w:r>
              <w:rPr>
                <w:sz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>
              <w:rPr>
                <w:sz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  <w:p w:rsidR="00850344" w:rsidRDefault="00850344">
            <w:pPr>
              <w:pStyle w:val="a5"/>
              <w:spacing w:after="180"/>
              <w:rPr>
                <w:sz w:val="24"/>
              </w:rPr>
            </w:pPr>
          </w:p>
          <w:p w:rsidR="00850344" w:rsidRDefault="00850344">
            <w:pPr>
              <w:pStyle w:val="a5"/>
              <w:spacing w:after="180"/>
            </w:pPr>
          </w:p>
          <w:p w:rsidR="00850344" w:rsidRDefault="00850344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№7</w:t>
            </w:r>
          </w:p>
          <w:p w:rsidR="00850344" w:rsidRDefault="00850344">
            <w:pPr>
              <w:pStyle w:val="a5"/>
              <w:spacing w:after="180"/>
            </w:pPr>
            <w: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>
              <w:t>видеопрезентаций</w:t>
            </w:r>
            <w:proofErr w:type="spellEnd"/>
            <w:r>
              <w:t xml:space="preserve">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344" w:rsidRPr="00B72376" w:rsidRDefault="004936C5">
            <w:pPr>
              <w:pStyle w:val="a5"/>
              <w:spacing w:after="1760" w:line="240" w:lineRule="auto"/>
              <w:ind w:firstLine="380"/>
              <w:rPr>
                <w:b/>
              </w:rPr>
            </w:pPr>
            <w:r w:rsidRPr="00B72376">
              <w:rPr>
                <w:b/>
              </w:rPr>
              <w:t>6</w:t>
            </w:r>
          </w:p>
          <w:p w:rsidR="00850344" w:rsidRDefault="00850344" w:rsidP="00B72376">
            <w:pPr>
              <w:pStyle w:val="a5"/>
              <w:spacing w:after="1760" w:line="240" w:lineRule="auto"/>
              <w:ind w:firstLine="380"/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850344" w:rsidRDefault="0075131E" w:rsidP="0075131E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850344" w:rsidTr="003731C5">
        <w:trPr>
          <w:trHeight w:hRule="exact" w:val="42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0344" w:rsidRDefault="00850344">
            <w:pPr>
              <w:pStyle w:val="a5"/>
              <w:rPr>
                <w:b/>
                <w:sz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344" w:rsidRDefault="00850344" w:rsidP="003731C5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sz w:val="24"/>
              </w:rPr>
              <w:t>В том числе практических занятий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344" w:rsidRPr="00076C59" w:rsidRDefault="00850344" w:rsidP="003731C5">
            <w:pPr>
              <w:pStyle w:val="a5"/>
              <w:spacing w:after="1760" w:line="240" w:lineRule="auto"/>
              <w:ind w:firstLine="380"/>
              <w:rPr>
                <w:b/>
              </w:rPr>
            </w:pPr>
            <w:r w:rsidRPr="00076C59">
              <w:rPr>
                <w:b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344" w:rsidRDefault="00850344">
            <w:pPr>
              <w:pStyle w:val="a5"/>
              <w:spacing w:after="180"/>
              <w:jc w:val="center"/>
            </w:pPr>
          </w:p>
        </w:tc>
      </w:tr>
      <w:tr w:rsidR="00850344" w:rsidTr="00850344">
        <w:trPr>
          <w:trHeight w:hRule="exact" w:val="1275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0344" w:rsidRDefault="00850344">
            <w:pPr>
              <w:pStyle w:val="a5"/>
              <w:rPr>
                <w:b/>
                <w:sz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344" w:rsidRDefault="00850344" w:rsidP="003731C5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 xml:space="preserve"> </w:t>
            </w:r>
            <w:r w:rsidRPr="00F70146">
              <w:rPr>
                <w:b/>
                <w:sz w:val="24"/>
              </w:rPr>
              <w:t>№ 2</w:t>
            </w:r>
            <w:r>
              <w:rPr>
                <w:sz w:val="24"/>
              </w:rPr>
              <w:t xml:space="preserve"> 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 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344" w:rsidRDefault="00850344" w:rsidP="003731C5">
            <w:pPr>
              <w:pStyle w:val="a5"/>
              <w:spacing w:after="1760"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344" w:rsidRDefault="00850344">
            <w:pPr>
              <w:pStyle w:val="a5"/>
              <w:spacing w:after="180"/>
              <w:jc w:val="center"/>
            </w:pPr>
          </w:p>
        </w:tc>
      </w:tr>
      <w:tr w:rsidR="00850344" w:rsidTr="00C1091C">
        <w:trPr>
          <w:trHeight w:hRule="exact" w:val="1111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0344" w:rsidRDefault="00850344">
            <w:pPr>
              <w:pStyle w:val="a5"/>
              <w:rPr>
                <w:b/>
                <w:sz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344" w:rsidRDefault="00850344" w:rsidP="00850344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7</w:t>
            </w:r>
          </w:p>
          <w:p w:rsidR="00C1091C" w:rsidRDefault="00C1091C" w:rsidP="00C1091C">
            <w:pPr>
              <w:pStyle w:val="a5"/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>
              <w:rPr>
                <w:sz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>
              <w:rPr>
                <w:sz w:val="24"/>
              </w:rPr>
              <w:t xml:space="preserve"> и транспортных средств</w:t>
            </w:r>
          </w:p>
          <w:p w:rsidR="00C1091C" w:rsidRDefault="00C1091C" w:rsidP="00850344">
            <w:pPr>
              <w:pStyle w:val="a5"/>
              <w:spacing w:after="180"/>
            </w:pPr>
          </w:p>
          <w:p w:rsidR="00850344" w:rsidRDefault="00850344" w:rsidP="003731C5">
            <w:pPr>
              <w:pStyle w:val="a5"/>
              <w:spacing w:after="180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0344" w:rsidRDefault="00C1091C" w:rsidP="003731C5">
            <w:pPr>
              <w:pStyle w:val="a5"/>
              <w:spacing w:after="1760" w:line="240" w:lineRule="auto"/>
              <w:ind w:firstLine="380"/>
            </w:pPr>
            <w: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344" w:rsidRDefault="00850344">
            <w:pPr>
              <w:pStyle w:val="a5"/>
              <w:spacing w:after="180"/>
              <w:jc w:val="center"/>
            </w:pPr>
          </w:p>
        </w:tc>
      </w:tr>
      <w:tr w:rsidR="00556C2F" w:rsidTr="00556C2F">
        <w:trPr>
          <w:trHeight w:hRule="exact" w:val="3915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C2F" w:rsidRDefault="00556C2F" w:rsidP="006E43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2.3. </w:t>
            </w:r>
          </w:p>
          <w:p w:rsidR="00556C2F" w:rsidRDefault="00556C2F" w:rsidP="006E43F2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Инженерно-технические системы обеспечения транспортной безопасности на </w:t>
            </w:r>
            <w:proofErr w:type="gramStart"/>
            <w:r>
              <w:rPr>
                <w:b/>
                <w:sz w:val="24"/>
              </w:rPr>
              <w:t>железнодорожном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556C2F" w:rsidRDefault="00556C2F" w:rsidP="006E43F2">
            <w:pPr>
              <w:pStyle w:val="a5"/>
            </w:pPr>
            <w:proofErr w:type="gramStart"/>
            <w:r>
              <w:rPr>
                <w:b/>
                <w:sz w:val="24"/>
              </w:rPr>
              <w:t>транспорте</w:t>
            </w:r>
            <w:proofErr w:type="gramEnd"/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C2F" w:rsidRDefault="00556C2F">
            <w:pPr>
              <w:rPr>
                <w:sz w:val="10"/>
                <w:szCs w:val="10"/>
              </w:rPr>
            </w:pPr>
          </w:p>
          <w:p w:rsidR="00556C2F" w:rsidRDefault="00556C2F" w:rsidP="00A542F8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средства досмотра пассажиров, ручной клади и грузов: 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ручной </w:t>
            </w: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стационарный многозонный </w:t>
            </w: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стационарные рентгеновские установки конвейерного типа;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портативный обнаружитель паров взрывчатых веществ.</w:t>
            </w:r>
          </w:p>
          <w:p w:rsidR="00556C2F" w:rsidRDefault="00556C2F" w:rsidP="006E43F2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средства радиационного контроля. </w:t>
            </w:r>
          </w:p>
          <w:p w:rsidR="00556C2F" w:rsidRPr="008B1A95" w:rsidRDefault="008B1A95" w:rsidP="008B1A95">
            <w:pPr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Взрывозащитные средства.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C2F" w:rsidRPr="00CB24B6" w:rsidRDefault="00556C2F" w:rsidP="00493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31E" w:rsidRDefault="0075131E" w:rsidP="0075131E">
            <w:pPr>
              <w:pStyle w:val="a5"/>
              <w:spacing w:after="180"/>
              <w:jc w:val="center"/>
            </w:pPr>
            <w:r>
              <w:rPr>
                <w:sz w:val="10"/>
                <w:szCs w:val="10"/>
              </w:rPr>
              <w:t xml:space="preserve"> </w:t>
            </w: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5131E" w:rsidRDefault="0075131E" w:rsidP="0075131E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556C2F" w:rsidRDefault="0075131E" w:rsidP="0075131E">
            <w:pPr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556C2F" w:rsidTr="0094652D">
        <w:trPr>
          <w:trHeight w:hRule="exact" w:val="77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6C2F" w:rsidRDefault="00556C2F" w:rsidP="006E43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A95" w:rsidRPr="00556C2F" w:rsidRDefault="008B1A95" w:rsidP="008B1A95">
            <w:pPr>
              <w:pStyle w:val="a5"/>
              <w:spacing w:line="240" w:lineRule="auto"/>
              <w:rPr>
                <w:b/>
                <w:bCs/>
              </w:rPr>
            </w:pPr>
            <w:r w:rsidRPr="00556C2F">
              <w:rPr>
                <w:b/>
                <w:bCs/>
              </w:rPr>
              <w:t>Самост</w:t>
            </w:r>
            <w:r>
              <w:rPr>
                <w:b/>
                <w:bCs/>
              </w:rPr>
              <w:t xml:space="preserve">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8</w:t>
            </w:r>
          </w:p>
          <w:p w:rsidR="00556C2F" w:rsidRDefault="008B1A95" w:rsidP="00556C2F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C2F" w:rsidRDefault="00C81913" w:rsidP="00493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C2F" w:rsidRDefault="00556C2F">
            <w:pPr>
              <w:rPr>
                <w:sz w:val="10"/>
                <w:szCs w:val="10"/>
              </w:rPr>
            </w:pPr>
          </w:p>
        </w:tc>
      </w:tr>
      <w:tr w:rsidR="00D24F94" w:rsidTr="0045147E">
        <w:trPr>
          <w:trHeight w:hRule="exact" w:val="2385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F94" w:rsidRDefault="00D24F94" w:rsidP="002515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2.4. </w:t>
            </w:r>
          </w:p>
          <w:p w:rsidR="00D24F94" w:rsidRDefault="00D24F94" w:rsidP="0025154C">
            <w:pPr>
              <w:pStyle w:val="a5"/>
            </w:pPr>
            <w:r>
              <w:rPr>
                <w:b/>
                <w:sz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>
              <w:rPr>
                <w:b/>
                <w:sz w:val="24"/>
              </w:rPr>
              <w:t>профайлинг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F94" w:rsidRDefault="00D24F9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D24F94" w:rsidRDefault="00D24F94">
            <w:pPr>
              <w:pStyle w:val="a5"/>
            </w:pPr>
            <w:proofErr w:type="spellStart"/>
            <w:r>
              <w:rPr>
                <w:sz w:val="24"/>
              </w:rPr>
              <w:t>Психотипы</w:t>
            </w:r>
            <w:proofErr w:type="spellEnd"/>
            <w:r>
              <w:rPr>
                <w:sz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F94" w:rsidRPr="00CB24B6" w:rsidRDefault="00D24F94">
            <w:pPr>
              <w:pStyle w:val="a5"/>
              <w:spacing w:line="240" w:lineRule="auto"/>
              <w:ind w:firstLine="380"/>
              <w:rPr>
                <w:b/>
              </w:rPr>
            </w:pPr>
            <w:r w:rsidRPr="00CB24B6">
              <w:rPr>
                <w:b/>
              </w:rPr>
              <w:t>8</w:t>
            </w:r>
          </w:p>
          <w:p w:rsidR="00D24F94" w:rsidRDefault="00D24F94">
            <w:pPr>
              <w:pStyle w:val="a5"/>
              <w:spacing w:line="240" w:lineRule="auto"/>
              <w:ind w:firstLine="380"/>
            </w:pPr>
          </w:p>
          <w:p w:rsidR="00D24F94" w:rsidRDefault="00D24F94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A70" w:rsidRDefault="007A2A70" w:rsidP="007A2A70">
            <w:pPr>
              <w:pStyle w:val="a5"/>
              <w:spacing w:after="180"/>
              <w:jc w:val="center"/>
            </w:pPr>
            <w:r>
              <w:t xml:space="preserve">ОК01 – ОК05, </w:t>
            </w:r>
            <w:proofErr w:type="gramStart"/>
            <w:r>
              <w:t>ОК</w:t>
            </w:r>
            <w:proofErr w:type="gramEnd"/>
            <w:r>
              <w:t xml:space="preserve"> 07, ОК 09</w:t>
            </w:r>
          </w:p>
          <w:p w:rsidR="007A2A70" w:rsidRDefault="007A2A70" w:rsidP="007A2A70">
            <w:pPr>
              <w:pStyle w:val="a5"/>
              <w:spacing w:after="180"/>
              <w:jc w:val="center"/>
            </w:pPr>
            <w:r>
              <w:t>ПК 1.4, ПК 2.5, ПК 3.6, ПК 4.2-4.5</w:t>
            </w:r>
          </w:p>
          <w:p w:rsidR="00D24F94" w:rsidRDefault="007A2A70" w:rsidP="007A2A70">
            <w:pPr>
              <w:pStyle w:val="a5"/>
              <w:spacing w:after="220" w:line="240" w:lineRule="auto"/>
              <w:jc w:val="center"/>
            </w:pPr>
            <w:r>
              <w:t>ЛР10, ЛР13, ЛР27, ЛР29</w:t>
            </w:r>
          </w:p>
          <w:p w:rsidR="00D24F94" w:rsidRDefault="00D24F94">
            <w:pPr>
              <w:pStyle w:val="a5"/>
              <w:spacing w:after="220" w:line="240" w:lineRule="auto"/>
              <w:jc w:val="center"/>
            </w:pPr>
          </w:p>
          <w:p w:rsidR="00D24F94" w:rsidRDefault="00D24F94">
            <w:pPr>
              <w:pStyle w:val="a5"/>
              <w:spacing w:after="220" w:line="240" w:lineRule="auto"/>
              <w:jc w:val="center"/>
            </w:pPr>
          </w:p>
          <w:p w:rsidR="00D24F94" w:rsidRDefault="00D24F94">
            <w:pPr>
              <w:pStyle w:val="a5"/>
              <w:spacing w:after="220" w:line="240" w:lineRule="auto"/>
              <w:jc w:val="center"/>
            </w:pPr>
          </w:p>
          <w:p w:rsidR="00D24F94" w:rsidRDefault="00D24F94">
            <w:pPr>
              <w:pStyle w:val="a5"/>
              <w:spacing w:after="220" w:line="240" w:lineRule="auto"/>
              <w:jc w:val="center"/>
            </w:pPr>
          </w:p>
          <w:p w:rsidR="00D24F94" w:rsidRDefault="00D24F94">
            <w:pPr>
              <w:pStyle w:val="a5"/>
              <w:spacing w:after="220" w:line="240" w:lineRule="auto"/>
              <w:jc w:val="center"/>
            </w:pPr>
          </w:p>
        </w:tc>
      </w:tr>
      <w:tr w:rsidR="00D24F94" w:rsidTr="0045147E">
        <w:trPr>
          <w:trHeight w:hRule="exact" w:val="27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4F94" w:rsidRDefault="00D24F94" w:rsidP="00251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F94" w:rsidRDefault="00D24F94" w:rsidP="00885022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sz w:val="24"/>
              </w:rPr>
              <w:t>В том числе практических занятий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F94" w:rsidRPr="00076C59" w:rsidRDefault="00D24F94">
            <w:pPr>
              <w:pStyle w:val="a5"/>
              <w:spacing w:line="240" w:lineRule="auto"/>
              <w:ind w:firstLine="380"/>
              <w:rPr>
                <w:b/>
              </w:rPr>
            </w:pPr>
            <w:r w:rsidRPr="00076C59">
              <w:rPr>
                <w:b/>
              </w:rP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F94" w:rsidRDefault="00D24F94">
            <w:pPr>
              <w:pStyle w:val="a5"/>
              <w:spacing w:after="220" w:line="240" w:lineRule="auto"/>
              <w:jc w:val="center"/>
            </w:pPr>
          </w:p>
        </w:tc>
      </w:tr>
      <w:tr w:rsidR="00D24F94" w:rsidTr="00906CEC">
        <w:trPr>
          <w:trHeight w:hRule="exact" w:val="120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4F94" w:rsidRDefault="00D24F94" w:rsidP="00251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F94" w:rsidRDefault="00D24F94" w:rsidP="00885022">
            <w:pPr>
              <w:pStyle w:val="a5"/>
              <w:spacing w:after="180"/>
              <w:rPr>
                <w:b/>
                <w:bCs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 xml:space="preserve"> </w:t>
            </w:r>
            <w:r w:rsidRPr="00814D39">
              <w:rPr>
                <w:b/>
                <w:sz w:val="24"/>
              </w:rPr>
              <w:t>№ 3</w:t>
            </w:r>
            <w:r>
              <w:rPr>
                <w:sz w:val="24"/>
              </w:rPr>
              <w:t xml:space="preserve"> 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F94" w:rsidRDefault="00D24F94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F94" w:rsidRDefault="00D24F94">
            <w:pPr>
              <w:pStyle w:val="a5"/>
              <w:spacing w:after="220" w:line="240" w:lineRule="auto"/>
              <w:jc w:val="center"/>
            </w:pPr>
          </w:p>
        </w:tc>
      </w:tr>
      <w:tr w:rsidR="00D24F94" w:rsidTr="00D24F94">
        <w:trPr>
          <w:trHeight w:hRule="exact" w:val="697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F94" w:rsidRDefault="00D24F94" w:rsidP="00251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F94" w:rsidRPr="00556C2F" w:rsidRDefault="00D24F94" w:rsidP="00556C2F">
            <w:pPr>
              <w:pStyle w:val="a5"/>
              <w:spacing w:line="240" w:lineRule="auto"/>
              <w:rPr>
                <w:b/>
                <w:bCs/>
              </w:rPr>
            </w:pPr>
            <w:r w:rsidRPr="00556C2F">
              <w:rPr>
                <w:b/>
                <w:bCs/>
              </w:rPr>
              <w:t>Самост</w:t>
            </w:r>
            <w:r w:rsidR="008B1A95">
              <w:rPr>
                <w:b/>
                <w:bCs/>
              </w:rPr>
              <w:t xml:space="preserve">оятельная работа </w:t>
            </w:r>
            <w:proofErr w:type="gramStart"/>
            <w:r w:rsidR="008B1A95">
              <w:rPr>
                <w:b/>
                <w:bCs/>
              </w:rPr>
              <w:t>обучающихся</w:t>
            </w:r>
            <w:proofErr w:type="gramEnd"/>
            <w:r w:rsidR="008B1A95">
              <w:rPr>
                <w:b/>
                <w:bCs/>
              </w:rPr>
              <w:t xml:space="preserve"> № 9</w:t>
            </w:r>
          </w:p>
          <w:p w:rsidR="00D24F94" w:rsidRDefault="00D24F94" w:rsidP="00556C2F">
            <w:pPr>
              <w:pStyle w:val="a5"/>
              <w:spacing w:line="240" w:lineRule="auto"/>
              <w:rPr>
                <w:b/>
                <w:bCs/>
              </w:rPr>
            </w:pPr>
            <w:r w:rsidRPr="00556C2F">
              <w:rPr>
                <w:spacing w:val="-1"/>
              </w:rPr>
              <w:t>Теоретические основы метода</w:t>
            </w:r>
            <w:r w:rsidRPr="00556C2F">
              <w:t xml:space="preserve"> визуальной диагностики психоэмоционального состояния</w:t>
            </w:r>
            <w:r>
              <w:rPr>
                <w:sz w:val="24"/>
              </w:rPr>
              <w:t xml:space="preserve"> человека</w:t>
            </w:r>
            <w:r>
              <w:rPr>
                <w:spacing w:val="-1"/>
                <w:sz w:val="24"/>
              </w:rPr>
              <w:t>.</w:t>
            </w:r>
          </w:p>
          <w:p w:rsidR="00D24F94" w:rsidRPr="00D24F94" w:rsidRDefault="00D24F94" w:rsidP="00885022">
            <w:pPr>
              <w:pStyle w:val="a5"/>
              <w:spacing w:after="180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F94" w:rsidRDefault="00C81913" w:rsidP="00D24F94">
            <w:pPr>
              <w:pStyle w:val="a5"/>
              <w:spacing w:line="240" w:lineRule="auto"/>
              <w:ind w:firstLine="380"/>
            </w:pPr>
            <w:r>
              <w:t>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F94" w:rsidRDefault="00D24F94">
            <w:pPr>
              <w:pStyle w:val="a5"/>
              <w:spacing w:after="220" w:line="240" w:lineRule="auto"/>
              <w:jc w:val="center"/>
            </w:pPr>
          </w:p>
        </w:tc>
      </w:tr>
      <w:tr w:rsidR="00730E2B" w:rsidTr="00267C3F">
        <w:trPr>
          <w:trHeight w:hRule="exact" w:val="45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E2B" w:rsidRDefault="00730E2B" w:rsidP="00251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E2B" w:rsidRDefault="00267C3F" w:rsidP="00885022">
            <w:pPr>
              <w:pStyle w:val="a5"/>
              <w:spacing w:after="18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0E2B" w:rsidRPr="00267C3F" w:rsidRDefault="00267C3F" w:rsidP="00730E2B">
            <w:pPr>
              <w:pStyle w:val="a5"/>
              <w:spacing w:line="240" w:lineRule="auto"/>
              <w:ind w:firstLine="380"/>
              <w:rPr>
                <w:b/>
              </w:rPr>
            </w:pPr>
            <w:r w:rsidRPr="00267C3F">
              <w:rPr>
                <w:b/>
              </w:rPr>
              <w:t>105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E2B" w:rsidRDefault="00730E2B" w:rsidP="00730E2B">
            <w:pPr>
              <w:pStyle w:val="a5"/>
              <w:spacing w:after="220" w:line="240" w:lineRule="auto"/>
              <w:jc w:val="center"/>
            </w:pPr>
          </w:p>
        </w:tc>
      </w:tr>
      <w:tr w:rsidR="00267C3F" w:rsidTr="00730E2B">
        <w:trPr>
          <w:trHeight w:hRule="exact" w:val="38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C3F" w:rsidRDefault="00267C3F" w:rsidP="00251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C3F" w:rsidRDefault="00267C3F" w:rsidP="00885022">
            <w:pPr>
              <w:pStyle w:val="a5"/>
              <w:spacing w:after="18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 зачета с оценкой в 6 семестре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3F" w:rsidRDefault="00267C3F" w:rsidP="00730E2B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C3F" w:rsidRDefault="00267C3F" w:rsidP="00730E2B">
            <w:pPr>
              <w:pStyle w:val="a5"/>
              <w:spacing w:after="220" w:line="240" w:lineRule="auto"/>
              <w:jc w:val="center"/>
            </w:pPr>
          </w:p>
        </w:tc>
      </w:tr>
    </w:tbl>
    <w:p w:rsidR="003C0CF4" w:rsidRDefault="003C0CF4" w:rsidP="003C0CF4">
      <w:pPr>
        <w:spacing w:line="1" w:lineRule="exact"/>
        <w:rPr>
          <w:sz w:val="2"/>
          <w:szCs w:val="2"/>
        </w:rPr>
      </w:pPr>
      <w:bookmarkStart w:id="34" w:name="_GoBack"/>
      <w:bookmarkEnd w:id="34"/>
      <w:r>
        <w:br w:type="page"/>
      </w:r>
    </w:p>
    <w:p w:rsidR="003C0CF4" w:rsidRDefault="003C0CF4" w:rsidP="003C0CF4">
      <w:pPr>
        <w:spacing w:line="1" w:lineRule="exact"/>
        <w:rPr>
          <w:sz w:val="2"/>
          <w:szCs w:val="2"/>
        </w:rPr>
      </w:pPr>
    </w:p>
    <w:p w:rsidR="003C0CF4" w:rsidRDefault="003C0CF4" w:rsidP="0017510B">
      <w:pPr>
        <w:spacing w:line="1" w:lineRule="exact"/>
      </w:pPr>
    </w:p>
    <w:p w:rsidR="0017510B" w:rsidRDefault="0017510B">
      <w:pPr>
        <w:pStyle w:val="a7"/>
        <w:ind w:left="341"/>
      </w:pPr>
    </w:p>
    <w:p w:rsidR="0017510B" w:rsidRDefault="0017510B" w:rsidP="00267C3F">
      <w:pPr>
        <w:pStyle w:val="a7"/>
      </w:pPr>
    </w:p>
    <w:p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:rsidR="00C247BE" w:rsidRDefault="00C247BE">
      <w:pPr>
        <w:spacing w:after="179" w:line="1" w:lineRule="exact"/>
      </w:pPr>
    </w:p>
    <w:p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35" w:name="bookmark46"/>
      <w:bookmarkEnd w:id="35"/>
      <w:r>
        <w:t xml:space="preserve">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36" w:name="bookmark47"/>
      <w:bookmarkEnd w:id="36"/>
      <w:r>
        <w:t>-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1"/>
          <w:footerReference w:type="first" r:id="rId12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37" w:name="bookmark48"/>
      <w:bookmarkEnd w:id="37"/>
      <w:proofErr w:type="gramStart"/>
      <w:r>
        <w:t>-продуктивный (планирование и самостоятельное выполнение деятельности, решение проблемных задач</w:t>
      </w:r>
      <w:proofErr w:type="gramEnd"/>
    </w:p>
    <w:p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38" w:name="bookmark49"/>
      <w:bookmarkEnd w:id="38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39" w:name="bookmark52"/>
      <w:bookmarkStart w:id="40" w:name="bookmark50"/>
      <w:bookmarkStart w:id="41" w:name="bookmark51"/>
      <w:bookmarkStart w:id="42" w:name="bookmark53"/>
      <w:bookmarkEnd w:id="39"/>
      <w:r>
        <w:t>Требования к минимальному материально-техническому обеспечению</w:t>
      </w:r>
      <w:bookmarkEnd w:id="40"/>
      <w:bookmarkEnd w:id="41"/>
      <w:bookmarkEnd w:id="42"/>
    </w:p>
    <w:p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43" w:name="bookmark54"/>
      <w:bookmarkEnd w:id="43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44" w:name="bookmark55"/>
      <w:bookmarkEnd w:id="44"/>
      <w:r>
        <w:t>рабочее место преподавателя;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45" w:name="bookmark56"/>
      <w:bookmarkEnd w:id="45"/>
      <w:r>
        <w:t>методические материалы по дисциплине;</w:t>
      </w:r>
    </w:p>
    <w:p w:rsidR="00C247BE" w:rsidRDefault="00200A44">
      <w:pPr>
        <w:pStyle w:val="1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:rsidR="00C247BE" w:rsidRDefault="00200A44" w:rsidP="003A620E">
      <w:pPr>
        <w:pStyle w:val="11"/>
        <w:tabs>
          <w:tab w:val="left" w:pos="7085"/>
        </w:tabs>
        <w:spacing w:after="0"/>
        <w:ind w:firstLine="720"/>
        <w:jc w:val="both"/>
      </w:pPr>
      <w:r>
        <w:t>Наиме</w:t>
      </w:r>
      <w:r w:rsidR="003A620E">
        <w:t xml:space="preserve">нование специального помещения: </w:t>
      </w:r>
      <w:r>
        <w:t>помещение для</w:t>
      </w:r>
      <w:r w:rsidR="003A620E">
        <w:t xml:space="preserve"> </w:t>
      </w:r>
      <w:r>
        <w:t>самостоятельной работы, Читальный зал. Оснащенность: рабочее место, компьютер (ноутбук) с доступом к сети «Интернет» и ЭИОС.</w:t>
      </w:r>
    </w:p>
    <w:p w:rsidR="00C247BE" w:rsidRDefault="00200A44" w:rsidP="005B7574">
      <w:pPr>
        <w:pStyle w:val="11"/>
        <w:tabs>
          <w:tab w:val="left" w:pos="5750"/>
        </w:tabs>
        <w:spacing w:after="0"/>
        <w:ind w:firstLine="720"/>
        <w:jc w:val="both"/>
      </w:pPr>
      <w:r>
        <w:t>Наименование специального помещения: учебная аудитория для п</w:t>
      </w:r>
      <w:r w:rsidR="005B7574">
        <w:t xml:space="preserve">роведения практических занятий, </w:t>
      </w:r>
      <w:r>
        <w:t>групповых консультаций,</w:t>
      </w:r>
      <w:r w:rsidR="005B7574">
        <w:t xml:space="preserve"> </w:t>
      </w:r>
      <w:r>
        <w:t>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:rsidR="00C247BE" w:rsidRDefault="00200A44">
      <w:pPr>
        <w:pStyle w:val="32"/>
        <w:keepNext/>
        <w:keepLines/>
        <w:spacing w:after="200"/>
        <w:jc w:val="both"/>
      </w:pPr>
      <w:bookmarkStart w:id="46" w:name="bookmark57"/>
      <w:bookmarkStart w:id="47" w:name="bookmark58"/>
      <w:bookmarkStart w:id="48" w:name="bookmark59"/>
      <w:r>
        <w:t>Перечень лицензионного и свободно распространяемого программного обеспечения:</w:t>
      </w:r>
      <w:bookmarkEnd w:id="46"/>
      <w:bookmarkEnd w:id="47"/>
      <w:bookmarkEnd w:id="48"/>
    </w:p>
    <w:p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proofErr w:type="spellStart"/>
      <w:r w:rsidRPr="00200A44">
        <w:rPr>
          <w:lang w:val="en-US"/>
        </w:rPr>
        <w:t>MSWindows</w:t>
      </w:r>
      <w:proofErr w:type="spellEnd"/>
      <w:r w:rsidRPr="00200A44">
        <w:rPr>
          <w:lang w:val="en-US"/>
        </w:rPr>
        <w:t xml:space="preserve"> 7</w:t>
      </w:r>
    </w:p>
    <w:p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MSOffice 2013</w:t>
      </w:r>
    </w:p>
    <w:p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Kaspersky Endpoint Security for Windows</w:t>
      </w:r>
    </w:p>
    <w:p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proofErr w:type="spellStart"/>
      <w:r w:rsidRPr="00200A44">
        <w:rPr>
          <w:lang w:val="en-US"/>
        </w:rPr>
        <w:t>Yandex</w:t>
      </w:r>
      <w:proofErr w:type="spellEnd"/>
      <w:r w:rsidRPr="00200A44">
        <w:rPr>
          <w:lang w:val="en-US"/>
        </w:rPr>
        <w:t xml:space="preserve"> Browser (GNU Lesser General Public License)</w:t>
      </w:r>
    </w:p>
    <w:p w:rsidR="00C247BE" w:rsidRDefault="00200A44" w:rsidP="005B7574">
      <w:pPr>
        <w:pStyle w:val="11"/>
        <w:spacing w:after="0"/>
        <w:ind w:firstLine="720"/>
        <w:jc w:val="both"/>
      </w:pPr>
      <w:r>
        <w:t>7-zip (GNUGPL)</w:t>
      </w:r>
    </w:p>
    <w:p w:rsidR="00C247BE" w:rsidRDefault="00200A44" w:rsidP="005B7574">
      <w:pPr>
        <w:pStyle w:val="11"/>
        <w:spacing w:after="0" w:line="240" w:lineRule="auto"/>
        <w:ind w:firstLine="720"/>
        <w:jc w:val="both"/>
      </w:pPr>
      <w:proofErr w:type="spellStart"/>
      <w:r>
        <w:t>UnrealCommander</w:t>
      </w:r>
      <w:proofErr w:type="spellEnd"/>
      <w:r>
        <w:t xml:space="preserve"> (GNUGPL)</w:t>
      </w:r>
    </w:p>
    <w:p w:rsidR="005B7574" w:rsidRDefault="005B7574">
      <w:pPr>
        <w:pStyle w:val="32"/>
        <w:keepNext/>
        <w:keepLines/>
        <w:jc w:val="both"/>
      </w:pPr>
      <w:bookmarkStart w:id="49" w:name="bookmark60"/>
      <w:bookmarkStart w:id="50" w:name="bookmark61"/>
      <w:bookmarkStart w:id="51" w:name="bookmark62"/>
    </w:p>
    <w:p w:rsidR="005B7574" w:rsidRDefault="005B7574">
      <w:pPr>
        <w:pStyle w:val="32"/>
        <w:keepNext/>
        <w:keepLines/>
        <w:jc w:val="both"/>
      </w:pPr>
    </w:p>
    <w:p w:rsidR="00C247BE" w:rsidRDefault="00200A44">
      <w:pPr>
        <w:pStyle w:val="32"/>
        <w:keepNext/>
        <w:keepLines/>
        <w:jc w:val="both"/>
      </w:pPr>
      <w:r>
        <w:t>При изучении дисциплины в формате электронного обучения с использованием ДОТ</w:t>
      </w:r>
      <w:bookmarkEnd w:id="49"/>
      <w:bookmarkEnd w:id="50"/>
      <w:bookmarkEnd w:id="51"/>
    </w:p>
    <w:p w:rsidR="00C247BE" w:rsidRDefault="00200A44">
      <w:pPr>
        <w:pStyle w:val="11"/>
        <w:spacing w:after="180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- сеть «Интернет»), как на территории организации, так и вне ее.</w:t>
      </w:r>
    </w:p>
    <w:p w:rsidR="00C247BE" w:rsidRDefault="00200A44">
      <w:pPr>
        <w:pStyle w:val="11"/>
        <w:spacing w:after="180"/>
        <w:ind w:firstLine="720"/>
        <w:jc w:val="both"/>
      </w:pPr>
      <w:r>
        <w:t>Доступ к системам видеоконференцсвязи ЭИОС.</w:t>
      </w:r>
    </w:p>
    <w:p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52" w:name="bookmark65"/>
      <w:bookmarkStart w:id="53" w:name="bookmark63"/>
      <w:bookmarkStart w:id="54" w:name="bookmark64"/>
      <w:bookmarkStart w:id="55" w:name="bookmark66"/>
      <w:bookmarkEnd w:id="52"/>
      <w:r>
        <w:t>Информационное обеспечение реализации программы</w:t>
      </w:r>
      <w:bookmarkEnd w:id="53"/>
      <w:bookmarkEnd w:id="54"/>
      <w:bookmarkEnd w:id="55"/>
    </w:p>
    <w:p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56" w:name="bookmark69"/>
      <w:bookmarkStart w:id="57" w:name="bookmark67"/>
      <w:bookmarkStart w:id="58" w:name="bookmark68"/>
      <w:bookmarkStart w:id="59" w:name="bookmark70"/>
      <w:bookmarkEnd w:id="56"/>
      <w:r>
        <w:t>Основные источники:</w:t>
      </w:r>
      <w:bookmarkEnd w:id="57"/>
      <w:bookmarkEnd w:id="58"/>
      <w:bookmarkEnd w:id="59"/>
    </w:p>
    <w:p w:rsidR="00331128" w:rsidRDefault="00331128" w:rsidP="00331128">
      <w:pPr>
        <w:ind w:firstLine="709"/>
        <w:jc w:val="both"/>
        <w:rPr>
          <w:rFonts w:ascii="Times New Roman" w:hAnsi="Times New Roman"/>
          <w:b/>
        </w:rPr>
      </w:pPr>
      <w:bookmarkStart w:id="60" w:name="bookmark71"/>
      <w:bookmarkStart w:id="61" w:name="bookmark74"/>
      <w:bookmarkStart w:id="62" w:name="bookmark72"/>
      <w:bookmarkStart w:id="63" w:name="bookmark73"/>
      <w:bookmarkStart w:id="64" w:name="bookmark75"/>
      <w:bookmarkEnd w:id="60"/>
      <w:bookmarkEnd w:id="61"/>
      <w:r>
        <w:rPr>
          <w:rFonts w:ascii="Times New Roman" w:hAnsi="Times New Roman"/>
          <w:b/>
        </w:rPr>
        <w:t>3.2.1. Основные печатные и/или электронные издания</w:t>
      </w:r>
    </w:p>
    <w:p w:rsidR="00331128" w:rsidRPr="00331128" w:rsidRDefault="00331128" w:rsidP="003311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128">
        <w:rPr>
          <w:rFonts w:ascii="Times New Roman" w:hAnsi="Times New Roman"/>
          <w:sz w:val="28"/>
          <w:szCs w:val="28"/>
        </w:rPr>
        <w:t xml:space="preserve">1. Малыгин, Е.А. Технические средства и технологии обеспечения безопасности на железнодорожном транспорте: учебное пособие / Е. А. Малыгин. — Екатеринбург: </w:t>
      </w:r>
      <w:proofErr w:type="spellStart"/>
      <w:r w:rsidRPr="00331128">
        <w:rPr>
          <w:rFonts w:ascii="Times New Roman" w:hAnsi="Times New Roman"/>
          <w:sz w:val="28"/>
          <w:szCs w:val="28"/>
        </w:rPr>
        <w:t>УрГУПС</w:t>
      </w:r>
      <w:proofErr w:type="spellEnd"/>
      <w:r w:rsidRPr="00331128">
        <w:rPr>
          <w:rFonts w:ascii="Times New Roman" w:hAnsi="Times New Roman"/>
          <w:sz w:val="28"/>
          <w:szCs w:val="28"/>
        </w:rPr>
        <w:t>, 2021. — 448 с. — 978-5-94614-496-4. — Текст: электронный // УМЦ ЖДТ: электронная библиотека. — URL: https://umczdt.ru/books/1306/262077/.</w:t>
      </w:r>
    </w:p>
    <w:p w:rsidR="005B7574" w:rsidRPr="00AB2F9C" w:rsidRDefault="00331128" w:rsidP="00AB2F9C">
      <w:pPr>
        <w:pStyle w:val="32"/>
        <w:keepNext/>
        <w:keepLines/>
        <w:tabs>
          <w:tab w:val="left" w:pos="1440"/>
        </w:tabs>
        <w:spacing w:after="0"/>
        <w:jc w:val="both"/>
        <w:rPr>
          <w:b w:val="0"/>
        </w:rPr>
      </w:pPr>
      <w:r w:rsidRPr="00331128">
        <w:rPr>
          <w:b w:val="0"/>
        </w:rPr>
        <w:t xml:space="preserve">2. Томилов, В.В. Транспортная безопасность: учебно-методическое пособие / </w:t>
      </w:r>
      <w:proofErr w:type="spellStart"/>
      <w:r w:rsidRPr="00331128">
        <w:rPr>
          <w:b w:val="0"/>
        </w:rPr>
        <w:t>В.В.Томилов</w:t>
      </w:r>
      <w:proofErr w:type="spellEnd"/>
      <w:r w:rsidRPr="00331128">
        <w:rPr>
          <w:b w:val="0"/>
        </w:rPr>
        <w:t>, П.Н. Блинов П.Н.— Москва: ФГБУ ДПО «Учебно-методический центр по образованию на железнодорожном транспорте», 2020. — 71 с. - URL: http://umczdt.ru/books/49/242210/ (дата обращения: 10.02.2023). - Текст: электронный</w:t>
      </w:r>
      <w:r w:rsidRPr="00331128">
        <w:rPr>
          <w:b w:val="0"/>
        </w:rPr>
        <w:t xml:space="preserve"> </w:t>
      </w:r>
      <w:bookmarkEnd w:id="62"/>
      <w:bookmarkEnd w:id="63"/>
      <w:bookmarkEnd w:id="64"/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  <w:bookmarkStart w:id="65" w:name="bookmark81"/>
      <w:bookmarkEnd w:id="65"/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:rsidR="00BE14BB" w:rsidRDefault="00BE14BB" w:rsidP="00AB2F9C">
      <w:pPr>
        <w:pStyle w:val="11"/>
        <w:tabs>
          <w:tab w:val="left" w:pos="1408"/>
        </w:tabs>
        <w:spacing w:line="240" w:lineRule="auto"/>
        <w:ind w:firstLine="0"/>
      </w:pPr>
    </w:p>
    <w:p w:rsidR="00AB2F9C" w:rsidRDefault="00AB2F9C" w:rsidP="00AB2F9C">
      <w:pPr>
        <w:pStyle w:val="11"/>
        <w:tabs>
          <w:tab w:val="left" w:pos="1408"/>
        </w:tabs>
        <w:spacing w:line="240" w:lineRule="auto"/>
        <w:ind w:firstLine="0"/>
      </w:pPr>
    </w:p>
    <w:p w:rsidR="00C247BE" w:rsidRDefault="00200A44" w:rsidP="00AB2F9C">
      <w:pPr>
        <w:pStyle w:val="11"/>
        <w:numPr>
          <w:ilvl w:val="0"/>
          <w:numId w:val="2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66" w:name="bookmark97"/>
      <w:bookmarkEnd w:id="66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(подготовки сообщений и презентаций). Промежуточная аттестация в форме зачета</w:t>
      </w:r>
      <w:r w:rsidR="00DA46DA">
        <w:t xml:space="preserve"> с оценкой</w:t>
      </w:r>
      <w:r>
        <w:t xml:space="preserve"> (6 семестр) по очной форме обучения</w:t>
      </w:r>
      <w:r w:rsidR="00DA46DA">
        <w:t>.</w:t>
      </w: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112"/>
      </w:tblGrid>
      <w:tr w:rsidR="00DA46DA" w:rsidTr="00B51880">
        <w:trPr>
          <w:trHeight w:val="5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освоенности компетенций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DA46DA" w:rsidTr="00B51880">
        <w:trPr>
          <w:trHeight w:val="69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нормативную правовую базу в сфере транспортной безопасности на железнодорожном транспорте;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основные понятия, цели и задачи обеспечения транспортной безопасности;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права и обязанности субъектов транспортной инфраструктуры и перевозчиков в сфере транспортной безопасности;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основы </w:t>
            </w:r>
            <w:proofErr w:type="gramStart"/>
            <w:r>
              <w:rPr>
                <w:rFonts w:ascii="Times New Roman" w:hAnsi="Times New Roman"/>
              </w:rPr>
              <w:t>организации оценки уязвимости объектов транспортной инфраструктуры</w:t>
            </w:r>
            <w:proofErr w:type="gramEnd"/>
            <w:r>
              <w:rPr>
                <w:rFonts w:ascii="Times New Roman" w:hAnsi="Times New Roman"/>
              </w:rPr>
              <w:t xml:space="preserve"> и транспортных средств </w:t>
            </w:r>
            <w:r>
              <w:rPr>
                <w:rFonts w:ascii="Times New Roman" w:hAnsi="Times New Roman"/>
              </w:rPr>
              <w:lastRenderedPageBreak/>
              <w:t>железнодорожного транспорта;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виды и формы актов незаконного вмешательства в деятельность транспортного комплекса;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>
              <w:rPr>
                <w:rFonts w:ascii="Times New Roman" w:hAnsi="Times New Roman"/>
              </w:rPr>
              <w:t>профайлинг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инженерно-технические системы обеспечения транспортной безопасности на железнодорожном транспорте.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применять нормативную правовую базу по транспортной безопасности в своей профессиональной деятельности;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транспорта);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тестирование;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решение задач;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самостоятельная работа;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опрос;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и защита практической работы.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</w:p>
        </w:tc>
      </w:tr>
      <w:tr w:rsidR="00DA46DA" w:rsidTr="00B51880">
        <w:trPr>
          <w:trHeight w:val="69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Умеет: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нормативную правовую базу по транспортной безопасности в своей профессиональной деятельности;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умения самостоятельно применять нормативную правовую базу по транспортной безопасности.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умения    применять правила обеспечения транспортной безопасности на объектах транспортной инфраструктуры или транспортных средств железнодорожного транспорта.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в форме: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защиты практических занятий;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презентаций или сообщений;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рефератов;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и защиты групповых заданий проектного характера.</w:t>
            </w:r>
          </w:p>
          <w:p w:rsidR="00DA46DA" w:rsidRDefault="00DA46DA" w:rsidP="00B51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зачет.</w:t>
            </w:r>
          </w:p>
        </w:tc>
      </w:tr>
    </w:tbl>
    <w:p w:rsidR="00DA46DA" w:rsidRDefault="00DA46DA" w:rsidP="00452A74">
      <w:pPr>
        <w:pStyle w:val="11"/>
        <w:spacing w:after="800" w:line="252" w:lineRule="auto"/>
        <w:ind w:firstLine="820"/>
        <w:jc w:val="both"/>
      </w:pPr>
    </w:p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180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</w:pPr>
            <w:r>
              <w:t>ПК3.1, ПК3.2</w:t>
            </w:r>
          </w:p>
          <w:p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</w:r>
            <w:proofErr w:type="gramStart"/>
            <w:r>
              <w:t>транспортной</w:t>
            </w:r>
            <w:proofErr w:type="gramEnd"/>
          </w:p>
          <w:p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:rsidR="00C247BE" w:rsidRDefault="00200A44">
            <w:pPr>
              <w:pStyle w:val="a5"/>
              <w:tabs>
                <w:tab w:val="left" w:pos="2314"/>
              </w:tabs>
              <w:jc w:val="both"/>
            </w:pPr>
            <w:proofErr w:type="spellStart"/>
            <w:r>
              <w:t>Зб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организации оценки уязвимости</w:t>
            </w:r>
            <w:r>
              <w:tab/>
              <w:t>объектов</w:t>
            </w:r>
          </w:p>
          <w:p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 xml:space="preserve">вмешательства </w:t>
            </w:r>
            <w:proofErr w:type="gramStart"/>
            <w:r>
              <w:t>в</w:t>
            </w:r>
            <w:proofErr w:type="gramEnd"/>
          </w:p>
          <w:p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</w:r>
            <w:proofErr w:type="gramStart"/>
            <w:r>
              <w:t>транспортного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железнодорожном </w:t>
            </w:r>
            <w:proofErr w:type="gramStart"/>
            <w:r>
              <w:rPr>
                <w:sz w:val="24"/>
                <w:szCs w:val="24"/>
              </w:rPr>
              <w:t>транспорте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профайлинг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 xml:space="preserve">безопасности </w:t>
            </w:r>
            <w:proofErr w:type="gramStart"/>
            <w:r>
              <w:t>на</w:t>
            </w:r>
            <w:proofErr w:type="gramEnd"/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 xml:space="preserve">железнодорожном </w:t>
            </w:r>
            <w:proofErr w:type="gramStart"/>
            <w:r>
              <w:t>транспорте</w:t>
            </w:r>
            <w:proofErr w:type="gramEnd"/>
            <w:r>
              <w:t>.</w:t>
            </w:r>
          </w:p>
          <w:p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</w:t>
            </w:r>
            <w:proofErr w:type="gramStart"/>
            <w:r>
              <w:t>2</w:t>
            </w:r>
            <w:proofErr w:type="gramEnd"/>
            <w:r>
              <w:t>.3,</w:t>
            </w:r>
            <w:r>
              <w:tab/>
              <w:t>ПК2.5,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BE" w:rsidRDefault="00C247BE">
            <w:pPr>
              <w:rPr>
                <w:sz w:val="10"/>
                <w:szCs w:val="10"/>
              </w:rPr>
            </w:pPr>
          </w:p>
        </w:tc>
      </w:tr>
    </w:tbl>
    <w:p w:rsidR="00C247BE" w:rsidRDefault="00200A44" w:rsidP="00AB2F9C">
      <w:pPr>
        <w:pStyle w:val="11"/>
        <w:numPr>
          <w:ilvl w:val="0"/>
          <w:numId w:val="2"/>
        </w:numPr>
        <w:tabs>
          <w:tab w:val="left" w:pos="387"/>
        </w:tabs>
        <w:spacing w:after="360"/>
        <w:ind w:firstLine="0"/>
        <w:jc w:val="center"/>
      </w:pPr>
      <w:bookmarkStart w:id="67" w:name="bookmark98"/>
      <w:bookmarkEnd w:id="67"/>
      <w:r>
        <w:rPr>
          <w:b/>
          <w:bCs/>
        </w:rPr>
        <w:lastRenderedPageBreak/>
        <w:t>ПЕРЕЧЕНЬ ИСПОЛЬЗУЕМЫХ МЕТОДОВ ОБУЧЕНИЯ</w:t>
      </w:r>
    </w:p>
    <w:p w:rsidR="00C247BE" w:rsidRDefault="00200A44" w:rsidP="00AB2F9C">
      <w:pPr>
        <w:pStyle w:val="32"/>
        <w:keepNext/>
        <w:keepLines/>
        <w:numPr>
          <w:ilvl w:val="1"/>
          <w:numId w:val="2"/>
        </w:numPr>
        <w:tabs>
          <w:tab w:val="left" w:pos="1102"/>
        </w:tabs>
        <w:spacing w:after="0" w:line="240" w:lineRule="auto"/>
        <w:ind w:firstLine="580"/>
      </w:pPr>
      <w:bookmarkStart w:id="68" w:name="bookmark101"/>
      <w:bookmarkStart w:id="69" w:name="bookmark100"/>
      <w:bookmarkStart w:id="70" w:name="bookmark102"/>
      <w:bookmarkStart w:id="71" w:name="bookmark99"/>
      <w:bookmarkEnd w:id="68"/>
      <w:r>
        <w:t>Пассивные:</w:t>
      </w:r>
      <w:bookmarkEnd w:id="69"/>
      <w:bookmarkEnd w:id="70"/>
      <w:bookmarkEnd w:id="71"/>
    </w:p>
    <w:p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72" w:name="bookmark103"/>
      <w:bookmarkEnd w:id="72"/>
      <w:r>
        <w:t>лекции традиционные без применения мультимедийных средств и без раздаточного материала;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73" w:name="bookmark104"/>
      <w:bookmarkEnd w:id="73"/>
      <w:r>
        <w:t>демонстрация учебных фильмов;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74" w:name="bookmark105"/>
      <w:bookmarkEnd w:id="74"/>
      <w:r>
        <w:t>рассказ;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75" w:name="bookmark106"/>
      <w:bookmarkEnd w:id="75"/>
      <w:r>
        <w:t>семинары, преимущественно в виде обсуждения докладов студентов по тем или иным вопросам;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76" w:name="bookmark107"/>
      <w:bookmarkEnd w:id="76"/>
      <w:r>
        <w:t>самостоятельные и контрольные работы;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77" w:name="bookmark108"/>
      <w:bookmarkEnd w:id="77"/>
      <w:r>
        <w:t>тесты;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78" w:name="bookmark109"/>
      <w:bookmarkEnd w:id="78"/>
      <w:r>
        <w:t>чтение и опрос.</w:t>
      </w:r>
    </w:p>
    <w:p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:rsidR="00C247BE" w:rsidRDefault="00200A44" w:rsidP="00AB2F9C">
      <w:pPr>
        <w:pStyle w:val="32"/>
        <w:keepNext/>
        <w:keepLines/>
        <w:numPr>
          <w:ilvl w:val="1"/>
          <w:numId w:val="2"/>
        </w:numPr>
        <w:tabs>
          <w:tab w:val="left" w:pos="1111"/>
        </w:tabs>
        <w:spacing w:after="0" w:line="240" w:lineRule="auto"/>
        <w:ind w:firstLine="580"/>
      </w:pPr>
      <w:bookmarkStart w:id="79" w:name="bookmark112"/>
      <w:bookmarkStart w:id="80" w:name="bookmark110"/>
      <w:bookmarkStart w:id="81" w:name="bookmark111"/>
      <w:bookmarkStart w:id="82" w:name="bookmark113"/>
      <w:bookmarkEnd w:id="79"/>
      <w:r>
        <w:t>Активные и интерактивные:</w:t>
      </w:r>
      <w:bookmarkEnd w:id="80"/>
      <w:bookmarkEnd w:id="81"/>
      <w:bookmarkEnd w:id="82"/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83" w:name="bookmark114"/>
      <w:bookmarkEnd w:id="83"/>
      <w:r>
        <w:t>работа в группах;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4" w:name="bookmark115"/>
      <w:bookmarkEnd w:id="84"/>
      <w:r>
        <w:t>учебная дискуссия;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5" w:name="bookmark116"/>
      <w:bookmarkEnd w:id="85"/>
      <w:r>
        <w:t>деловые и ролевые игры;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6" w:name="bookmark117"/>
      <w:bookmarkEnd w:id="86"/>
      <w:r>
        <w:t>игровые упражнения;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7" w:name="bookmark118"/>
      <w:bookmarkEnd w:id="87"/>
      <w:r>
        <w:t>творческие задания;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8" w:name="bookmark119"/>
      <w:bookmarkEnd w:id="88"/>
      <w:r>
        <w:t>круглые столы (конференции) с использованием средств мультимедиа;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89" w:name="bookmark120"/>
      <w:bookmarkEnd w:id="89"/>
      <w:r>
        <w:t>решение проблемных задач;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0" w:name="bookmark121"/>
      <w:bookmarkEnd w:id="90"/>
      <w:r>
        <w:t>анализ конкретных ситуаций;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1" w:name="bookmark122"/>
      <w:bookmarkEnd w:id="91"/>
      <w:r>
        <w:t>метод модульного обучения;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2" w:name="bookmark123"/>
      <w:bookmarkEnd w:id="92"/>
      <w:r>
        <w:t>практический эксперимент;</w:t>
      </w:r>
    </w:p>
    <w:p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93" w:name="bookmark124"/>
      <w:bookmarkEnd w:id="93"/>
      <w:r>
        <w:t>обучение с использованием компьютерных обучающих программ;</w:t>
      </w:r>
    </w:p>
    <w:p w:rsidR="00C247BE" w:rsidRDefault="00200A44">
      <w:pPr>
        <w:pStyle w:val="11"/>
        <w:ind w:firstLine="0"/>
        <w:sectPr w:rsidR="00C247BE">
          <w:footerReference w:type="default" r:id="rId13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:rsidR="00C247BE" w:rsidRDefault="00C247BE">
      <w:pPr>
        <w:spacing w:line="1" w:lineRule="exact"/>
      </w:pPr>
    </w:p>
    <w:sectPr w:rsidR="00C247BE">
      <w:footerReference w:type="default" r:id="rId14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2C" w:rsidRDefault="00CA742C">
      <w:r>
        <w:separator/>
      </w:r>
    </w:p>
  </w:endnote>
  <w:endnote w:type="continuationSeparator" w:id="0">
    <w:p w:rsidR="00CA742C" w:rsidRDefault="00CA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776" w:rsidRDefault="008F57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A70" w:rsidRPr="007A2A7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    <v:textbox style="mso-fit-shape-to-text:t" inset="0,0,0,0">
                <w:txbxContent>
                  <w:p w:rsidR="008F5776" w:rsidRDefault="008F57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A70" w:rsidRPr="007A2A7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6BDE7D" wp14:editId="04435148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776" w:rsidRDefault="008F57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A70" w:rsidRPr="007A2A7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    <v:textbox style="mso-fit-shape-to-text:t" inset="0,0,0,0">
                <w:txbxContent>
                  <w:p w:rsidR="008F5776" w:rsidRDefault="008F57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A70" w:rsidRPr="007A2A7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6794500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776" w:rsidRDefault="008F57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A70" w:rsidRPr="007A2A70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    <v:textbox style="mso-fit-shape-to-text:t" inset="0,0,0,0">
                <w:txbxContent>
                  <w:p w:rsidR="008F5776" w:rsidRDefault="008F57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A70" w:rsidRPr="007A2A70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EADC5F0" wp14:editId="3B8F2E7A">
              <wp:simplePos x="0" y="0"/>
              <wp:positionH relativeFrom="page">
                <wp:posOffset>4073525</wp:posOffset>
              </wp:positionH>
              <wp:positionV relativeFrom="page">
                <wp:posOffset>9942830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776" w:rsidRDefault="008F577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A70" w:rsidRPr="007A2A70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    <v:textbox style="mso-fit-shape-to-text:t" inset="0,0,0,0">
                <w:txbxContent>
                  <w:p w:rsidR="008F5776" w:rsidRDefault="008F577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A70" w:rsidRPr="007A2A70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76" w:rsidRDefault="008F5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2C" w:rsidRDefault="00CA742C"/>
  </w:footnote>
  <w:footnote w:type="continuationSeparator" w:id="0">
    <w:p w:rsidR="00CA742C" w:rsidRDefault="00CA74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2548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9458C"/>
    <w:multiLevelType w:val="multilevel"/>
    <w:tmpl w:val="A44458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714F3"/>
    <w:multiLevelType w:val="multilevel"/>
    <w:tmpl w:val="AC7CA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D1FDA"/>
    <w:multiLevelType w:val="multilevel"/>
    <w:tmpl w:val="407059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6"/>
  </w:num>
  <w:num w:numId="5">
    <w:abstractNumId w:val="5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20"/>
  </w:num>
  <w:num w:numId="11">
    <w:abstractNumId w:val="14"/>
  </w:num>
  <w:num w:numId="12">
    <w:abstractNumId w:val="21"/>
  </w:num>
  <w:num w:numId="13">
    <w:abstractNumId w:val="2"/>
  </w:num>
  <w:num w:numId="14">
    <w:abstractNumId w:val="18"/>
  </w:num>
  <w:num w:numId="15">
    <w:abstractNumId w:val="10"/>
  </w:num>
  <w:num w:numId="16">
    <w:abstractNumId w:val="22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23"/>
  </w:num>
  <w:num w:numId="22">
    <w:abstractNumId w:val="7"/>
  </w:num>
  <w:num w:numId="23">
    <w:abstractNumId w:val="1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47BE"/>
    <w:rsid w:val="00026C73"/>
    <w:rsid w:val="00042D50"/>
    <w:rsid w:val="000739C7"/>
    <w:rsid w:val="00076C59"/>
    <w:rsid w:val="000D44A8"/>
    <w:rsid w:val="000E10DD"/>
    <w:rsid w:val="00110C2E"/>
    <w:rsid w:val="001253D8"/>
    <w:rsid w:val="00132056"/>
    <w:rsid w:val="0017510B"/>
    <w:rsid w:val="001901BB"/>
    <w:rsid w:val="001C301B"/>
    <w:rsid w:val="001F768A"/>
    <w:rsid w:val="00200A44"/>
    <w:rsid w:val="00207F16"/>
    <w:rsid w:val="00235E03"/>
    <w:rsid w:val="0025154C"/>
    <w:rsid w:val="002608E8"/>
    <w:rsid w:val="00267C3F"/>
    <w:rsid w:val="002B7E55"/>
    <w:rsid w:val="00331128"/>
    <w:rsid w:val="003731C5"/>
    <w:rsid w:val="003A620E"/>
    <w:rsid w:val="003A7B8F"/>
    <w:rsid w:val="003C0CF4"/>
    <w:rsid w:val="003C333B"/>
    <w:rsid w:val="003D5C3A"/>
    <w:rsid w:val="00414032"/>
    <w:rsid w:val="00416D38"/>
    <w:rsid w:val="00447D00"/>
    <w:rsid w:val="0045147E"/>
    <w:rsid w:val="00452A74"/>
    <w:rsid w:val="00470795"/>
    <w:rsid w:val="0048598C"/>
    <w:rsid w:val="004936C5"/>
    <w:rsid w:val="004D59CB"/>
    <w:rsid w:val="0053751A"/>
    <w:rsid w:val="005515E5"/>
    <w:rsid w:val="00556C2F"/>
    <w:rsid w:val="00566F0D"/>
    <w:rsid w:val="005B7574"/>
    <w:rsid w:val="005D43C5"/>
    <w:rsid w:val="005E1C7E"/>
    <w:rsid w:val="005E5EC5"/>
    <w:rsid w:val="00602BFA"/>
    <w:rsid w:val="00652EC5"/>
    <w:rsid w:val="00676215"/>
    <w:rsid w:val="00676A7D"/>
    <w:rsid w:val="0069080E"/>
    <w:rsid w:val="006915D0"/>
    <w:rsid w:val="006C114F"/>
    <w:rsid w:val="006C453D"/>
    <w:rsid w:val="006C73DA"/>
    <w:rsid w:val="006D120E"/>
    <w:rsid w:val="006E43F2"/>
    <w:rsid w:val="00730E2B"/>
    <w:rsid w:val="0075131E"/>
    <w:rsid w:val="00780C11"/>
    <w:rsid w:val="00795250"/>
    <w:rsid w:val="007A2A70"/>
    <w:rsid w:val="007A6752"/>
    <w:rsid w:val="007A7CEB"/>
    <w:rsid w:val="007E5D11"/>
    <w:rsid w:val="00814D39"/>
    <w:rsid w:val="00850344"/>
    <w:rsid w:val="00885022"/>
    <w:rsid w:val="008B1A95"/>
    <w:rsid w:val="008E77F8"/>
    <w:rsid w:val="008F5776"/>
    <w:rsid w:val="00943618"/>
    <w:rsid w:val="0094683F"/>
    <w:rsid w:val="009555F7"/>
    <w:rsid w:val="00A05D57"/>
    <w:rsid w:val="00A430EB"/>
    <w:rsid w:val="00A518B1"/>
    <w:rsid w:val="00A542F8"/>
    <w:rsid w:val="00A617C2"/>
    <w:rsid w:val="00A80192"/>
    <w:rsid w:val="00A80AAE"/>
    <w:rsid w:val="00AB2F9C"/>
    <w:rsid w:val="00AE76F8"/>
    <w:rsid w:val="00AF1E51"/>
    <w:rsid w:val="00B119BE"/>
    <w:rsid w:val="00B7060F"/>
    <w:rsid w:val="00B72376"/>
    <w:rsid w:val="00B760AB"/>
    <w:rsid w:val="00BA19ED"/>
    <w:rsid w:val="00BC0FED"/>
    <w:rsid w:val="00BC6A26"/>
    <w:rsid w:val="00BE14BB"/>
    <w:rsid w:val="00BF6E9A"/>
    <w:rsid w:val="00C1091C"/>
    <w:rsid w:val="00C247BE"/>
    <w:rsid w:val="00C25932"/>
    <w:rsid w:val="00C67E31"/>
    <w:rsid w:val="00C80760"/>
    <w:rsid w:val="00C81913"/>
    <w:rsid w:val="00C90622"/>
    <w:rsid w:val="00CA742C"/>
    <w:rsid w:val="00CB24B6"/>
    <w:rsid w:val="00D24F94"/>
    <w:rsid w:val="00D302D7"/>
    <w:rsid w:val="00D646BC"/>
    <w:rsid w:val="00D82C67"/>
    <w:rsid w:val="00D87531"/>
    <w:rsid w:val="00DA46DA"/>
    <w:rsid w:val="00E336A5"/>
    <w:rsid w:val="00E4231B"/>
    <w:rsid w:val="00F250E9"/>
    <w:rsid w:val="00F43B06"/>
    <w:rsid w:val="00F47E1E"/>
    <w:rsid w:val="00F70146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119BE"/>
    <w:pPr>
      <w:ind w:left="720"/>
      <w:contextualSpacing/>
    </w:pPr>
  </w:style>
  <w:style w:type="paragraph" w:customStyle="1" w:styleId="12">
    <w:name w:val="Строгий1"/>
    <w:rsid w:val="002608E8"/>
    <w:pPr>
      <w:widowControl/>
    </w:pPr>
    <w:rPr>
      <w:rFonts w:asciiTheme="minorHAnsi" w:eastAsia="Times New Roman" w:hAnsiTheme="minorHAnsi" w:cs="Times New Roman"/>
      <w:b/>
      <w:color w:val="000000"/>
      <w:sz w:val="22"/>
      <w:szCs w:val="20"/>
      <w:lang w:bidi="ar-SA"/>
    </w:rPr>
  </w:style>
  <w:style w:type="paragraph" w:customStyle="1" w:styleId="xl79">
    <w:name w:val="xl79"/>
    <w:basedOn w:val="a"/>
    <w:rsid w:val="00331128"/>
    <w:pPr>
      <w:widowControl/>
      <w:spacing w:beforeAutospacing="1" w:afterAutospacing="1"/>
    </w:pPr>
    <w:rPr>
      <w:rFonts w:ascii="Times New Roman" w:eastAsia="Times New Roman" w:hAnsi="Times New Roman" w:cs="Times New Roman"/>
      <w:sz w:val="1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119BE"/>
    <w:pPr>
      <w:ind w:left="720"/>
      <w:contextualSpacing/>
    </w:pPr>
  </w:style>
  <w:style w:type="paragraph" w:customStyle="1" w:styleId="12">
    <w:name w:val="Строгий1"/>
    <w:rsid w:val="002608E8"/>
    <w:pPr>
      <w:widowControl/>
    </w:pPr>
    <w:rPr>
      <w:rFonts w:asciiTheme="minorHAnsi" w:eastAsia="Times New Roman" w:hAnsiTheme="minorHAnsi" w:cs="Times New Roman"/>
      <w:b/>
      <w:color w:val="000000"/>
      <w:sz w:val="22"/>
      <w:szCs w:val="20"/>
      <w:lang w:bidi="ar-SA"/>
    </w:rPr>
  </w:style>
  <w:style w:type="paragraph" w:customStyle="1" w:styleId="xl79">
    <w:name w:val="xl79"/>
    <w:basedOn w:val="a"/>
    <w:rsid w:val="00331128"/>
    <w:pPr>
      <w:widowControl/>
      <w:spacing w:beforeAutospacing="1" w:afterAutospacing="1"/>
    </w:pPr>
    <w:rPr>
      <w:rFonts w:ascii="Times New Roman" w:eastAsia="Times New Roman" w:hAnsi="Times New Roman" w:cs="Times New Roman"/>
      <w:sz w:val="1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26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Гундарева</cp:lastModifiedBy>
  <cp:revision>8</cp:revision>
  <dcterms:created xsi:type="dcterms:W3CDTF">2024-11-21T12:19:00Z</dcterms:created>
  <dcterms:modified xsi:type="dcterms:W3CDTF">2025-04-10T11:01:00Z</dcterms:modified>
</cp:coreProperties>
</file>