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643542">
      <w:pPr>
        <w:pStyle w:val="11"/>
        <w:spacing w:after="0" w:line="240" w:lineRule="auto"/>
      </w:pP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23.02.06 Техническая эксплуатация</w:t>
      </w: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185541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_</w:t>
      </w:r>
      <w:r w:rsidR="00185541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_ 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1.1 Эксплуатировать подвижной состав железных дорог.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25D5A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1.3 Обеспечивать безопасность движения подвижного состава.</w:t>
      </w:r>
    </w:p>
    <w:p w:rsidR="002B6C10" w:rsidRP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2B6C10" w:rsidRPr="002B6C10">
        <w:rPr>
          <w:rFonts w:ascii="Times New Roman" w:hAnsi="Times New Roman"/>
          <w:sz w:val="24"/>
          <w:szCs w:val="24"/>
        </w:rPr>
        <w:t>2.1 Планировать и организовывать производственные работы коллективом исполнителей.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2.2 Планировать и организовывать мероприятия по соблюдению норм безопасных условий труда.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2.3 Контролировать и оценивать качество выполняемых работ.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3.1 Оформлять техническую и технологическую документацию.</w:t>
      </w:r>
    </w:p>
    <w:p w:rsid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</w:t>
      </w:r>
      <w:r w:rsidR="002B6C10" w:rsidRPr="002B6C10">
        <w:rPr>
          <w:rFonts w:ascii="Times New Roman" w:hAnsi="Times New Roman"/>
          <w:sz w:val="24"/>
          <w:szCs w:val="24"/>
        </w:rPr>
        <w:t>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2F32F1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530A88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47B">
        <w:rPr>
          <w:rFonts w:ascii="Times New Roman" w:hAnsi="Times New Roman" w:cs="Times New Roman"/>
          <w:b/>
          <w:sz w:val="24"/>
          <w:szCs w:val="24"/>
        </w:rPr>
        <w:t>(очное  обучение)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C26A3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26A38" w:rsidRPr="00233C36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lang w:eastAsia="en-US"/>
              </w:rPr>
              <w:t>Подготовка сообщений по теме: «Роль измерений в системе контроля».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сообщений по темам: «История развития систем единиц измерения», «Разность физических величин»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схему: «Классификация видов измерений по различным признакам»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C247B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4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 по теме: «ГСИ, виды метрологического контроля и надзора»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rPr>
          <w:trHeight w:val="172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943B7A" w:rsidRDefault="002C247B" w:rsidP="00825D5A">
            <w:pPr>
              <w:pStyle w:val="11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 № 5</w:t>
            </w:r>
          </w:p>
          <w:p w:rsidR="002C247B" w:rsidRPr="001B23A0" w:rsidRDefault="002C247B" w:rsidP="001B23A0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3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презентаций по темам: «Правовые положения органов и служб стандартизации и метрологии Российской Федерации», «Область применения отраслевых стандартов».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№6</w:t>
            </w:r>
          </w:p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«Стандартизация, объекты, методы стандартизации»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№7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8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таблицу: «Отличительные признаки обязательной и добровольной сертификации»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9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«Сущность качества, система управления качеством»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530A88" w:rsidRPr="002076AA" w:rsidRDefault="00530A88" w:rsidP="002076AA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сообщения по теме: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сертификации на железнодорожном транспорте»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E863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<v:fill opacity="0"/>
            <v:textbox inset="0,0,0,0">
              <w:txbxContent>
                <w:p w:rsidR="00071DCC" w:rsidRDefault="00071DCC" w:rsidP="00825D5A"/>
              </w:txbxContent>
            </v:textbox>
            <w10:wrap type="topAndBottom" anchorx="page" anchory="page"/>
          </v:shape>
        </w:pict>
      </w:r>
    </w:p>
    <w:p w:rsidR="007C74A0" w:rsidRDefault="00825D5A" w:rsidP="002C247B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p w:rsidR="00AF1F9E" w:rsidRDefault="00AF1F9E" w:rsidP="007C74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F1F9E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AF1F9E" w:rsidRDefault="00AF1F9E" w:rsidP="007C74A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AF1F9E" w:rsidSect="003333F1"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3403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>При организации дистанционного обучения используются электронные платформы: Zoom, Moodle (режим доступа: сайт СТЖТ https://sdo.stgt.site/ )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Default="007A7363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1. Лифиц И.М. Метрология, стандартизация и подтверждение соответствия : учебник / Лифиц И.М. — Москва : КноРус, 2017. — 299 с. — (СПО). — ISBN 978-5-406-05805-3. — URL: https://book.ru/book/922285 (дата обращения: 04.02.2020). — Текст : электронный</w:t>
      </w:r>
    </w:p>
    <w:p w:rsidR="002A31BE" w:rsidRP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2. Иванов А.А. Метрология, стандартизация и серитификация: учебник/ А.А. Иванов, А.И. Ковчик,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7"/>
        <w:gridCol w:w="4902"/>
        <w:gridCol w:w="2338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на себя ответственность за работу членов команды (подчиненных), за результат выполнения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поиск и использование информации, необходимой для эффективного выполнения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14" w:rsidRPr="004C712E" w:rsidRDefault="00E86314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E86314" w:rsidRPr="004C712E" w:rsidRDefault="00E8631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7175">
      <w:rPr>
        <w:rStyle w:val="af0"/>
        <w:noProof/>
      </w:rPr>
      <w:t>3</w:t>
    </w:r>
    <w:r>
      <w:rPr>
        <w:rStyle w:val="af0"/>
      </w:rPr>
      <w:fldChar w:fldCharType="end"/>
    </w:r>
  </w:p>
  <w:p w:rsidR="00071DCC" w:rsidRDefault="00071DC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7175">
      <w:rPr>
        <w:noProof/>
      </w:rPr>
      <w:t>10</w:t>
    </w:r>
    <w:r>
      <w:rPr>
        <w:noProof/>
      </w:rPr>
      <w:fldChar w:fldCharType="end"/>
    </w:r>
  </w:p>
  <w:p w:rsidR="00071DCC" w:rsidRDefault="00071D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7175">
      <w:rPr>
        <w:rStyle w:val="af0"/>
        <w:noProof/>
      </w:rPr>
      <w:t>18</w: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14" w:rsidRPr="004C712E" w:rsidRDefault="00E86314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E86314" w:rsidRPr="004C712E" w:rsidRDefault="00E8631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071DCC" w:rsidRPr="00AC249E" w:rsidRDefault="00071DCC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4F3E"/>
    <w:rsid w:val="000149C3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2028EA"/>
    <w:rsid w:val="00202EC6"/>
    <w:rsid w:val="002076AA"/>
    <w:rsid w:val="00214615"/>
    <w:rsid w:val="002148DD"/>
    <w:rsid w:val="00215FE2"/>
    <w:rsid w:val="00245922"/>
    <w:rsid w:val="0025197A"/>
    <w:rsid w:val="0027165E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D58"/>
    <w:rsid w:val="003B311E"/>
    <w:rsid w:val="003F136E"/>
    <w:rsid w:val="0041552E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67A1F"/>
    <w:rsid w:val="005717DB"/>
    <w:rsid w:val="00574F9C"/>
    <w:rsid w:val="00577D51"/>
    <w:rsid w:val="00585B24"/>
    <w:rsid w:val="005B16D4"/>
    <w:rsid w:val="005C7762"/>
    <w:rsid w:val="005D458B"/>
    <w:rsid w:val="006056BC"/>
    <w:rsid w:val="00622D5A"/>
    <w:rsid w:val="00643542"/>
    <w:rsid w:val="0065124C"/>
    <w:rsid w:val="006546C5"/>
    <w:rsid w:val="006A4EA9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82910"/>
    <w:rsid w:val="008C6263"/>
    <w:rsid w:val="008F60EE"/>
    <w:rsid w:val="00911BDF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34724"/>
    <w:rsid w:val="00A375BA"/>
    <w:rsid w:val="00A41562"/>
    <w:rsid w:val="00A50C7F"/>
    <w:rsid w:val="00A57C70"/>
    <w:rsid w:val="00A62B8B"/>
    <w:rsid w:val="00A65AA9"/>
    <w:rsid w:val="00A826F5"/>
    <w:rsid w:val="00A86BEA"/>
    <w:rsid w:val="00AB4617"/>
    <w:rsid w:val="00AE5B0B"/>
    <w:rsid w:val="00AF1F9E"/>
    <w:rsid w:val="00B2605A"/>
    <w:rsid w:val="00B316AE"/>
    <w:rsid w:val="00B3215D"/>
    <w:rsid w:val="00B37F61"/>
    <w:rsid w:val="00B46C1B"/>
    <w:rsid w:val="00B500AE"/>
    <w:rsid w:val="00B66A19"/>
    <w:rsid w:val="00B72874"/>
    <w:rsid w:val="00B8229B"/>
    <w:rsid w:val="00B92850"/>
    <w:rsid w:val="00B97D3F"/>
    <w:rsid w:val="00BB251F"/>
    <w:rsid w:val="00BB69F2"/>
    <w:rsid w:val="00BC6221"/>
    <w:rsid w:val="00BC6833"/>
    <w:rsid w:val="00BE6666"/>
    <w:rsid w:val="00BE7175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C0DBD"/>
    <w:rsid w:val="00CC1E26"/>
    <w:rsid w:val="00CC5B09"/>
    <w:rsid w:val="00CC7F8E"/>
    <w:rsid w:val="00CF21F9"/>
    <w:rsid w:val="00D33AA1"/>
    <w:rsid w:val="00D34424"/>
    <w:rsid w:val="00D56102"/>
    <w:rsid w:val="00D66807"/>
    <w:rsid w:val="00D740B3"/>
    <w:rsid w:val="00D842E7"/>
    <w:rsid w:val="00DC1FEE"/>
    <w:rsid w:val="00DF4B56"/>
    <w:rsid w:val="00E13504"/>
    <w:rsid w:val="00E416A1"/>
    <w:rsid w:val="00E447D2"/>
    <w:rsid w:val="00E45D83"/>
    <w:rsid w:val="00E77DAC"/>
    <w:rsid w:val="00E80394"/>
    <w:rsid w:val="00E86314"/>
    <w:rsid w:val="00E91C4B"/>
    <w:rsid w:val="00EA2ADA"/>
    <w:rsid w:val="00EC1348"/>
    <w:rsid w:val="00ED7658"/>
    <w:rsid w:val="00EE5E3F"/>
    <w:rsid w:val="00EF11E8"/>
    <w:rsid w:val="00EF5128"/>
    <w:rsid w:val="00F06923"/>
    <w:rsid w:val="00F13764"/>
    <w:rsid w:val="00F20744"/>
    <w:rsid w:val="00F303EF"/>
    <w:rsid w:val="00F36D7E"/>
    <w:rsid w:val="00F40BF6"/>
    <w:rsid w:val="00F44ED7"/>
    <w:rsid w:val="00F47808"/>
    <w:rsid w:val="00F53616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D3F200-87A1-470B-82B5-3667D44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EF03-1633-4F2D-9FCD-9E489B32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67</cp:revision>
  <dcterms:created xsi:type="dcterms:W3CDTF">2023-04-23T16:47:00Z</dcterms:created>
  <dcterms:modified xsi:type="dcterms:W3CDTF">2025-04-28T08:42:00Z</dcterms:modified>
</cp:coreProperties>
</file>