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Приложение 3</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Приложение к 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left="175" w:right="260"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CB50FC">
      <w:pPr>
        <w:widowControl w:val="0"/>
        <w:tabs>
          <w:tab w:val="left" w:pos="0"/>
        </w:tabs>
        <w:autoSpaceDE w:val="0"/>
        <w:autoSpaceDN w:val="0"/>
        <w:spacing w:after="0" w:line="240" w:lineRule="auto"/>
        <w:ind w:left="175" w:right="258"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554986" w:rsidRPr="00DC7E7A" w:rsidRDefault="009137D4" w:rsidP="00CB50FC">
      <w:pPr>
        <w:pStyle w:val="8"/>
        <w:tabs>
          <w:tab w:val="left" w:pos="0"/>
        </w:tabs>
        <w:spacing w:before="0" w:line="240" w:lineRule="auto"/>
        <w:ind w:firstLine="709"/>
        <w:jc w:val="center"/>
        <w:rPr>
          <w:rFonts w:ascii="Times New Roman" w:hAnsi="Times New Roman" w:cs="Times New Roman"/>
          <w:color w:val="auto"/>
          <w:sz w:val="28"/>
          <w:szCs w:val="28"/>
        </w:rPr>
      </w:pPr>
      <w:r w:rsidRPr="00DC7E7A">
        <w:rPr>
          <w:rFonts w:ascii="Times New Roman" w:hAnsi="Times New Roman" w:cs="Times New Roman"/>
          <w:b/>
          <w:color w:val="auto"/>
          <w:sz w:val="28"/>
          <w:szCs w:val="28"/>
        </w:rPr>
        <w:t>ПМ.03. ОРГАНИЗАЦИЯ ТРАНСПОРТНО-ЛОГИСТИЧЕСКОЙ ДЕЯТЕЛЬНОСТИ (по видам транспорта)</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sz w:val="28"/>
          <w:szCs w:val="28"/>
        </w:rPr>
      </w:pP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554986" w:rsidRPr="00DC7E7A" w:rsidRDefault="00554986" w:rsidP="00CB50FC">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w:t>
      </w:r>
      <w:r w:rsidR="00CB50FC" w:rsidRPr="00DC7E7A">
        <w:rPr>
          <w:rFonts w:ascii="Times New Roman" w:hAnsi="Times New Roman" w:cs="Times New Roman"/>
          <w:color w:val="auto"/>
          <w:sz w:val="28"/>
          <w:szCs w:val="28"/>
        </w:rPr>
        <w:t xml:space="preserve">ПМ.03. Организация транспортно-логистической деятельности (по видам транспорта) </w:t>
      </w:r>
      <w:r w:rsidRPr="00DC7E7A">
        <w:rPr>
          <w:rFonts w:ascii="Times New Roman" w:hAnsi="Times New Roman" w:cs="Times New Roman"/>
          <w:color w:val="auto"/>
          <w:sz w:val="28"/>
          <w:szCs w:val="28"/>
        </w:rPr>
        <w:t>является готовность обучающегося к выполнению вид</w:t>
      </w:r>
      <w:r w:rsidR="00CB50FC" w:rsidRPr="00DC7E7A">
        <w:rPr>
          <w:rFonts w:ascii="Times New Roman" w:hAnsi="Times New Roman" w:cs="Times New Roman"/>
          <w:color w:val="auto"/>
          <w:sz w:val="28"/>
          <w:szCs w:val="28"/>
        </w:rPr>
        <w:t xml:space="preserve">а профессиональной деятельности: </w:t>
      </w:r>
      <w:r w:rsidR="00CB50FC" w:rsidRPr="00DC7E7A">
        <w:rPr>
          <w:rStyle w:val="af5"/>
          <w:rFonts w:eastAsiaTheme="minorEastAsia"/>
          <w:color w:val="auto"/>
          <w:sz w:val="28"/>
          <w:szCs w:val="28"/>
        </w:rPr>
        <w:t>Организация транспортно-логистической деятельности (по видам транспорта).</w:t>
      </w: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sidRPr="00DC7E7A">
        <w:rPr>
          <w:rFonts w:ascii="Times New Roman" w:hAnsi="Times New Roman" w:cs="Times New Roman"/>
          <w:b/>
          <w:bCs/>
          <w:sz w:val="28"/>
          <w:szCs w:val="28"/>
        </w:rPr>
        <w:t>экзамен (квалификационный)</w:t>
      </w:r>
      <w:r w:rsidRPr="00DC7E7A">
        <w:rPr>
          <w:rFonts w:ascii="Times New Roman" w:hAnsi="Times New Roman" w:cs="Times New Roman"/>
          <w:sz w:val="28"/>
          <w:szCs w:val="28"/>
        </w:rPr>
        <w:t xml:space="preserve">. Итогом экзамена (квалификационного) является однозначное решение: </w:t>
      </w:r>
      <w:r w:rsidRPr="00DC7E7A">
        <w:rPr>
          <w:rFonts w:ascii="Times New Roman" w:hAnsi="Times New Roman" w:cs="Times New Roman"/>
          <w:bCs/>
          <w:i/>
          <w:sz w:val="28"/>
          <w:szCs w:val="28"/>
        </w:rPr>
        <w:t>«Вид профессиональной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профессиональной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B50FC" w:rsidRPr="00DC7E7A">
        <w:rPr>
          <w:rFonts w:ascii="Times New Roman" w:hAnsi="Times New Roman" w:cs="Times New Roman"/>
          <w:color w:val="auto"/>
          <w:sz w:val="28"/>
          <w:szCs w:val="28"/>
        </w:rPr>
        <w:t xml:space="preserve">Организация транспортно-логистической деятельности </w:t>
      </w:r>
      <w:r w:rsidR="009137D4" w:rsidRPr="00DC7E7A">
        <w:rPr>
          <w:rFonts w:ascii="Times New Roman" w:hAnsi="Times New Roman" w:cs="Times New Roman"/>
          <w:color w:val="auto"/>
          <w:sz w:val="28"/>
          <w:szCs w:val="28"/>
        </w:rPr>
        <w:t xml:space="preserve">(по видам транспорта)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8"/>
                <w:rFonts w:ascii="Times New Roman" w:hAnsi="Times New Roman"/>
                <w:b/>
                <w:bCs/>
                <w:sz w:val="24"/>
                <w:szCs w:val="24"/>
              </w:rPr>
              <w:footnoteReference w:id="1"/>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8"/>
                <w:rFonts w:ascii="Times New Roman" w:hAnsi="Times New Roman"/>
                <w:b/>
                <w:bCs/>
                <w:sz w:val="24"/>
                <w:szCs w:val="24"/>
              </w:rPr>
              <w:footnoteReference w:id="2"/>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CB50FC" w:rsidRPr="00DC7E7A" w:rsidTr="00CB50FC">
        <w:trPr>
          <w:trHeight w:val="603"/>
        </w:trPr>
        <w:tc>
          <w:tcPr>
            <w:tcW w:w="4277" w:type="dxa"/>
            <w:hideMark/>
          </w:tcPr>
          <w:p w:rsidR="00CB50FC" w:rsidRPr="00DC7E7A" w:rsidRDefault="00CB50F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(8 семестр)</w:t>
            </w:r>
          </w:p>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(8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w:t>
            </w:r>
            <w:r w:rsidRPr="00DC7E7A">
              <w:rPr>
                <w:rFonts w:ascii="Times New Roman" w:hAnsi="Times New Roman" w:cs="Times New Roman"/>
                <w:sz w:val="24"/>
                <w:szCs w:val="24"/>
              </w:rPr>
              <w:lastRenderedPageBreak/>
              <w:t xml:space="preserve">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89"/>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(6 семестр) </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27"/>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МДК.03.03. Перевозка грузов на особых условиях</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(6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465"/>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УП.03.01. Учебная практика (организация перевозок грузов)</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CB50FC" w:rsidRPr="00DC7E7A" w:rsidTr="00CB50FC">
        <w:trPr>
          <w:trHeight w:val="618"/>
        </w:trPr>
        <w:tc>
          <w:tcPr>
            <w:tcW w:w="4277"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(7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CB50FC" w:rsidRPr="00DC7E7A" w:rsidTr="001705C9">
        <w:trPr>
          <w:trHeight w:val="618"/>
        </w:trPr>
        <w:tc>
          <w:tcPr>
            <w:tcW w:w="4277" w:type="dxa"/>
            <w:vAlign w:val="center"/>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(8 семестр)</w:t>
            </w:r>
          </w:p>
        </w:tc>
      </w:tr>
      <w:tr w:rsidR="00CB50FC" w:rsidRPr="00DC7E7A" w:rsidTr="001705C9">
        <w:trPr>
          <w:trHeight w:val="282"/>
        </w:trPr>
        <w:tc>
          <w:tcPr>
            <w:tcW w:w="10206" w:type="dxa"/>
            <w:gridSpan w:val="3"/>
          </w:tcPr>
          <w:p w:rsidR="00CB50FC" w:rsidRPr="00DC7E7A" w:rsidRDefault="00CB50FC"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(6 семестр)</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(6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(4 семестр) </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и знаний на практических </w:t>
            </w:r>
            <w:r w:rsidRPr="00DC7E7A">
              <w:rPr>
                <w:rFonts w:ascii="Times New Roman" w:hAnsi="Times New Roman" w:cs="Times New Roman"/>
                <w:sz w:val="24"/>
                <w:szCs w:val="24"/>
              </w:rPr>
              <w:lastRenderedPageBreak/>
              <w:t>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(6 семестр)</w:t>
            </w:r>
          </w:p>
        </w:tc>
      </w:tr>
      <w:tr w:rsidR="005F3CA2" w:rsidRPr="00DC7E7A" w:rsidTr="00CB50FC">
        <w:trPr>
          <w:trHeight w:val="330"/>
        </w:trPr>
        <w:tc>
          <w:tcPr>
            <w:tcW w:w="10206" w:type="dxa"/>
            <w:gridSpan w:val="3"/>
            <w:vAlign w:val="center"/>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на базе среднего общего образования (заочная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(4 курс)</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(2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(3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при выполнении индивидуальных </w:t>
            </w:r>
            <w:r w:rsidRPr="00DC7E7A">
              <w:rPr>
                <w:rFonts w:ascii="Times New Roman" w:hAnsi="Times New Roman" w:cs="Times New Roman"/>
                <w:sz w:val="24"/>
                <w:szCs w:val="24"/>
              </w:rPr>
              <w:lastRenderedPageBreak/>
              <w:t>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Комплексный экзамен (квалификационный) (4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 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 xml:space="preserve">ПК 3.1. Организовывать работу персонала по обработке перевозочных </w:t>
            </w:r>
            <w:r w:rsidRPr="00DC7E7A">
              <w:rPr>
                <w:rStyle w:val="91"/>
                <w:b w:val="0"/>
                <w:color w:val="auto"/>
                <w:sz w:val="24"/>
                <w:szCs w:val="24"/>
              </w:rPr>
              <w:lastRenderedPageBreak/>
              <w:t>документов и осуществлению расчетов за услуги, предоставляемые транспортными организациями</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lastRenderedPageBreak/>
              <w:t xml:space="preserve">- </w:t>
            </w:r>
            <w:r w:rsidRPr="00F2378C">
              <w:rPr>
                <w:rStyle w:val="91"/>
                <w:b w:val="0"/>
                <w:color w:val="auto"/>
                <w:sz w:val="24"/>
                <w:szCs w:val="24"/>
              </w:rPr>
              <w:t>выполнение расчетов провозных платежей при различных условиях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lastRenderedPageBreak/>
              <w:t xml:space="preserve">- </w:t>
            </w:r>
            <w:r w:rsidRPr="00F2378C">
              <w:rPr>
                <w:rStyle w:val="91"/>
                <w:b w:val="0"/>
                <w:color w:val="auto"/>
                <w:sz w:val="24"/>
                <w:szCs w:val="24"/>
              </w:rPr>
              <w:t>демонстрация заполнения перевозочных документов;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r>
      <w:tr w:rsidR="00687C36" w:rsidRPr="00DC7E7A" w:rsidTr="00F91A54">
        <w:trPr>
          <w:trHeight w:val="619"/>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lastRenderedPageBreak/>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ПК 3.3. Применять в про</w:t>
            </w:r>
            <w:r w:rsidRPr="00DC7E7A">
              <w:rPr>
                <w:rStyle w:val="91"/>
                <w:b w:val="0"/>
                <w:color w:val="auto"/>
                <w:sz w:val="24"/>
                <w:szCs w:val="24"/>
              </w:rPr>
              <w:softHyphen/>
              <w:t>фессиональной деятельности основные положения, регулирующие взаимоот</w:t>
            </w:r>
            <w:r w:rsidRPr="00DC7E7A">
              <w:rPr>
                <w:rStyle w:val="91"/>
                <w:b w:val="0"/>
                <w:color w:val="auto"/>
                <w:sz w:val="24"/>
                <w:szCs w:val="24"/>
              </w:rPr>
              <w:softHyphen/>
              <w:t>ношения пользователей транспорта и перевозчика</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OK 01 Выбирать способы решения задач профессиональной деятельности 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953" w:type="dxa"/>
          </w:tcPr>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обучающийся определяет и выстраивает траектории профессионального развития и самообразования;</w:t>
            </w:r>
          </w:p>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применяет современную научную профессиональную терминологию</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r>
      <w:tr w:rsidR="009137D4" w:rsidRPr="00DC7E7A" w:rsidTr="00F91A54">
        <w:trPr>
          <w:trHeight w:val="619"/>
        </w:trPr>
        <w:tc>
          <w:tcPr>
            <w:tcW w:w="4253" w:type="dxa"/>
          </w:tcPr>
          <w:p w:rsidR="009137D4" w:rsidRPr="00DC7E7A" w:rsidRDefault="009137D4" w:rsidP="00F91A54">
            <w:pPr>
              <w:pStyle w:val="31"/>
              <w:shd w:val="clear" w:color="auto" w:fill="auto"/>
              <w:tabs>
                <w:tab w:val="left" w:pos="0"/>
              </w:tabs>
              <w:spacing w:after="0" w:line="240" w:lineRule="auto"/>
              <w:jc w:val="both"/>
              <w:rPr>
                <w:rStyle w:val="91"/>
                <w:b w:val="0"/>
                <w:color w:val="auto"/>
                <w:sz w:val="24"/>
                <w:szCs w:val="24"/>
              </w:rPr>
            </w:pPr>
            <w:r w:rsidRPr="00DC7E7A">
              <w:rPr>
                <w:rStyle w:val="91"/>
                <w:b w:val="0"/>
                <w:color w:val="auto"/>
                <w:sz w:val="24"/>
                <w:szCs w:val="24"/>
              </w:rPr>
              <w:t>ОК 09 Пользоваться профессиональной документацией на государственном и иностранном языках</w:t>
            </w:r>
          </w:p>
        </w:tc>
        <w:tc>
          <w:tcPr>
            <w:tcW w:w="5953" w:type="dxa"/>
          </w:tcPr>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DC7E7A">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DC7E7A">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tabs>
          <w:tab w:val="left" w:pos="0"/>
          <w:tab w:val="left" w:pos="1134"/>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3 - Показатели оценки сформированности ЛР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3402"/>
      </w:tblGrid>
      <w:tr w:rsidR="00554986" w:rsidRPr="00DC7E7A" w:rsidTr="00F91A54">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sz w:val="24"/>
                <w:szCs w:val="24"/>
              </w:rPr>
            </w:pPr>
            <w:r w:rsidRPr="00DC7E7A">
              <w:rPr>
                <w:rFonts w:ascii="Times New Roman" w:hAnsi="Times New Roman" w:cs="Times New Roman"/>
                <w:b/>
                <w:sz w:val="24"/>
                <w:szCs w:val="24"/>
              </w:rPr>
              <w:t>Личностные результаты</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готовность соответствовать ожиданиям работодателей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25 Способный к генерированию, осмыслению и доведению до конечной реализации предлагаемых инноваций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генерировать, осмысливать и доводить до конечной реализации предлагаемые инновации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26 Демонстрирующий клиентоориентированный подход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демонстрация клиентоориентированного подхода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27 Проявляющий способности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31 Умеющий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умение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Экспертное наблюдение и оценка деятельности обучающегося в процессе освоения образовательной </w:t>
            </w:r>
            <w:r w:rsidRPr="00DC7E7A">
              <w:rPr>
                <w:rFonts w:ascii="Times New Roman" w:hAnsi="Times New Roman" w:cs="Times New Roman"/>
                <w:sz w:val="24"/>
                <w:szCs w:val="24"/>
              </w:rPr>
              <w:lastRenderedPageBreak/>
              <w:t>программы</w:t>
            </w: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554986" w:rsidRPr="00DC7E7A" w:rsidRDefault="00554986" w:rsidP="00CB50FC">
      <w:pPr>
        <w:pStyle w:val="a4"/>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«иметь практический опыт»,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4</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2815"/>
        <w:gridCol w:w="3312"/>
        <w:gridCol w:w="3260"/>
      </w:tblGrid>
      <w:tr w:rsidR="00554986" w:rsidRPr="00DC7E7A" w:rsidTr="00F91A54">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2815"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312"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6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F91A54">
        <w:tc>
          <w:tcPr>
            <w:tcW w:w="10206" w:type="dxa"/>
            <w:gridSpan w:val="4"/>
          </w:tcPr>
          <w:p w:rsidR="00554986" w:rsidRPr="00DC7E7A" w:rsidRDefault="00554986"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Иметь практический опыт:</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ПО1</w:t>
            </w:r>
          </w:p>
        </w:tc>
        <w:tc>
          <w:tcPr>
            <w:tcW w:w="2815" w:type="dxa"/>
          </w:tcPr>
          <w:p w:rsidR="007C1E6E" w:rsidRPr="00DC7E7A" w:rsidRDefault="007C1E6E" w:rsidP="00F91A54">
            <w:pPr>
              <w:pStyle w:val="31"/>
              <w:shd w:val="clear" w:color="auto" w:fill="auto"/>
              <w:tabs>
                <w:tab w:val="left" w:pos="0"/>
                <w:tab w:val="left" w:pos="237"/>
              </w:tabs>
              <w:spacing w:after="0" w:line="240" w:lineRule="auto"/>
              <w:jc w:val="both"/>
              <w:rPr>
                <w:color w:val="auto"/>
                <w:sz w:val="24"/>
                <w:szCs w:val="24"/>
              </w:rPr>
            </w:pPr>
            <w:r w:rsidRPr="00DC7E7A">
              <w:rPr>
                <w:color w:val="auto"/>
                <w:sz w:val="24"/>
                <w:szCs w:val="24"/>
              </w:rPr>
              <w:t>оформления перевозочных документов</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демонстрация заполнения перевозочных документов</w:t>
            </w:r>
          </w:p>
        </w:tc>
        <w:tc>
          <w:tcPr>
            <w:tcW w:w="3260" w:type="dxa"/>
            <w:vMerge w:val="restart"/>
          </w:tcPr>
          <w:p w:rsidR="007C1E6E" w:rsidRPr="00DC7E7A" w:rsidRDefault="007C1E6E" w:rsidP="007C1E6E">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ПО2</w:t>
            </w:r>
          </w:p>
        </w:tc>
        <w:tc>
          <w:tcPr>
            <w:tcW w:w="2815" w:type="dxa"/>
          </w:tcPr>
          <w:p w:rsidR="007C1E6E" w:rsidRPr="00DC7E7A" w:rsidRDefault="007C1E6E" w:rsidP="00F91A54">
            <w:pPr>
              <w:pStyle w:val="31"/>
              <w:shd w:val="clear" w:color="auto" w:fill="auto"/>
              <w:tabs>
                <w:tab w:val="left" w:pos="0"/>
                <w:tab w:val="left" w:pos="450"/>
              </w:tabs>
              <w:spacing w:after="0" w:line="240" w:lineRule="auto"/>
              <w:jc w:val="both"/>
              <w:rPr>
                <w:color w:val="auto"/>
                <w:sz w:val="24"/>
                <w:szCs w:val="24"/>
              </w:rPr>
            </w:pPr>
            <w:r w:rsidRPr="00DC7E7A">
              <w:rPr>
                <w:color w:val="auto"/>
                <w:sz w:val="24"/>
                <w:szCs w:val="24"/>
              </w:rPr>
              <w:t>расчета платежей за перевозки</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выполнение расчетов провозных платежей при различных условиях перевозки</w:t>
            </w:r>
          </w:p>
        </w:tc>
        <w:tc>
          <w:tcPr>
            <w:tcW w:w="3260" w:type="dxa"/>
            <w:vMerge/>
          </w:tcPr>
          <w:p w:rsidR="007C1E6E" w:rsidRPr="00DC7E7A" w:rsidRDefault="007C1E6E" w:rsidP="00F91A54">
            <w:pPr>
              <w:tabs>
                <w:tab w:val="left" w:pos="0"/>
              </w:tabs>
              <w:spacing w:after="0" w:line="240" w:lineRule="auto"/>
              <w:jc w:val="right"/>
              <w:rPr>
                <w:rFonts w:ascii="Times New Roman" w:hAnsi="Times New Roman" w:cs="Times New Roman"/>
                <w:sz w:val="24"/>
                <w:szCs w:val="24"/>
              </w:rPr>
            </w:pPr>
          </w:p>
        </w:tc>
      </w:tr>
      <w:tr w:rsidR="00811980" w:rsidRPr="00DC7E7A" w:rsidTr="00F91A54">
        <w:tc>
          <w:tcPr>
            <w:tcW w:w="10206" w:type="dxa"/>
            <w:gridSpan w:val="4"/>
          </w:tcPr>
          <w:p w:rsidR="00811980" w:rsidRPr="00DC7E7A" w:rsidRDefault="00811980"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4516F5" w:rsidRPr="00DC7E7A" w:rsidTr="00F91A54">
        <w:trPr>
          <w:trHeight w:val="188"/>
        </w:trPr>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рассчитывать показатели качества и эффективности транспортной логистики</w:t>
            </w:r>
          </w:p>
        </w:tc>
        <w:tc>
          <w:tcPr>
            <w:tcW w:w="3312" w:type="dxa"/>
          </w:tcPr>
          <w:p w:rsidR="004516F5" w:rsidRPr="00DC7E7A" w:rsidRDefault="004516F5" w:rsidP="00E37858">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правильные расчеты показателей качества и эффективности при различных условиях перевозки</w:t>
            </w:r>
          </w:p>
        </w:tc>
        <w:tc>
          <w:tcPr>
            <w:tcW w:w="3260" w:type="dxa"/>
          </w:tcPr>
          <w:p w:rsidR="004516F5" w:rsidRPr="00DC7E7A" w:rsidRDefault="007C1E6E"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класс и степень опасности перевозимых грузов</w:t>
            </w:r>
          </w:p>
        </w:tc>
        <w:tc>
          <w:tcPr>
            <w:tcW w:w="3312" w:type="dxa"/>
          </w:tcPr>
          <w:p w:rsidR="004516F5" w:rsidRPr="00DC7E7A" w:rsidRDefault="004516F5" w:rsidP="00C01159">
            <w:pPr>
              <w:pStyle w:val="72"/>
              <w:tabs>
                <w:tab w:val="left" w:pos="0"/>
              </w:tabs>
              <w:spacing w:before="0" w:line="240" w:lineRule="auto"/>
              <w:rPr>
                <w:b w:val="0"/>
                <w:i w:val="0"/>
                <w:sz w:val="24"/>
                <w:szCs w:val="24"/>
              </w:rPr>
            </w:pPr>
            <w:r w:rsidRPr="00DC7E7A">
              <w:rPr>
                <w:b w:val="0"/>
                <w:i w:val="0"/>
                <w:sz w:val="24"/>
                <w:szCs w:val="24"/>
              </w:rPr>
              <w:t>определение класса и степени опасности перевозимых грузов</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сроки доставки</w:t>
            </w:r>
          </w:p>
        </w:tc>
        <w:tc>
          <w:tcPr>
            <w:tcW w:w="3312" w:type="dxa"/>
          </w:tcPr>
          <w:p w:rsidR="004516F5" w:rsidRPr="00DC7E7A" w:rsidRDefault="004516F5" w:rsidP="006A0549">
            <w:pPr>
              <w:pStyle w:val="11"/>
              <w:widowControl w:val="0"/>
              <w:tabs>
                <w:tab w:val="left" w:pos="0"/>
              </w:tabs>
              <w:spacing w:after="0" w:line="240" w:lineRule="auto"/>
              <w:ind w:left="0"/>
              <w:jc w:val="both"/>
              <w:rPr>
                <w:rFonts w:ascii="Times New Roman" w:hAnsi="Times New Roman"/>
                <w:spacing w:val="-6"/>
                <w:sz w:val="24"/>
                <w:szCs w:val="24"/>
                <w:highlight w:val="yellow"/>
              </w:rPr>
            </w:pPr>
            <w:r w:rsidRPr="00DC7E7A">
              <w:rPr>
                <w:rFonts w:ascii="Times New Roman" w:hAnsi="Times New Roman"/>
                <w:spacing w:val="-6"/>
                <w:sz w:val="24"/>
                <w:szCs w:val="24"/>
              </w:rPr>
              <w:t>определение сроков доставки грузов в соответствии с условиями их перевозки</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C01159" w:rsidRPr="00DC7E7A" w:rsidTr="00F91A54">
        <w:tc>
          <w:tcPr>
            <w:tcW w:w="10206" w:type="dxa"/>
            <w:gridSpan w:val="4"/>
          </w:tcPr>
          <w:p w:rsidR="00C01159" w:rsidRPr="00DC7E7A" w:rsidRDefault="00C01159"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основы построения транспортных логистических цепей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классификации логистических цепей, воспроизведение порядка построения цепей поставок</w:t>
            </w:r>
          </w:p>
        </w:tc>
        <w:tc>
          <w:tcPr>
            <w:tcW w:w="3260" w:type="dxa"/>
            <w:vMerge w:val="restart"/>
          </w:tcPr>
          <w:p w:rsidR="004516F5" w:rsidRPr="00DC7E7A" w:rsidRDefault="004516F5" w:rsidP="004516F5">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w:t>
            </w:r>
            <w:r w:rsidRPr="00DC7E7A">
              <w:rPr>
                <w:rFonts w:ascii="Times New Roman" w:hAnsi="Times New Roman" w:cs="Times New Roman"/>
                <w:sz w:val="24"/>
                <w:szCs w:val="24"/>
              </w:rPr>
              <w:lastRenderedPageBreak/>
              <w:t>(квалификационном) по ПМ.</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классификацию опасных грузов</w:t>
            </w:r>
          </w:p>
        </w:tc>
        <w:tc>
          <w:tcPr>
            <w:tcW w:w="3312" w:type="dxa"/>
          </w:tcPr>
          <w:p w:rsidR="004516F5" w:rsidRPr="00DC7E7A" w:rsidRDefault="004516F5" w:rsidP="00410C7C">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знание классификации опасных грузов</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порядок нанесения знаков опасности</w:t>
            </w:r>
          </w:p>
        </w:tc>
        <w:tc>
          <w:tcPr>
            <w:tcW w:w="3312" w:type="dxa"/>
          </w:tcPr>
          <w:p w:rsidR="004516F5" w:rsidRPr="00DC7E7A" w:rsidRDefault="004516F5" w:rsidP="00410C7C">
            <w:pPr>
              <w:pStyle w:val="72"/>
              <w:tabs>
                <w:tab w:val="left" w:pos="0"/>
              </w:tabs>
              <w:spacing w:before="0" w:line="240" w:lineRule="auto"/>
              <w:rPr>
                <w:b w:val="0"/>
                <w:i w:val="0"/>
                <w:sz w:val="24"/>
                <w:szCs w:val="24"/>
              </w:rPr>
            </w:pPr>
            <w:r w:rsidRPr="00DC7E7A">
              <w:rPr>
                <w:b w:val="0"/>
                <w:i w:val="0"/>
                <w:sz w:val="24"/>
                <w:szCs w:val="24"/>
              </w:rPr>
              <w:t>знание порядка нанесения знаков опасности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назначение и функциональные возможности систем, применяемых в грузовой работе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цели и задач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 знание назначения и функциональных </w:t>
            </w:r>
            <w:r w:rsidRPr="00DC7E7A">
              <w:rPr>
                <w:rFonts w:ascii="Times New Roman" w:hAnsi="Times New Roman"/>
                <w:sz w:val="24"/>
                <w:szCs w:val="24"/>
              </w:rPr>
              <w:lastRenderedPageBreak/>
              <w:t>возможностей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процесса управления системами, применяемыми в грузовой работе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перевозок грузов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грузовой работы на транспорте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требования к персоналу по оформлению перевозок и расчетов по ним</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требований к персоналу по оформлению перевозок и расчетов по ним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формы перевозочных документов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форм перевозочных документов и требований к их заполнению при перевозке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работы с клиентурой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специфики организации работы с клиентурой при обеспечении грузовых перевозок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З10</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грузовую отчетность</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отчетности о перевозках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безопасности при перевозке грузов, особенно опасных</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значения и знание комплекса мер по обеспечению безопасности при транспортировке грузов, особенно опасных,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по обеспечению сохранности при перевозке грузов</w:t>
            </w:r>
          </w:p>
        </w:tc>
        <w:tc>
          <w:tcPr>
            <w:tcW w:w="3312" w:type="dxa"/>
          </w:tcPr>
          <w:p w:rsidR="004516F5" w:rsidRPr="00DC7E7A" w:rsidRDefault="004516F5" w:rsidP="00C347C8">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понимание значения и знание комплекса мер по обеспечению сохранности грузов при их транспортировке по железным дорогам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цели и понятия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целей логистики, воспроизведение основных понятий и категорий логистики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З14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особенности функционирования внутрипроизводственной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сравнительная оценка традиционной и логистической концепций организации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основные принципы транспортной логистики</w:t>
            </w:r>
          </w:p>
        </w:tc>
        <w:tc>
          <w:tcPr>
            <w:tcW w:w="3312" w:type="dxa"/>
          </w:tcPr>
          <w:p w:rsidR="004516F5" w:rsidRPr="00DC7E7A" w:rsidRDefault="004516F5" w:rsidP="00DC30FA">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размещения и крепления грузов</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правил определения порядка и условий размещения и крепления грузов в вагонах и контейнерах при перевозках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4"/>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lastRenderedPageBreak/>
        <w:t>2. Оценка освоения междисциплинарных курсов</w:t>
      </w:r>
    </w:p>
    <w:p w:rsidR="00554986" w:rsidRPr="00DC7E7A" w:rsidRDefault="00554986" w:rsidP="00CB50FC">
      <w:pPr>
        <w:pStyle w:val="a4"/>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2.1.1. Формы и методы оценивания МДК.03.01. Транспортно-экспедиционная деятельность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курсового проекта.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2.1.2. Формы и методы оценивания МДК.03.02. Обеспечение грузовых перевозок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МДК.03.02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554986" w:rsidRPr="00DC7E7A" w:rsidRDefault="00554986" w:rsidP="00B001E6">
      <w:pPr>
        <w:tabs>
          <w:tab w:val="left" w:pos="0"/>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2.1.3. Формы и методы оценивания </w:t>
      </w:r>
      <w:r w:rsidRPr="00DC7E7A">
        <w:rPr>
          <w:rFonts w:ascii="Times New Roman" w:eastAsiaTheme="minorHAnsi" w:hAnsi="Times New Roman" w:cs="Times New Roman"/>
          <w:b/>
          <w:sz w:val="28"/>
          <w:szCs w:val="28"/>
          <w:lang w:eastAsia="en-US"/>
        </w:rPr>
        <w:t>МДК.03.03. Перевозка грузов на особых условиях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МДК.03.03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Оценка освоения МДК предусматривает сочетание накопительной системы оценивания и проведения дифференцированного зачета (</w:t>
      </w:r>
      <w:r w:rsidR="005B3A21" w:rsidRPr="005B3A21">
        <w:rPr>
          <w:rFonts w:ascii="Times New Roman" w:hAnsi="Times New Roman" w:cs="Times New Roman"/>
          <w:sz w:val="28"/>
          <w:szCs w:val="28"/>
        </w:rPr>
        <w:t>очн</w:t>
      </w:r>
      <w:r w:rsidR="005B3A21">
        <w:rPr>
          <w:rFonts w:ascii="Times New Roman" w:hAnsi="Times New Roman" w:cs="Times New Roman"/>
          <w:sz w:val="28"/>
          <w:szCs w:val="28"/>
        </w:rPr>
        <w:t>ая</w:t>
      </w:r>
      <w:r w:rsidR="005B3A21" w:rsidRPr="005B3A21">
        <w:rPr>
          <w:rFonts w:ascii="Times New Roman" w:hAnsi="Times New Roman" w:cs="Times New Roman"/>
          <w:sz w:val="28"/>
          <w:szCs w:val="28"/>
        </w:rPr>
        <w:t xml:space="preserve"> форм</w:t>
      </w:r>
      <w:r w:rsidR="005B3A21">
        <w:rPr>
          <w:rFonts w:ascii="Times New Roman" w:hAnsi="Times New Roman" w:cs="Times New Roman"/>
          <w:sz w:val="28"/>
          <w:szCs w:val="28"/>
        </w:rPr>
        <w:t>а</w:t>
      </w:r>
      <w:r w:rsidR="005B3A21" w:rsidRPr="005B3A21">
        <w:rPr>
          <w:rFonts w:ascii="Times New Roman" w:hAnsi="Times New Roman" w:cs="Times New Roman"/>
          <w:sz w:val="28"/>
          <w:szCs w:val="28"/>
        </w:rPr>
        <w:t xml:space="preserve"> обучения</w:t>
      </w:r>
      <w:r w:rsidRPr="00DC7E7A">
        <w:rPr>
          <w:rFonts w:ascii="Times New Roman" w:hAnsi="Times New Roman" w:cs="Times New Roman"/>
          <w:sz w:val="28"/>
          <w:szCs w:val="28"/>
        </w:rPr>
        <w:t>)/экзамена (заочн</w:t>
      </w:r>
      <w:r w:rsidR="005B3A21">
        <w:rPr>
          <w:rFonts w:ascii="Times New Roman" w:hAnsi="Times New Roman" w:cs="Times New Roman"/>
          <w:sz w:val="28"/>
          <w:szCs w:val="28"/>
        </w:rPr>
        <w:t>ая форма обучения</w:t>
      </w:r>
      <w:r w:rsidRPr="00DC7E7A">
        <w:rPr>
          <w:rFonts w:ascii="Times New Roman" w:hAnsi="Times New Roman" w:cs="Times New Roman"/>
          <w:sz w:val="28"/>
          <w:szCs w:val="28"/>
        </w:rPr>
        <w:t>) по МДК.</w:t>
      </w:r>
    </w:p>
    <w:p w:rsidR="00B001E6" w:rsidRPr="00DC7E7A" w:rsidRDefault="00B001E6" w:rsidP="00B001E6">
      <w:pPr>
        <w:tabs>
          <w:tab w:val="left" w:pos="0"/>
          <w:tab w:val="left" w:pos="284"/>
        </w:tabs>
        <w:spacing w:after="0" w:line="240" w:lineRule="auto"/>
        <w:ind w:firstLine="709"/>
        <w:jc w:val="both"/>
        <w:rPr>
          <w:rFonts w:ascii="Times New Roman" w:hAnsi="Times New Roman" w:cs="Times New Roman"/>
          <w:sz w:val="28"/>
          <w:szCs w:val="28"/>
        </w:rPr>
      </w:pP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МДК.03.01. Транспортно-экспедиционная деятельность (по видам транспорта)</w:t>
      </w:r>
    </w:p>
    <w:tbl>
      <w:tblPr>
        <w:tblStyle w:val="a5"/>
        <w:tblW w:w="0" w:type="auto"/>
        <w:tblLook w:val="04A0"/>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066289" w:rsidRPr="00DC7E7A" w:rsidRDefault="00066289" w:rsidP="00066289">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№1-19</w:t>
            </w:r>
          </w:p>
        </w:tc>
        <w:tc>
          <w:tcPr>
            <w:tcW w:w="5069"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У1, У3, З1, З13, З14, З15,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ПК 3.1, ПК 3.2, ПК 3.3,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66289" w:rsidRPr="00DC7E7A" w:rsidRDefault="00066289" w:rsidP="00CB50FC">
      <w:pPr>
        <w:tabs>
          <w:tab w:val="left" w:pos="0"/>
          <w:tab w:val="left" w:pos="284"/>
        </w:tabs>
        <w:spacing w:after="0" w:line="240" w:lineRule="auto"/>
        <w:ind w:firstLine="709"/>
        <w:jc w:val="center"/>
        <w:rPr>
          <w:rFonts w:ascii="Times New Roman" w:hAnsi="Times New Roman" w:cs="Times New Roman"/>
          <w:b/>
          <w:sz w:val="28"/>
          <w:szCs w:val="28"/>
          <w:highlight w:val="yellow"/>
          <w:u w:val="single"/>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ВОПРОСЫ ДЛЯ УСТНОГО ОПРОСА</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lastRenderedPageBreak/>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45pt;height:52.75pt" o:ole="">
            <v:imagedata r:id="rId8" o:title=""/>
          </v:shape>
          <o:OLEObject Type="Embed" ProgID="Equation.3" ShapeID="_x0000_i1025" DrawAspect="Content" ObjectID="_1745998869" r:id="rId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60.3pt;height:16.75pt" o:ole="">
            <v:imagedata r:id="rId11" o:title=""/>
          </v:shape>
          <o:OLEObject Type="Embed" ProgID="Equation.3" ShapeID="_x0000_i1026" DrawAspect="Content" ObjectID="_1745998870" r:id="rId1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2.8pt;height:16.75pt" o:ole="">
            <v:imagedata r:id="rId13" o:title=""/>
          </v:shape>
          <o:OLEObject Type="Embed" ProgID="Equation.3" ShapeID="_x0000_i1027" DrawAspect="Content" ObjectID="_1745998871" r:id="rId1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45pt;height:52.75pt" o:ole="">
            <v:imagedata r:id="rId8" o:title=""/>
          </v:shape>
          <o:OLEObject Type="Embed" ProgID="Equation.3" ShapeID="_x0000_i1028" DrawAspect="Content" ObjectID="_1745998872" r:id="rId1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60.3pt;height:16.75pt" o:ole="">
            <v:imagedata r:id="rId11" o:title=""/>
          </v:shape>
          <o:OLEObject Type="Embed" ProgID="Equation.3" ShapeID="_x0000_i1029" DrawAspect="Content" ObjectID="_1745998873" r:id="rId1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2.8pt;height:16.75pt" o:ole="">
            <v:imagedata r:id="rId13" o:title=""/>
          </v:shape>
          <o:OLEObject Type="Embed" ProgID="Equation.3" ShapeID="_x0000_i1030" DrawAspect="Content" ObjectID="_1745998874" r:id="rId1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45pt;height:52.75pt" o:ole="">
            <v:imagedata r:id="rId8" o:title=""/>
          </v:shape>
          <o:OLEObject Type="Embed" ProgID="Equation.3" ShapeID="_x0000_i1031" DrawAspect="Content" ObjectID="_1745998875" r:id="rId1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60.3pt;height:16.75pt" o:ole="">
            <v:imagedata r:id="rId11" o:title=""/>
          </v:shape>
          <o:OLEObject Type="Embed" ProgID="Equation.3" ShapeID="_x0000_i1032" DrawAspect="Content" ObjectID="_1745998876" r:id="rId1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2.8pt;height:16.75pt" o:ole="">
            <v:imagedata r:id="rId13" o:title=""/>
          </v:shape>
          <o:OLEObject Type="Embed" ProgID="Equation.3" ShapeID="_x0000_i1033" DrawAspect="Content" ObjectID="_1745998877" r:id="rId2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45pt;height:52.75pt" o:ole="">
            <v:imagedata r:id="rId8" o:title=""/>
          </v:shape>
          <o:OLEObject Type="Embed" ProgID="Equation.3" ShapeID="_x0000_i1034" DrawAspect="Content" ObjectID="_1745998878" r:id="rId2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60.3pt;height:16.75pt" o:ole="">
            <v:imagedata r:id="rId11" o:title=""/>
          </v:shape>
          <o:OLEObject Type="Embed" ProgID="Equation.3" ShapeID="_x0000_i1035" DrawAspect="Content" ObjectID="_1745998879" r:id="rId2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2.8pt;height:16.75pt" o:ole="">
            <v:imagedata r:id="rId13" o:title=""/>
          </v:shape>
          <o:OLEObject Type="Embed" ProgID="Equation.3" ShapeID="_x0000_i1036" DrawAspect="Content" ObjectID="_1745998880" r:id="rId2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lastRenderedPageBreak/>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45pt;height:52.75pt" o:ole="">
            <v:imagedata r:id="rId8" o:title=""/>
          </v:shape>
          <o:OLEObject Type="Embed" ProgID="Equation.3" ShapeID="_x0000_i1037" DrawAspect="Content" ObjectID="_1745998881" r:id="rId2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60.3pt;height:16.75pt" o:ole="">
            <v:imagedata r:id="rId11" o:title=""/>
          </v:shape>
          <o:OLEObject Type="Embed" ProgID="Equation.3" ShapeID="_x0000_i1038" DrawAspect="Content" ObjectID="_1745998882" r:id="rId2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2.8pt;height:16.75pt" o:ole="">
            <v:imagedata r:id="rId13" o:title=""/>
          </v:shape>
          <o:OLEObject Type="Embed" ProgID="Equation.3" ShapeID="_x0000_i1039" DrawAspect="Content" ObjectID="_1745998883" r:id="rId2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45pt;height:52.75pt" o:ole="">
            <v:imagedata r:id="rId8" o:title=""/>
          </v:shape>
          <o:OLEObject Type="Embed" ProgID="Equation.3" ShapeID="_x0000_i1040" DrawAspect="Content" ObjectID="_1745998884" r:id="rId2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60.3pt;height:16.75pt" o:ole="">
            <v:imagedata r:id="rId11" o:title=""/>
          </v:shape>
          <o:OLEObject Type="Embed" ProgID="Equation.3" ShapeID="_x0000_i1041" DrawAspect="Content" ObjectID="_1745998885" r:id="rId2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2.8pt;height:16.75pt" o:ole="">
            <v:imagedata r:id="rId13" o:title=""/>
          </v:shape>
          <o:OLEObject Type="Embed" ProgID="Equation.3" ShapeID="_x0000_i1042" DrawAspect="Content" ObjectID="_1745998886" r:id="rId2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45pt;height:52.75pt" o:ole="">
            <v:imagedata r:id="rId8" o:title=""/>
          </v:shape>
          <o:OLEObject Type="Embed" ProgID="Equation.3" ShapeID="_x0000_i1043" DrawAspect="Content" ObjectID="_1745998887" r:id="rId3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60.3pt;height:16.75pt" o:ole="">
            <v:imagedata r:id="rId11" o:title=""/>
          </v:shape>
          <o:OLEObject Type="Embed" ProgID="Equation.3" ShapeID="_x0000_i1044" DrawAspect="Content" ObjectID="_1745998888" r:id="rId31"/>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2.8pt;height:16.75pt" o:ole="">
            <v:imagedata r:id="rId13" o:title=""/>
          </v:shape>
          <o:OLEObject Type="Embed" ProgID="Equation.3" ShapeID="_x0000_i1045" DrawAspect="Content" ObjectID="_1745998889" r:id="rId32"/>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45pt;height:52.75pt" o:ole="">
            <v:imagedata r:id="rId8" o:title=""/>
          </v:shape>
          <o:OLEObject Type="Embed" ProgID="Equation.3" ShapeID="_x0000_i1046" DrawAspect="Content" ObjectID="_1745998890" r:id="rId33"/>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60.3pt;height:16.75pt" o:ole="">
            <v:imagedata r:id="rId11" o:title=""/>
          </v:shape>
          <o:OLEObject Type="Embed" ProgID="Equation.3" ShapeID="_x0000_i1047" DrawAspect="Content" ObjectID="_1745998891" r:id="rId34"/>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2.8pt;height:16.75pt" o:ole="">
            <v:imagedata r:id="rId13" o:title=""/>
          </v:shape>
          <o:OLEObject Type="Embed" ProgID="Equation.3" ShapeID="_x0000_i1048" DrawAspect="Content" ObjectID="_1745998892" r:id="rId3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45pt;height:52.75pt" o:ole="">
            <v:imagedata r:id="rId8" o:title=""/>
          </v:shape>
          <o:OLEObject Type="Embed" ProgID="Equation.3" ShapeID="_x0000_i1049" DrawAspect="Content" ObjectID="_1745998893" r:id="rId3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75237F"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60.3pt;height:16.75pt" o:ole="">
            <v:imagedata r:id="rId11" o:title=""/>
          </v:shape>
          <o:OLEObject Type="Embed" ProgID="Equation.3" ShapeID="_x0000_i1050" DrawAspect="Content" ObjectID="_1745998894" r:id="rId3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2.8pt;height:16.75pt" o:ole="">
            <v:imagedata r:id="rId13" o:title=""/>
          </v:shape>
          <o:OLEObject Type="Embed" ProgID="Equation.3" ShapeID="_x0000_i1051" DrawAspect="Content" ObjectID="_1745998895" r:id="rId3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Style w:val="10pt"/>
          <w:rFonts w:eastAsiaTheme="minorEastAsia"/>
          <w:b/>
          <w:bCs/>
          <w:color w:val="auto"/>
          <w:sz w:val="28"/>
          <w:szCs w:val="28"/>
        </w:rPr>
        <w:t>1.9. Транспорт как отрасль экономики</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Переработка местных вагонов – 62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г</w:t>
      </w:r>
      <w:r w:rsidRPr="00DC7E7A">
        <w:rPr>
          <w:rFonts w:ascii="Times New Roman" w:hAnsi="Times New Roman" w:cs="Times New Roman"/>
          <w:sz w:val="28"/>
          <w:szCs w:val="28"/>
        </w:rPr>
        <w:t>рузонапряженности.</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120 (чел).</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оборота вагона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отправленных вагонов пригородных в среднем за сутки – 1000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технической скорости</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EA246B" w:rsidRPr="00DC7E7A" w:rsidRDefault="00EA246B" w:rsidP="00EA246B">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 xml:space="preserve">1.10. Инфраструктура </w:t>
      </w:r>
      <w:r w:rsidR="00B065D0" w:rsidRPr="00DC7E7A">
        <w:rPr>
          <w:rStyle w:val="10pt"/>
          <w:rFonts w:eastAsiaTheme="minorHAnsi"/>
          <w:b/>
          <w:bCs/>
          <w:color w:val="auto"/>
          <w:sz w:val="28"/>
          <w:szCs w:val="28"/>
        </w:rPr>
        <w:t>-</w:t>
      </w:r>
      <w:r w:rsidRPr="00DC7E7A">
        <w:rPr>
          <w:rStyle w:val="10pt"/>
          <w:rFonts w:eastAsiaTheme="minorHAnsi"/>
          <w:b/>
          <w:bCs/>
          <w:color w:val="auto"/>
          <w:sz w:val="28"/>
          <w:szCs w:val="28"/>
        </w:rPr>
        <w:t xml:space="preserve"> основная экономическая структура рыночной системы хозяйствования</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8549D" w:rsidRPr="00DC7E7A" w:rsidRDefault="0058549D" w:rsidP="00CB50FC">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«3» - правильно выполнено 51 – 70% заданий (12-16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8549D" w:rsidRPr="00DC7E7A" w:rsidRDefault="0058549D" w:rsidP="00CB50FC">
      <w:pPr>
        <w:pStyle w:val="aa"/>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B065D0">
      <w:pPr>
        <w:pStyle w:val="aa"/>
        <w:shd w:val="clear" w:color="auto" w:fill="FFFFFF"/>
        <w:tabs>
          <w:tab w:val="left" w:pos="0"/>
        </w:tabs>
        <w:spacing w:before="0" w:after="0"/>
        <w:ind w:firstLine="709"/>
        <w:jc w:val="center"/>
        <w:rPr>
          <w:rFonts w:ascii="Times New Roman" w:hAnsi="Times New Roman"/>
          <w:sz w:val="28"/>
          <w:szCs w:val="28"/>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индивидуальные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частные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малые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г) государственные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коллективные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муниципальные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государственное или имущественное унитарные предприятия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совместные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производственные кооперативы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малые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д) хозяйственные общества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хозяйственные товарищества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007B49B1" w:rsidRPr="00DC7E7A">
        <w:rPr>
          <w:rFonts w:ascii="Times New Roman" w:hAnsi="Times New Roman"/>
          <w:sz w:val="24"/>
          <w:szCs w:val="24"/>
        </w:rPr>
        <w:t xml:space="preserve"> </w:t>
      </w:r>
      <w:r w:rsidRPr="00DC7E7A">
        <w:rPr>
          <w:rFonts w:ascii="Times New Roman" w:hAnsi="Times New Roman"/>
          <w:sz w:val="24"/>
          <w:szCs w:val="24"/>
        </w:rP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различия между предприятием и фирмой нет</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Укажите среди перечисленных организационно-правовых форм хозяйственные товарищества: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общество с дополнительной ответственностью</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общество с ограниченной ответственностью</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полное товарищество</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г) 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lastRenderedPageBreak/>
        <w:t>Задание 7.</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создание рабочих мест для населения, живущего в окрестностях предприятия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получение дохода от реализации потребителям производимой продукции</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7B49B1" w:rsidRPr="00DC7E7A" w:rsidRDefault="007B49B1" w:rsidP="007B49B1">
      <w:pPr>
        <w:pStyle w:val="aa"/>
        <w:shd w:val="clear" w:color="auto" w:fill="FFFFFF"/>
        <w:tabs>
          <w:tab w:val="left" w:pos="0"/>
        </w:tabs>
        <w:spacing w:before="0" w:after="0"/>
        <w:jc w:val="both"/>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потребители продукции</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средства производства, трудовые ресурсы и информация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поставщики ресурсов производства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органы власти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bookmarkStart w:id="0" w:name="_GoBack"/>
      <w:r w:rsidRPr="00DC7E7A">
        <w:rPr>
          <w:rFonts w:ascii="Times New Roman" w:hAnsi="Times New Roman"/>
          <w:b/>
          <w:sz w:val="24"/>
          <w:szCs w:val="24"/>
        </w:rPr>
        <w:t>Задание 9.</w:t>
      </w:r>
      <w:bookmarkEnd w:id="0"/>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 высшим руководством</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 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капитала</w:t>
      </w:r>
      <w:r w:rsidRPr="00DC7E7A">
        <w:rPr>
          <w:rFonts w:ascii="Times New Roman" w:hAnsi="Times New Roman"/>
          <w:sz w:val="24"/>
          <w:szCs w:val="24"/>
        </w:rPr>
        <w:b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структуру органов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текущее управление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управление персоналом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здания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е) многолетние насаждения</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15. </w:t>
      </w:r>
      <w:r w:rsidRPr="00DC7E7A">
        <w:rPr>
          <w:rFonts w:ascii="Times New Roman" w:hAnsi="Times New Roman" w:cs="Times New Roman"/>
          <w:sz w:val="24"/>
          <w:szCs w:val="24"/>
        </w:rPr>
        <w:t>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 xml:space="preserve">физический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Износ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материальной ценности</w:t>
      </w:r>
    </w:p>
    <w:p w:rsidR="00E377F9" w:rsidRPr="00DC7E7A" w:rsidRDefault="00E377F9"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18.</w:t>
      </w:r>
      <w:r w:rsidRPr="00DC7E7A">
        <w:rPr>
          <w:rFonts w:ascii="Times New Roman" w:hAnsi="Times New Roman" w:cs="Times New Roman"/>
          <w:sz w:val="24"/>
          <w:szCs w:val="24"/>
        </w:rPr>
        <w:t xml:space="preserve"> 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проценты</w:t>
      </w:r>
    </w:p>
    <w:p w:rsidR="0058549D" w:rsidRPr="00DC7E7A" w:rsidRDefault="0058549D" w:rsidP="007B49B1">
      <w:pPr>
        <w:pStyle w:val="aa"/>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19.</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материалы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21.</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объем продукции</w:t>
      </w:r>
    </w:p>
    <w:p w:rsidR="0058549D" w:rsidRPr="00DC7E7A" w:rsidRDefault="0058549D" w:rsidP="007B49B1">
      <w:pPr>
        <w:pStyle w:val="aa"/>
        <w:tabs>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мощность</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23.</w:t>
      </w:r>
      <w:r w:rsidRPr="00DC7E7A">
        <w:rPr>
          <w:rFonts w:ascii="Times New Roman" w:hAnsi="Times New Roman" w:cs="Times New Roman"/>
          <w:sz w:val="24"/>
          <w:szCs w:val="24"/>
        </w:rPr>
        <w:t xml:space="preserve"> 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lastRenderedPageBreak/>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амортизация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 затраты</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24.</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pStyle w:val="a4"/>
        <w:tabs>
          <w:tab w:val="left" w:pos="0"/>
        </w:tabs>
        <w:spacing w:after="0" w:line="240" w:lineRule="auto"/>
        <w:ind w:left="0"/>
        <w:rPr>
          <w:rFonts w:ascii="Times New Roman" w:hAnsi="Times New Roman"/>
          <w:sz w:val="24"/>
          <w:szCs w:val="24"/>
        </w:rPr>
      </w:pP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p>
    <w:p w:rsidR="0058549D" w:rsidRPr="00DC7E7A" w:rsidRDefault="0058549D" w:rsidP="007B49B1">
      <w:pPr>
        <w:pStyle w:val="aa"/>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C7E7A">
        <w:rPr>
          <w:rFonts w:ascii="Times New Roman" w:hAnsi="Times New Roman"/>
          <w:sz w:val="24"/>
          <w:szCs w:val="24"/>
        </w:rPr>
        <w:br/>
        <w:t>а) общество с дополнительной ответственностью</w:t>
      </w:r>
      <w:r w:rsidRPr="00DC7E7A">
        <w:rPr>
          <w:rFonts w:ascii="Times New Roman" w:hAnsi="Times New Roman"/>
          <w:sz w:val="24"/>
          <w:szCs w:val="24"/>
        </w:rPr>
        <w:br/>
        <w:t xml:space="preserve">б) </w:t>
      </w:r>
      <w:r w:rsidRPr="00DC7E7A">
        <w:rPr>
          <w:rStyle w:val="ac"/>
          <w:rFonts w:ascii="Times New Roman" w:hAnsi="Times New Roman"/>
          <w:sz w:val="24"/>
          <w:szCs w:val="24"/>
          <w:bdr w:val="none" w:sz="0" w:space="0" w:color="auto" w:frame="1"/>
        </w:rPr>
        <w:t>полное товарищество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общество с ограниченной ответственностью</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E377F9" w:rsidRPr="00DC7E7A" w:rsidRDefault="00E377F9" w:rsidP="007B49B1">
      <w:pPr>
        <w:pStyle w:val="aa"/>
        <w:shd w:val="clear" w:color="auto" w:fill="FFFFFF"/>
        <w:tabs>
          <w:tab w:val="left" w:pos="0"/>
          <w:tab w:val="left" w:pos="235"/>
        </w:tabs>
        <w:spacing w:before="0" w:after="0"/>
        <w:jc w:val="both"/>
        <w:rPr>
          <w:rFonts w:ascii="Times New Roman" w:hAnsi="Times New Roman"/>
          <w:b/>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восстановительная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4. </w:t>
      </w:r>
      <w:r w:rsidRPr="00DC7E7A">
        <w:rPr>
          <w:rFonts w:ascii="Times New Roman" w:hAnsi="Times New Roman" w:cs="Times New Roman"/>
          <w:sz w:val="24"/>
          <w:szCs w:val="24"/>
        </w:rPr>
        <w:t>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затраты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в) амортизация</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5.</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получение дохода от реализации потребителям производимой продукции</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создание рабочих мест для населения, живущего в окрестностяхпредприятия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7.</w:t>
      </w:r>
      <w:r w:rsidRPr="00DC7E7A">
        <w:rPr>
          <w:rFonts w:ascii="Times New Roman" w:hAnsi="Times New Roman" w:cs="Times New Roman"/>
          <w:sz w:val="24"/>
          <w:szCs w:val="24"/>
        </w:rPr>
        <w:t xml:space="preserve"> 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физический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капитала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9.</w:t>
      </w:r>
      <w:r w:rsidRPr="00DC7E7A">
        <w:rPr>
          <w:rFonts w:ascii="Times New Roman" w:hAnsi="Times New Roman"/>
          <w:sz w:val="24"/>
          <w:szCs w:val="24"/>
        </w:rPr>
        <w:t xml:space="preserve"> Что относится к внутренней среде фирмы:</w:t>
      </w:r>
      <w:r w:rsidRPr="00DC7E7A">
        <w:rPr>
          <w:rFonts w:ascii="Times New Roman" w:hAnsi="Times New Roman"/>
          <w:sz w:val="24"/>
          <w:szCs w:val="24"/>
        </w:rPr>
        <w:br/>
        <w:t>а) потребители продукции</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поставщики ресурсов производства</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средства производства, трудовые ресурсы и информация</w:t>
      </w:r>
      <w:r w:rsidRPr="00DC7E7A">
        <w:rPr>
          <w:rFonts w:ascii="Times New Roman" w:hAnsi="Times New Roman"/>
          <w:sz w:val="24"/>
          <w:szCs w:val="24"/>
        </w:rPr>
        <w:br/>
        <w:t>г) органы власти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10.</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текущее управление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структуру органов управления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управление запасами</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управление персоналом</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Задачи предприятия определяются:</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высшим руководством</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интересами владельца</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денежные средства в кассе</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здания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14.</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lastRenderedPageBreak/>
        <w:br/>
      </w:r>
      <w:r w:rsidRPr="00DC7E7A">
        <w:rPr>
          <w:rFonts w:ascii="Times New Roman" w:hAnsi="Times New Roman"/>
          <w:b/>
          <w:sz w:val="24"/>
          <w:szCs w:val="24"/>
        </w:rPr>
        <w:t>Задание 15.</w:t>
      </w:r>
      <w:r w:rsidRPr="00DC7E7A">
        <w:rPr>
          <w:rFonts w:ascii="Times New Roman" w:hAnsi="Times New Roman"/>
          <w:sz w:val="24"/>
          <w:szCs w:val="24"/>
        </w:rPr>
        <w:t xml:space="preserve"> Износ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материальной ценности</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д) </w:t>
      </w:r>
      <w:r w:rsidRPr="00DC7E7A">
        <w:rPr>
          <w:rStyle w:val="ac"/>
          <w:rFonts w:ascii="Times New Roman" w:hAnsi="Times New Roman"/>
          <w:sz w:val="24"/>
          <w:szCs w:val="24"/>
          <w:bdr w:val="none" w:sz="0" w:space="0" w:color="auto" w:frame="1"/>
        </w:rPr>
        <w:t>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Предприятия по формам собственности классифицируются на:</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частные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индивидуальные</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государственные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малые</w:t>
      </w:r>
      <w:r w:rsidRPr="00DC7E7A">
        <w:rPr>
          <w:rFonts w:ascii="Times New Roman" w:hAnsi="Times New Roman"/>
          <w:sz w:val="24"/>
          <w:szCs w:val="24"/>
        </w:rPr>
        <w:br/>
        <w:t xml:space="preserve">д) </w:t>
      </w:r>
      <w:r w:rsidRPr="00DC7E7A">
        <w:rPr>
          <w:rStyle w:val="ac"/>
          <w:rFonts w:ascii="Times New Roman" w:hAnsi="Times New Roman"/>
          <w:sz w:val="24"/>
          <w:szCs w:val="24"/>
          <w:bdr w:val="none" w:sz="0" w:space="0" w:color="auto" w:frame="1"/>
        </w:rPr>
        <w:t>муниципальные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коллективные</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18.</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мощность</w:t>
      </w:r>
    </w:p>
    <w:p w:rsidR="0058549D" w:rsidRPr="00DC7E7A" w:rsidRDefault="0058549D" w:rsidP="007B49B1">
      <w:pPr>
        <w:pStyle w:val="aa"/>
        <w:tabs>
          <w:tab w:val="left" w:pos="0"/>
          <w:tab w:val="left" w:pos="220"/>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объем продукции</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Задание 19.</w:t>
      </w:r>
      <w:r w:rsidRPr="00DC7E7A">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20.</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21. </w:t>
      </w:r>
      <w:r w:rsidRPr="00DC7E7A">
        <w:rPr>
          <w:rFonts w:ascii="Times New Roman" w:hAnsi="Times New Roman"/>
          <w:sz w:val="24"/>
          <w:szCs w:val="24"/>
        </w:rPr>
        <w:t>Выделите организационно-правовые формы предприятий:</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производственные кооперативы</w:t>
      </w:r>
      <w:r w:rsidRPr="00DC7E7A">
        <w:rPr>
          <w:rFonts w:ascii="Times New Roman" w:hAnsi="Times New Roman"/>
          <w:b/>
          <w:sz w:val="24"/>
          <w:szCs w:val="24"/>
        </w:rPr>
        <w:br/>
      </w:r>
      <w:r w:rsidRPr="00DC7E7A">
        <w:rPr>
          <w:rFonts w:ascii="Times New Roman" w:hAnsi="Times New Roman"/>
          <w:sz w:val="24"/>
          <w:szCs w:val="24"/>
        </w:rPr>
        <w:t>б)</w:t>
      </w:r>
      <w:r w:rsidRPr="00DC7E7A">
        <w:rPr>
          <w:rStyle w:val="ac"/>
          <w:rFonts w:ascii="Times New Roman" w:hAnsi="Times New Roman"/>
          <w:sz w:val="24"/>
          <w:szCs w:val="24"/>
          <w:bdr w:val="none" w:sz="0" w:space="0" w:color="auto" w:frame="1"/>
        </w:rPr>
        <w:t>хозяйственные товарищества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государственное или имущественное унитарные предприятия</w:t>
      </w:r>
      <w:r w:rsidRPr="00DC7E7A">
        <w:rPr>
          <w:rFonts w:ascii="Times New Roman" w:hAnsi="Times New Roman"/>
          <w:sz w:val="24"/>
          <w:szCs w:val="24"/>
        </w:rPr>
        <w:br/>
        <w:t>г) малые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д)хозяйственные общества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совместные предприятия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lastRenderedPageBreak/>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материалы</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23. </w:t>
      </w:r>
      <w:r w:rsidRPr="00DC7E7A">
        <w:rPr>
          <w:rFonts w:ascii="Times New Roman" w:hAnsi="Times New Roman" w:cs="Times New Roman"/>
          <w:sz w:val="24"/>
          <w:szCs w:val="24"/>
        </w:rPr>
        <w:t>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проценты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Pr="00DC7E7A">
        <w:rPr>
          <w:rFonts w:ascii="Times New Roman" w:hAnsi="Times New Roman"/>
          <w:sz w:val="24"/>
          <w:szCs w:val="24"/>
        </w:rPr>
        <w:b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различия между предприятием и фирмой нет</w:t>
      </w:r>
    </w:p>
    <w:p w:rsidR="0058549D" w:rsidRPr="00DC7E7A" w:rsidRDefault="0058549D" w:rsidP="007B49B1">
      <w:pPr>
        <w:pStyle w:val="aa"/>
        <w:shd w:val="clear" w:color="auto" w:fill="FFFFFF"/>
        <w:tabs>
          <w:tab w:val="left" w:pos="0"/>
        </w:tabs>
        <w:spacing w:before="0" w:after="0"/>
        <w:jc w:val="both"/>
        <w:rPr>
          <w:rFonts w:ascii="Times New Roman" w:hAnsi="Times New Roman"/>
          <w:b/>
          <w:sz w:val="24"/>
          <w:szCs w:val="24"/>
        </w:rPr>
      </w:pPr>
      <w:r w:rsidRPr="00DC7E7A">
        <w:rPr>
          <w:rFonts w:ascii="Times New Roman" w:hAnsi="Times New Roman"/>
          <w:sz w:val="24"/>
          <w:szCs w:val="24"/>
        </w:rPr>
        <w:t>в)</w:t>
      </w:r>
      <w:r w:rsidRPr="00DC7E7A">
        <w:rPr>
          <w:rStyle w:val="ac"/>
          <w:rFonts w:ascii="Times New Roman" w:hAnsi="Times New Roman"/>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4"/>
        <w:tabs>
          <w:tab w:val="left" w:pos="0"/>
        </w:tabs>
        <w:spacing w:after="0" w:line="240" w:lineRule="auto"/>
        <w:rPr>
          <w:rFonts w:ascii="Times New Roman" w:hAnsi="Times New Roman"/>
          <w:b/>
          <w:sz w:val="24"/>
          <w:szCs w:val="24"/>
        </w:rPr>
      </w:pPr>
    </w:p>
    <w:p w:rsidR="0058549D" w:rsidRPr="00DC7E7A" w:rsidRDefault="0058549D" w:rsidP="00CB50FC">
      <w:pPr>
        <w:pStyle w:val="a4"/>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tblPr>
      <w:tblGrid>
        <w:gridCol w:w="3227"/>
        <w:gridCol w:w="3237"/>
      </w:tblGrid>
      <w:tr w:rsidR="0058549D" w:rsidRPr="00DC7E7A" w:rsidTr="0058549D">
        <w:tc>
          <w:tcPr>
            <w:tcW w:w="322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2</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58549D" w:rsidRPr="00DC7E7A" w:rsidRDefault="0058549D" w:rsidP="00CB50FC">
      <w:pPr>
        <w:pStyle w:val="a4"/>
        <w:tabs>
          <w:tab w:val="left" w:pos="0"/>
        </w:tabs>
        <w:spacing w:after="0" w:line="240" w:lineRule="auto"/>
        <w:ind w:firstLine="709"/>
        <w:rPr>
          <w:rFonts w:ascii="Times New Roman" w:hAnsi="Times New Roman"/>
          <w:sz w:val="24"/>
          <w:szCs w:val="24"/>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тестовОе заданиЕ</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0"/>
          <w:szCs w:val="20"/>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bCs/>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377F9" w:rsidRPr="00DC7E7A" w:rsidRDefault="00E377F9"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b/>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психология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799"/>
        <w:gridCol w:w="850"/>
        <w:gridCol w:w="1560"/>
      </w:tblGrid>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799"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56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lastRenderedPageBreak/>
              <w:t>33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1.12. Трудовые ресурсы и оплата труда</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«4» - правильно выполнено 71 – 90% заданий (42-53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E377F9">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3.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4.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5.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6.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lastRenderedPageBreak/>
        <w:t xml:space="preserve">Задание </w:t>
      </w:r>
      <w:r w:rsidRPr="00DC7E7A">
        <w:rPr>
          <w:rStyle w:val="s1"/>
        </w:rPr>
        <w:t>7.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8.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9.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10.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Задание12.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lastRenderedPageBreak/>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lastRenderedPageBreak/>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3.</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10.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13.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17.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19.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27.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35.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4</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lastRenderedPageBreak/>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58.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59.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16.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17.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18.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19.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pStyle w:val="p3"/>
        <w:tabs>
          <w:tab w:val="left" w:pos="0"/>
        </w:tabs>
        <w:spacing w:before="0" w:beforeAutospacing="0" w:after="0" w:afterAutospacing="0"/>
        <w:rPr>
          <w:b/>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20.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21.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lastRenderedPageBreak/>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24.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26.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30.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 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pStyle w:val="aa"/>
        <w:tabs>
          <w:tab w:val="left" w:pos="0"/>
        </w:tabs>
        <w:spacing w:before="0" w:after="0"/>
        <w:rPr>
          <w:rFonts w:ascii="Times New Roman" w:hAnsi="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Задание 17</w:t>
      </w:r>
      <w:r w:rsidRPr="00DC7E7A">
        <w:rPr>
          <w:rStyle w:val="s1"/>
          <w:rFonts w:ascii="Times New Roman" w:hAnsi="Times New Roman" w:cs="Times New Roman"/>
          <w:sz w:val="24"/>
          <w:szCs w:val="24"/>
        </w:rPr>
        <w:t xml:space="preserve">.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lastRenderedPageBreak/>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26.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32.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д)</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rPr>
        <w:t>Что </w:t>
      </w:r>
      <w:r w:rsidRPr="00DC7E7A">
        <w:rPr>
          <w:rFonts w:ascii="Times New Roman" w:hAnsi="Times New Roman" w:cs="Times New Roman"/>
          <w:b/>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42.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49.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52.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941"/>
        <w:gridCol w:w="992"/>
        <w:gridCol w:w="1843"/>
      </w:tblGrid>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39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1.13. Маркетинговая деятельность и планирование на железно</w:t>
      </w:r>
      <w:r w:rsidRPr="00DC7E7A">
        <w:rPr>
          <w:rStyle w:val="10pt"/>
          <w:rFonts w:eastAsiaTheme="minorHAnsi"/>
          <w:b/>
          <w:bCs/>
          <w:color w:val="auto"/>
          <w:sz w:val="28"/>
          <w:szCs w:val="28"/>
        </w:rPr>
        <w:softHyphen/>
        <w:t>дорожном транспорте</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4E1ECA" w:rsidRPr="00DC7E7A" w:rsidRDefault="004E1ECA"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4E1ECA" w:rsidRPr="00DC7E7A" w:rsidRDefault="004E1ECA"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tabs>
          <w:tab w:val="left" w:pos="0"/>
        </w:tabs>
        <w:spacing w:after="0" w:line="240" w:lineRule="auto"/>
        <w:jc w:val="both"/>
        <w:rPr>
          <w:rFonts w:ascii="Times New Roman" w:eastAsia="Times New Roman" w:hAnsi="Times New Roman" w:cs="Times New Roman"/>
          <w:b/>
          <w:sz w:val="28"/>
          <w:szCs w:val="28"/>
        </w:rPr>
      </w:pP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DA1FF4">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lastRenderedPageBreak/>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134"/>
        <w:gridCol w:w="2127"/>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2127"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1.14. Инвестиционная политика предприятия</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c"/>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12.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13.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14.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16.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учебная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13095F" w:rsidRDefault="0013095F"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37.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r w:rsidRPr="00DC7E7A">
        <w:rPr>
          <w:rStyle w:val="ac"/>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40.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41.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42.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43.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44.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lastRenderedPageBreak/>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13095F" w:rsidRDefault="0013095F" w:rsidP="004E1ECA">
      <w:pPr>
        <w:tabs>
          <w:tab w:val="left" w:pos="0"/>
        </w:tabs>
        <w:spacing w:after="0" w:line="240" w:lineRule="auto"/>
        <w:jc w:val="center"/>
        <w:rPr>
          <w:rFonts w:ascii="Times New Roman" w:eastAsia="Times New Roman" w:hAnsi="Times New Roman" w:cs="Times New Roman"/>
          <w:bCs/>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14.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c13"/>
        <w:tabs>
          <w:tab w:val="left" w:pos="0"/>
        </w:tabs>
        <w:spacing w:before="0" w:beforeAutospacing="0" w:after="0" w:afterAutospacing="0"/>
        <w:jc w:val="both"/>
        <w:rPr>
          <w:rStyle w:val="ac"/>
          <w:b w:val="0"/>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16.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17.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c"/>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21.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22.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51C0" w:rsidRPr="00DC7E7A" w:rsidRDefault="00EE51C0"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27.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38.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42.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43.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44.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418"/>
        <w:gridCol w:w="1984"/>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98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566F0D" w:rsidRPr="00DC7E7A" w:rsidRDefault="00566F0D" w:rsidP="004E1ECA">
      <w:pPr>
        <w:tabs>
          <w:tab w:val="left" w:pos="0"/>
        </w:tabs>
        <w:spacing w:after="0" w:line="240" w:lineRule="auto"/>
        <w:jc w:val="center"/>
        <w:rPr>
          <w:rFonts w:ascii="Times New Roman" w:hAnsi="Times New Roman" w:cs="Times New Roman"/>
          <w:sz w:val="28"/>
          <w:szCs w:val="28"/>
        </w:rPr>
      </w:pPr>
    </w:p>
    <w:p w:rsidR="00566F0D" w:rsidRPr="00DC7E7A" w:rsidRDefault="00566F0D" w:rsidP="004E1ECA">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4E1ECA">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1.15. Внешнеэкономическая деятельность организации</w:t>
      </w:r>
    </w:p>
    <w:p w:rsidR="00566F0D" w:rsidRPr="00DC7E7A" w:rsidRDefault="00566F0D" w:rsidP="004E1ECA">
      <w:pPr>
        <w:widowControl w:val="0"/>
        <w:tabs>
          <w:tab w:val="left" w:pos="0"/>
        </w:tabs>
        <w:spacing w:after="0" w:line="240" w:lineRule="auto"/>
        <w:rPr>
          <w:rFonts w:ascii="Times New Roman" w:hAnsi="Times New Roman" w:cs="Times New Roman"/>
          <w:b/>
          <w:sz w:val="24"/>
          <w:szCs w:val="24"/>
        </w:rPr>
      </w:pPr>
    </w:p>
    <w:p w:rsidR="00566F0D" w:rsidRPr="00DC7E7A" w:rsidRDefault="00566F0D" w:rsidP="004E1ECA">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p>
    <w:p w:rsidR="00566F0D" w:rsidRPr="00DC7E7A" w:rsidRDefault="00566F0D" w:rsidP="004E1ECA">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566F0D" w:rsidRPr="00DC7E7A" w:rsidRDefault="00566F0D" w:rsidP="004E1ECA">
      <w:pPr>
        <w:tabs>
          <w:tab w:val="left" w:pos="0"/>
        </w:tabs>
        <w:spacing w:after="0" w:line="240" w:lineRule="auto"/>
        <w:rPr>
          <w:rFonts w:ascii="Times New Roman" w:hAnsi="Times New Roman" w:cs="Times New Roman"/>
          <w:b/>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реализация товаров по заниженным ценам взаимосвязанным лицам внутри однойкрупной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lastRenderedPageBreak/>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отмена таможенных пошлин для товаров, произведенных в определенных странах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реализация товаров по заниженным ценам взаимосвязанным лицам внутри одной 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одной государственной принадлежности, территориально расположенными в 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EE51C0">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1276"/>
        <w:gridCol w:w="1843"/>
      </w:tblGrid>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p>
    <w:p w:rsidR="0013095F" w:rsidRDefault="0013095F" w:rsidP="0013095F">
      <w:pPr>
        <w:widowControl w:val="0"/>
        <w:tabs>
          <w:tab w:val="left" w:pos="0"/>
        </w:tabs>
        <w:spacing w:after="0" w:line="240" w:lineRule="auto"/>
        <w:ind w:firstLine="709"/>
        <w:jc w:val="center"/>
        <w:rPr>
          <w:rFonts w:ascii="Times New Roman" w:hAnsi="Times New Roman" w:cs="Times New Roman"/>
          <w:b/>
          <w:sz w:val="28"/>
          <w:szCs w:val="28"/>
        </w:rPr>
      </w:pPr>
      <w:r w:rsidRPr="0013095F">
        <w:rPr>
          <w:rFonts w:ascii="Times New Roman" w:hAnsi="Times New Roman" w:cs="Times New Roman"/>
          <w:b/>
          <w:sz w:val="28"/>
          <w:szCs w:val="28"/>
        </w:rPr>
        <w:t>ИНСТРУКЦИОННЫЕ КАРТЫ ДЛЯ ПРОВЕДЕНИЯ ПРАКТИЧЕСКИХ ЗАНЯТИЙ</w:t>
      </w:r>
    </w:p>
    <w:p w:rsidR="0013095F" w:rsidRDefault="0013095F" w:rsidP="00CB50FC">
      <w:pPr>
        <w:widowControl w:val="0"/>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b/>
          <w:bCs/>
          <w:color w:val="auto"/>
          <w:sz w:val="28"/>
          <w:szCs w:val="28"/>
          <w:u w:val="single"/>
          <w:lang w:eastAsia="ru-RU"/>
        </w:rPr>
        <w:t>Раздел 1. Осуществление транспортно-экспедиционной деятельности на железнодорожном транспорте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№1</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№2</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1.4. Склады в логистических системах</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№3</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№4</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lastRenderedPageBreak/>
        <w:t>Тема 1.7. Запасы материальных ресурсов и их оптимизация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№5</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Разработка предложений по оптимизации материальных запасов на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Pr="00DC7E7A">
        <w:rPr>
          <w:rStyle w:val="10pt"/>
          <w:rFonts w:eastAsiaTheme="minorHAnsi"/>
          <w:b/>
          <w:bCs/>
          <w:color w:val="auto"/>
          <w:sz w:val="28"/>
          <w:szCs w:val="28"/>
          <w:lang w:eastAsia="ru-RU"/>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индивидуальной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норм затрат труда</w:t>
      </w:r>
    </w:p>
    <w:p w:rsidR="00566F0D" w:rsidRPr="00DC7E7A" w:rsidRDefault="00566F0D" w:rsidP="00CB50FC">
      <w:pPr>
        <w:pStyle w:val="TableParagraph"/>
        <w:tabs>
          <w:tab w:val="left" w:pos="0"/>
        </w:tabs>
        <w:ind w:firstLine="709"/>
        <w:jc w:val="both"/>
        <w:rPr>
          <w:rStyle w:val="10pt"/>
          <w:rFonts w:eastAsiaTheme="minorHAnsi"/>
          <w:color w:val="auto"/>
          <w:sz w:val="24"/>
          <w:szCs w:val="24"/>
          <w:lang w:eastAsia="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lang w:eastAsia="ru-RU"/>
        </w:rPr>
      </w:pPr>
      <w:r w:rsidRPr="00DC7E7A">
        <w:rPr>
          <w:rStyle w:val="10pt"/>
          <w:rFonts w:eastAsiaTheme="minorHAnsi"/>
          <w:b/>
          <w:bCs/>
          <w:color w:val="auto"/>
          <w:sz w:val="28"/>
          <w:szCs w:val="28"/>
          <w:lang w:eastAsia="ru-RU"/>
        </w:rPr>
        <w:t>Тема 1.12. Трудовые ресурсы и оплата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фонда оплаты труда и среднемесячного заработка работников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b/>
          <w:bCs/>
          <w:color w:val="auto"/>
          <w:sz w:val="28"/>
          <w:szCs w:val="28"/>
        </w:rPr>
        <w:t>Тема 1.13. Маркетинго</w:t>
      </w:r>
      <w:r w:rsidRPr="00DC7E7A">
        <w:rPr>
          <w:rStyle w:val="10pt"/>
          <w:rFonts w:eastAsiaTheme="minorEastAsia"/>
          <w:b/>
          <w:bCs/>
          <w:color w:val="auto"/>
          <w:sz w:val="28"/>
          <w:szCs w:val="28"/>
        </w:rPr>
        <w:softHyphen/>
        <w:t>вая деятельность и пла</w:t>
      </w:r>
      <w:r w:rsidRPr="00DC7E7A">
        <w:rPr>
          <w:rStyle w:val="10pt"/>
          <w:rFonts w:eastAsiaTheme="minorEastAsia"/>
          <w:b/>
          <w:bCs/>
          <w:color w:val="auto"/>
          <w:sz w:val="28"/>
          <w:szCs w:val="28"/>
        </w:rPr>
        <w:softHyphen/>
        <w:t>нирование на железно</w:t>
      </w:r>
      <w:r w:rsidRPr="00DC7E7A">
        <w:rPr>
          <w:rStyle w:val="10pt"/>
          <w:rFonts w:eastAsiaTheme="minorEastAsia"/>
          <w:b/>
          <w:bCs/>
          <w:color w:val="auto"/>
          <w:sz w:val="28"/>
          <w:szCs w:val="28"/>
        </w:rPr>
        <w:softHyphen/>
        <w:t>дорожном транспорте</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bCs/>
          <w:spacing w:val="-4"/>
          <w:sz w:val="28"/>
          <w:szCs w:val="28"/>
        </w:rPr>
        <w:t>Практическое занятие №15</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66F0D" w:rsidRPr="00DC7E7A" w:rsidRDefault="00566F0D" w:rsidP="00CB50FC">
      <w:pPr>
        <w:tabs>
          <w:tab w:val="left" w:pos="0"/>
        </w:tabs>
        <w:spacing w:after="0" w:line="240" w:lineRule="auto"/>
        <w:ind w:firstLine="709"/>
        <w:jc w:val="both"/>
        <w:rPr>
          <w:rStyle w:val="10pt"/>
          <w:rFonts w:eastAsiaTheme="minorEastAsia"/>
          <w:color w:val="auto"/>
          <w:sz w:val="28"/>
          <w:szCs w:val="28"/>
        </w:rPr>
      </w:pPr>
      <w:r w:rsidRPr="00DC7E7A">
        <w:rPr>
          <w:rStyle w:val="10pt"/>
          <w:rFonts w:eastAsiaTheme="minorEastAsia"/>
          <w:color w:val="auto"/>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color w:val="auto"/>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1</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28"/>
          <w:szCs w:val="28"/>
        </w:rPr>
        <w:t xml:space="preserve">Оценка ускоренной доставки груза в логистической цепи: источник сырья - производство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и оптимальные значения транспортных партий и продолжительность производственных циклов предприятий  по выпускаемым видам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продолжительность производственного цикла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1152"/>
        <w:gridCol w:w="1152"/>
        <w:gridCol w:w="1152"/>
        <w:gridCol w:w="1155"/>
        <w:gridCol w:w="1153"/>
        <w:gridCol w:w="1155"/>
        <w:gridCol w:w="1155"/>
      </w:tblGrid>
      <w:tr w:rsidR="00566F0D" w:rsidRPr="00DC7E7A" w:rsidTr="00566F0D">
        <w:trPr>
          <w:trHeight w:val="504"/>
        </w:trPr>
        <w:tc>
          <w:tcPr>
            <w:tcW w:w="1806" w:type="dxa"/>
            <w:tcBorders>
              <w:top w:val="single" w:sz="4" w:space="0" w:color="auto"/>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r>
      <w:tr w:rsidR="00566F0D" w:rsidRPr="00DC7E7A" w:rsidTr="00566F0D">
        <w:trPr>
          <w:trHeight w:val="102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Нормы поставок,</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шт/сут.,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r>
      <w:tr w:rsidR="00566F0D" w:rsidRPr="00DC7E7A" w:rsidTr="00566F0D">
        <w:trPr>
          <w:trHeight w:val="128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Стоимость хранения ед. товара , ден.ед., Сх1,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Сх2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Мощность предприятия,  ед.,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п</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Среднесуточный расход на переключение производства, усл.ед., Сз,</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rPr>
          <w:trHeight w:val="740"/>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Транспортные тарифы начальной и конечной операции, усл.ед</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F1</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всем вариантам принять 2 вида продукции,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 производится по формуле: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6782"/>
      </w:tblGrid>
      <w:tr w:rsidR="00566F0D" w:rsidRPr="00DC7E7A" w:rsidTr="00EE51C0">
        <w:tc>
          <w:tcPr>
            <w:tcW w:w="873" w:type="dxa"/>
            <w:tcBorders>
              <w:top w:val="nil"/>
              <w:left w:val="nil"/>
              <w:bottom w:val="nil"/>
              <w:right w:val="nil"/>
            </w:tcBorders>
          </w:tcPr>
          <w:p w:rsidR="00566F0D" w:rsidRPr="00DC7E7A" w:rsidRDefault="00566F0D" w:rsidP="00EE51C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w:t>
            </w:r>
          </w:p>
        </w:tc>
        <w:tc>
          <w:tcPr>
            <w:tcW w:w="6782" w:type="dxa"/>
            <w:tcBorders>
              <w:left w:val="nil"/>
              <w:bottom w:val="nil"/>
              <w:right w:val="nil"/>
            </w:tcBorders>
          </w:tcPr>
          <w:p w:rsidR="00566F0D" w:rsidRPr="00DC7E7A" w:rsidRDefault="00566F0D" w:rsidP="00EE51C0">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r w:rsidRPr="00DC7E7A">
              <w:rPr>
                <w:rFonts w:ascii="Times New Roman" w:hAnsi="Times New Roman" w:cs="Times New Roman"/>
              </w:rPr>
              <w:t>Сз</w:t>
            </w:r>
            <w:r w:rsidRPr="00DC7E7A">
              <w:rPr>
                <w:rFonts w:ascii="Times New Roman" w:hAnsi="Times New Roman" w:cs="Times New Roman"/>
                <w:sz w:val="16"/>
                <w:szCs w:val="16"/>
              </w:rPr>
              <w:t xml:space="preserve"> </w:t>
            </w:r>
            <w:r w:rsidRPr="00DC7E7A">
              <w:rPr>
                <w:rFonts w:ascii="Times New Roman" w:hAnsi="Times New Roman" w:cs="Times New Roman"/>
                <w:b/>
                <w:sz w:val="16"/>
                <w:szCs w:val="16"/>
              </w:rPr>
              <w: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1</w:t>
            </w:r>
            <w:r w:rsidRPr="00DC7E7A">
              <w:rPr>
                <w:rFonts w:ascii="Times New Roman" w:hAnsi="Times New Roman" w:cs="Times New Roman"/>
                <w:b/>
                <w:sz w:val="16"/>
                <w:szCs w:val="16"/>
              </w:rPr>
              <w:t>+</w:t>
            </w:r>
            <w:r w:rsidRPr="00DC7E7A">
              <w:rPr>
                <w:rFonts w:ascii="Times New Roman" w:hAnsi="Times New Roman" w:cs="Times New Roman"/>
                <w:sz w:val="16"/>
                <w:szCs w:val="16"/>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2</w:t>
            </w:r>
            <w:r w:rsidRPr="00DC7E7A">
              <w:rPr>
                <w:rFonts w:ascii="Times New Roman" w:hAnsi="Times New Roman" w:cs="Times New Roman"/>
                <w:sz w:val="28"/>
                <w:szCs w:val="28"/>
              </w:rPr>
              <w:t>)/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 xml:space="preserve">1  </w:t>
            </w:r>
            <w:r w:rsidRPr="00DC7E7A">
              <w:rPr>
                <w:rFonts w:ascii="Times New Roman" w:hAnsi="Times New Roman" w:cs="Times New Roman"/>
                <w:sz w:val="28"/>
                <w:szCs w:val="28"/>
              </w:rPr>
              <w:t>х</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r w:rsidRPr="00DC7E7A">
              <w:rPr>
                <w:rFonts w:ascii="Times New Roman" w:hAnsi="Times New Roman" w:cs="Times New Roman"/>
                <w:b/>
                <w:sz w:val="28"/>
                <w:szCs w:val="28"/>
              </w:rPr>
              <w:t>+</w:t>
            </w:r>
            <w:r w:rsidRPr="00DC7E7A">
              <w:rPr>
                <w:rFonts w:ascii="Times New Roman" w:hAnsi="Times New Roman" w:cs="Times New Roman"/>
              </w:rPr>
              <w:t xml:space="preserve">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 Оптимальное значение транспортных партий определяется по формулам: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32"/>
          <w:szCs w:val="32"/>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2</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Определение оптимальной партии груза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в логистической цепи: производство – транспорт - потребитель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удовлетворять потребности потребителя в материальных ресурсах с максимально возможной экономической эффективностью.</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8"/>
        </w:numPr>
        <w:tabs>
          <w:tab w:val="left" w:pos="0"/>
          <w:tab w:val="left" w:pos="993"/>
        </w:tabs>
        <w:spacing w:after="0" w:line="240" w:lineRule="auto"/>
        <w:ind w:left="0"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Определить в зависимости от варианта оптимальный объем закупаемых видов продукции,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о.</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34"/>
        <w:gridCol w:w="992"/>
        <w:gridCol w:w="992"/>
        <w:gridCol w:w="992"/>
        <w:gridCol w:w="993"/>
        <w:gridCol w:w="992"/>
        <w:gridCol w:w="992"/>
        <w:gridCol w:w="992"/>
      </w:tblGrid>
      <w:tr w:rsidR="00566F0D" w:rsidRPr="00DC7E7A" w:rsidTr="00566F0D">
        <w:trPr>
          <w:trHeight w:val="504"/>
        </w:trPr>
        <w:tc>
          <w:tcPr>
            <w:tcW w:w="2235" w:type="dxa"/>
            <w:tcBorders>
              <w:top w:val="single" w:sz="4" w:space="0" w:color="auto"/>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134"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вида</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93"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r>
      <w:tr w:rsidR="00566F0D" w:rsidRPr="00DC7E7A" w:rsidTr="00566F0D">
        <w:trPr>
          <w:trHeight w:val="791"/>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Потребность</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 продук-ии,</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шт.,</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r>
      <w:tr w:rsidR="00566F0D" w:rsidRPr="00DC7E7A" w:rsidTr="00566F0D">
        <w:trPr>
          <w:trHeight w:val="1238"/>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Издержки хранения ед. товара по видам, ден.ед.,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104</w:t>
            </w:r>
          </w:p>
        </w:tc>
      </w:tr>
      <w:tr w:rsidR="00566F0D" w:rsidRPr="00DC7E7A" w:rsidTr="00566F0D">
        <w:trPr>
          <w:trHeight w:val="1044"/>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Стоимость заказа по видам, ден. 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337</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Расчет величин производится по формулам:</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5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5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lang w:val="en-US"/>
              </w:rPr>
              <w:t>Qo</w:t>
            </w:r>
            <w:r w:rsidRPr="00DC7E7A">
              <w:rPr>
                <w:rFonts w:ascii="Times New Roman" w:hAnsi="Times New Roman" w:cs="Times New Roman"/>
                <w:sz w:val="28"/>
                <w:szCs w:val="28"/>
              </w:rPr>
              <w:t>= ^ 2</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2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2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Ч=^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 2Сп</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43"/>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43"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Ио=^ 2</w:t>
            </w:r>
            <w:r w:rsidRPr="00DC7E7A">
              <w:rPr>
                <w:rFonts w:ascii="Times New Roman" w:hAnsi="Times New Roman" w:cs="Times New Roman"/>
                <w:sz w:val="28"/>
                <w:szCs w:val="28"/>
                <w:lang w:val="en-US"/>
              </w:rPr>
              <w:t>NC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Сп - стоимость заказа партии, ден.ед;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 - оптимальное количество заказов;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Ио - оптимальные переменные затраты на хранение запасов;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потребность в продукции в течение месяца, шт;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Сх - издержки хранения единицы товара в течение месяца, ден.ед. </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расчетов произвести сравнение переменных издержек варианта с оптимальными параметрами с ситуацией, когда приобретение всей партии товаров производится в первый день рассматриваемого периода.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Различие в переменных издержках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 =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х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2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 – Ио.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ab/>
        <w:t>При положительном значении величины И предлагаемый вариант является лучшим и обеспечивает минимальные издержки потребителя по закупкам.</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3</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Определение оптимального места расположения склада на заданном полигоне</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Цель</w:t>
      </w:r>
      <w:r w:rsidRPr="00DC7E7A">
        <w:t xml:space="preserve">: </w:t>
      </w:r>
      <w:r w:rsidRPr="00DC7E7A">
        <w:rPr>
          <w:b w:val="0"/>
          <w:sz w:val="28"/>
          <w:szCs w:val="28"/>
        </w:rPr>
        <w:t>научиться определять места расположения склада на заданном полигоне.</w:t>
      </w: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Ход работы</w:t>
      </w:r>
      <w:r w:rsidRPr="00DC7E7A">
        <w:t>:</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Определить в зависимости от варианта координаты магазинов и их грузооборот.</w:t>
      </w:r>
    </w:p>
    <w:p w:rsidR="00566F0D" w:rsidRPr="00DC7E7A" w:rsidRDefault="00566F0D" w:rsidP="00CB50FC">
      <w:pPr>
        <w:pStyle w:val="afd"/>
        <w:shd w:val="clear" w:color="auto" w:fill="auto"/>
        <w:tabs>
          <w:tab w:val="left" w:pos="0"/>
        </w:tabs>
        <w:spacing w:line="240" w:lineRule="auto"/>
        <w:ind w:firstLine="709"/>
        <w:jc w:val="both"/>
      </w:pPr>
      <w:r w:rsidRPr="00DC7E7A">
        <w:t>Исходные данные</w:t>
      </w:r>
    </w:p>
    <w:tbl>
      <w:tblPr>
        <w:tblW w:w="0" w:type="auto"/>
        <w:tblLayout w:type="fixed"/>
        <w:tblCellMar>
          <w:left w:w="10" w:type="dxa"/>
          <w:right w:w="10" w:type="dxa"/>
        </w:tblCellMar>
        <w:tblLook w:val="0000"/>
      </w:tblPr>
      <w:tblGrid>
        <w:gridCol w:w="1459"/>
        <w:gridCol w:w="1459"/>
        <w:gridCol w:w="1460"/>
        <w:gridCol w:w="1459"/>
        <w:gridCol w:w="1460"/>
        <w:gridCol w:w="1459"/>
        <w:gridCol w:w="1460"/>
      </w:tblGrid>
      <w:tr w:rsidR="00566F0D" w:rsidRPr="00DC7E7A" w:rsidTr="00566F0D">
        <w:trPr>
          <w:trHeight w:hRule="exact" w:val="1075"/>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2"/>
                <w:color w:val="auto"/>
                <w:sz w:val="24"/>
              </w:rPr>
              <w:t>№</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магазина</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Грузооборот</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1</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2</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3</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4</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5</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r>
      <w:tr w:rsidR="00566F0D" w:rsidRPr="00DC7E7A" w:rsidTr="00566F0D">
        <w:trPr>
          <w:trHeight w:hRule="exact" w:val="590"/>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 1</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20 40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10 30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25 50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15 55</w:t>
            </w:r>
          </w:p>
        </w:tc>
      </w:tr>
      <w:tr w:rsidR="00566F0D" w:rsidRPr="00DC7E7A" w:rsidTr="00566F0D">
        <w:trPr>
          <w:trHeight w:hRule="exact" w:val="571"/>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85 35</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40 50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20 30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30 10</w:t>
            </w:r>
          </w:p>
        </w:tc>
      </w:tr>
      <w:tr w:rsidR="00566F0D" w:rsidRPr="00DC7E7A" w:rsidTr="00566F0D">
        <w:trPr>
          <w:trHeight w:hRule="exact" w:val="562"/>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30 55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70 20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25 45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30 60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r>
      <w:tr w:rsidR="00566F0D" w:rsidRPr="00DC7E7A" w:rsidTr="00566F0D">
        <w:trPr>
          <w:trHeight w:hRule="exact" w:val="590"/>
        </w:trPr>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50 10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90 25</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45 20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20 90</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60 40</w:t>
            </w:r>
          </w:p>
        </w:tc>
      </w:tr>
    </w:tbl>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Вычислить координаты по X и У склад на заданном полигоне.</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Нанести на полигон магазины и склад с учетом координат.</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Соединить все магазины со складом и между собой.</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планировать рейсы автомобиля, количество поездок и среднетехническую скорость автомобиля.</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20"/>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среднетехническую скорость автомобиля.</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41"/>
        <w:gridCol w:w="1441"/>
        <w:gridCol w:w="1441"/>
        <w:gridCol w:w="1441"/>
        <w:gridCol w:w="1441"/>
        <w:gridCol w:w="1441"/>
      </w:tblGrid>
      <w:tr w:rsidR="00566F0D" w:rsidRPr="00DC7E7A" w:rsidTr="00566F0D">
        <w:trPr>
          <w:trHeight w:val="669"/>
        </w:trPr>
        <w:tc>
          <w:tcPr>
            <w:tcW w:w="1560" w:type="dxa"/>
            <w:tcBorders>
              <w:top w:val="single" w:sz="4" w:space="0" w:color="auto"/>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варианта</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н,</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дв,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пр,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об</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Cs w:val="28"/>
              </w:rPr>
              <w:t>р</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рейс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Vt</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км/ч</w:t>
            </w:r>
          </w:p>
        </w:tc>
      </w:tr>
      <w:tr w:rsidR="00566F0D" w:rsidRPr="00DC7E7A" w:rsidTr="00566F0D">
        <w:trPr>
          <w:trHeight w:val="349"/>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w:t>
            </w:r>
            <w:r w:rsidRPr="00DC7E7A">
              <w:rPr>
                <w:rFonts w:ascii="Times New Roman" w:hAnsi="Times New Roman" w:cs="Times New Roman"/>
                <w:sz w:val="28"/>
                <w:szCs w:val="28"/>
              </w:rPr>
              <w:t>40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135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Vt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 xml:space="preserve">об/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дв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количество рейсов автомобиля, </w:t>
      </w: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н/</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р,час – время за один рейс, с учетом простоя под выгрузкой и погрузкой.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дв+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2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lastRenderedPageBreak/>
        <w:t>Практическое занятие № 5</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Разработка предложений по оптимизации материальных запасов на станции</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rPr>
          <w:b w:val="0"/>
        </w:rPr>
      </w:pPr>
      <w:r w:rsidRPr="00DC7E7A">
        <w:rPr>
          <w:i/>
        </w:rPr>
        <w:t>Цель</w:t>
      </w:r>
      <w:r w:rsidRPr="00DC7E7A">
        <w:t xml:space="preserve">: </w:t>
      </w:r>
      <w:r w:rsidRPr="00DC7E7A">
        <w:rPr>
          <w:b w:val="0"/>
        </w:rPr>
        <w:t>научиться распределять ресурсы внутри логистической транспортной цепи (ЛТЦ).</w:t>
      </w:r>
    </w:p>
    <w:p w:rsidR="00566F0D" w:rsidRPr="00DC7E7A" w:rsidRDefault="00566F0D" w:rsidP="00CB50FC">
      <w:pPr>
        <w:pStyle w:val="36"/>
        <w:shd w:val="clear" w:color="auto" w:fill="auto"/>
        <w:tabs>
          <w:tab w:val="left" w:pos="0"/>
        </w:tabs>
        <w:spacing w:before="0" w:after="0" w:line="240" w:lineRule="auto"/>
        <w:ind w:firstLine="709"/>
      </w:pPr>
      <w:r w:rsidRPr="00DC7E7A">
        <w:rPr>
          <w:i/>
        </w:rPr>
        <w:t>Ход работы</w:t>
      </w:r>
      <w:r w:rsidRPr="00DC7E7A">
        <w:t>:</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в зависимости от варианта средства между двумя ЛТЦ и определить общее время погрузочно-разгрузочных работ (Тгр) в данной ЛТЦ.</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количество погрузочно-разгрузочных машин (ПРМ).</w:t>
      </w: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color w:val="auto"/>
        </w:rPr>
      </w:pP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b/>
          <w:color w:val="auto"/>
        </w:rPr>
      </w:pPr>
      <w:r w:rsidRPr="00DC7E7A">
        <w:rPr>
          <w:b/>
          <w:color w:val="auto"/>
        </w:rPr>
        <w:t>Исходные данные</w:t>
      </w:r>
    </w:p>
    <w:tbl>
      <w:tblPr>
        <w:tblW w:w="0" w:type="auto"/>
        <w:tblLayout w:type="fixed"/>
        <w:tblCellMar>
          <w:left w:w="10" w:type="dxa"/>
          <w:right w:w="10" w:type="dxa"/>
        </w:tblCellMar>
        <w:tblLook w:val="0000"/>
      </w:tblPr>
      <w:tblGrid>
        <w:gridCol w:w="1277"/>
        <w:gridCol w:w="1277"/>
        <w:gridCol w:w="1277"/>
        <w:gridCol w:w="1277"/>
        <w:gridCol w:w="1277"/>
        <w:gridCol w:w="1277"/>
        <w:gridCol w:w="1277"/>
        <w:gridCol w:w="1277"/>
      </w:tblGrid>
      <w:tr w:rsidR="00566F0D" w:rsidRPr="00DC7E7A" w:rsidTr="00566F0D">
        <w:trPr>
          <w:trHeight w:hRule="exact" w:val="1066"/>
        </w:trPr>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rPr>
              <w:t>вар.</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lang w:val="en-US"/>
              </w:rPr>
              <w:t xml:space="preserve">Q </w:t>
            </w:r>
            <w:r w:rsidRPr="00DC7E7A">
              <w:rPr>
                <w:rStyle w:val="105pt"/>
                <w:color w:val="auto"/>
              </w:rPr>
              <w:t>сут. т.</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 </w:t>
            </w:r>
            <w:r w:rsidRPr="00DC7E7A">
              <w:rPr>
                <w:rStyle w:val="12"/>
                <w:color w:val="auto"/>
              </w:rPr>
              <w:t>тех 1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QTex </w:t>
            </w:r>
            <w:r w:rsidRPr="00DC7E7A">
              <w:rPr>
                <w:rStyle w:val="12"/>
                <w:color w:val="auto"/>
              </w:rPr>
              <w:t>2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Та</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 у.е.</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 у.е.</w:t>
            </w:r>
          </w:p>
        </w:tc>
        <w:tc>
          <w:tcPr>
            <w:tcW w:w="1277"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S </w:t>
            </w:r>
            <w:r w:rsidRPr="00DC7E7A">
              <w:rPr>
                <w:rStyle w:val="12"/>
                <w:color w:val="auto"/>
              </w:rPr>
              <w:t>тлк</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56000</w:t>
            </w:r>
          </w:p>
        </w:tc>
      </w:tr>
      <w:tr w:rsidR="00566F0D" w:rsidRPr="00DC7E7A" w:rsidTr="00566F0D">
        <w:trPr>
          <w:trHeight w:hRule="exact" w:val="35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4600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63000</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70000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6</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58000</w:t>
            </w:r>
          </w:p>
        </w:tc>
      </w:tr>
      <w:tr w:rsidR="00566F0D" w:rsidRPr="00DC7E7A" w:rsidTr="00566F0D">
        <w:trPr>
          <w:trHeight w:hRule="exact" w:val="374"/>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290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57000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9</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55000</w:t>
            </w:r>
          </w:p>
        </w:tc>
      </w:tr>
      <w:tr w:rsidR="00566F0D" w:rsidRPr="00DC7E7A" w:rsidTr="00566F0D">
        <w:trPr>
          <w:trHeight w:hRule="exact" w:val="398"/>
        </w:trPr>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10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61500</w:t>
            </w:r>
          </w:p>
        </w:tc>
      </w:tr>
    </w:tbl>
    <w:p w:rsidR="00566F0D" w:rsidRPr="00DC7E7A" w:rsidRDefault="00566F0D" w:rsidP="00CB50FC">
      <w:pPr>
        <w:tabs>
          <w:tab w:val="left" w:pos="0"/>
        </w:tabs>
        <w:spacing w:after="0" w:line="240" w:lineRule="auto"/>
        <w:ind w:firstLine="709"/>
        <w:rPr>
          <w:rFonts w:ascii="Times New Roman" w:hAnsi="Times New Roman" w:cs="Times New Roman"/>
          <w:sz w:val="2"/>
          <w:szCs w:val="2"/>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 xml:space="preserve">Первая ЛТЦ - это грузовой фронт на станции (ГФ1), а вторая ЛТЦ - грузовой фронт у грузовладельца (ГФ2). На грузовом фронте ГФ1 погрузочно-разгрузочные операции выполняются с вагонами и автомобилями </w:t>
      </w:r>
      <w:r w:rsidRPr="00DC7E7A">
        <w:rPr>
          <w:rStyle w:val="afe"/>
          <w:rFonts w:eastAsiaTheme="majorEastAsia"/>
          <w:color w:val="auto"/>
        </w:rPr>
        <w:t>t</w:t>
      </w:r>
      <w:r w:rsidRPr="00DC7E7A">
        <w:rPr>
          <w:rStyle w:val="afe"/>
          <w:rFonts w:eastAsiaTheme="majorEastAsia"/>
          <w:color w:val="auto"/>
          <w:lang w:val="ru-RU"/>
        </w:rPr>
        <w:t xml:space="preserve">гр1; </w:t>
      </w:r>
      <w:r w:rsidRPr="00DC7E7A">
        <w:rPr>
          <w:color w:val="auto"/>
        </w:rPr>
        <w:t xml:space="preserve">на ГФ2 - только с автомобилями </w:t>
      </w:r>
      <w:r w:rsidRPr="00DC7E7A">
        <w:rPr>
          <w:rStyle w:val="afe"/>
          <w:rFonts w:eastAsiaTheme="majorEastAsia"/>
          <w:color w:val="auto"/>
        </w:rPr>
        <w:t>t</w:t>
      </w:r>
      <w:r w:rsidRPr="00DC7E7A">
        <w:rPr>
          <w:rStyle w:val="afe"/>
          <w:rFonts w:eastAsiaTheme="majorEastAsia"/>
          <w:color w:val="auto"/>
          <w:lang w:val="ru-RU"/>
        </w:rPr>
        <w:t>гр2.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Общее время Тгр на погрузочно-разгрузочные операции в данной ЛТЦ составляет:</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t xml:space="preserve">Тгр = </w:t>
      </w:r>
      <w:r w:rsidRPr="00DC7E7A">
        <w:rPr>
          <w:lang w:val="en-US"/>
        </w:rPr>
        <w:t>t</w:t>
      </w:r>
      <w:r w:rsidRPr="00DC7E7A">
        <w:t>гр</w:t>
      </w:r>
      <w:r w:rsidRPr="00DC7E7A">
        <w:rPr>
          <w:lang w:val="en-US"/>
        </w:rPr>
        <w:t>l</w:t>
      </w:r>
      <w:r w:rsidRPr="00DC7E7A">
        <w:t xml:space="preserve">+ </w:t>
      </w:r>
      <w:r w:rsidRPr="00DC7E7A">
        <w:rPr>
          <w:lang w:val="en-US"/>
        </w:rPr>
        <w:t>t</w:t>
      </w:r>
      <w:r w:rsidRPr="00DC7E7A">
        <w:t xml:space="preserve">гр2, </w:t>
      </w:r>
    </w:p>
    <w:p w:rsidR="00566F0D" w:rsidRPr="00DC7E7A" w:rsidRDefault="00566F0D" w:rsidP="00CB50FC">
      <w:pPr>
        <w:pStyle w:val="36"/>
        <w:shd w:val="clear" w:color="auto" w:fill="auto"/>
        <w:tabs>
          <w:tab w:val="left" w:pos="0"/>
          <w:tab w:val="left" w:pos="10206"/>
        </w:tabs>
        <w:spacing w:before="0" w:after="0" w:line="240" w:lineRule="auto"/>
        <w:ind w:firstLine="709"/>
        <w:rPr>
          <w:b w:val="0"/>
        </w:rPr>
      </w:pPr>
      <w:r w:rsidRPr="00DC7E7A">
        <w:rPr>
          <w:b w:val="0"/>
        </w:rPr>
        <w:t>где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t</w:t>
      </w:r>
      <w:r w:rsidRPr="00DC7E7A">
        <w:t>гр</w:t>
      </w:r>
      <w:r w:rsidRPr="00DC7E7A">
        <w:rPr>
          <w:lang w:val="en-US"/>
        </w:rPr>
        <w:t>l</w:t>
      </w:r>
      <w:r w:rsidRPr="00DC7E7A">
        <w:t xml:space="preserve"> =</w:t>
      </w:r>
      <w:r w:rsidRPr="00DC7E7A">
        <w:rPr>
          <w:lang w:val="en-US"/>
        </w:rPr>
        <w:t>Qcy</w:t>
      </w:r>
      <w:r w:rsidRPr="00DC7E7A">
        <w:t xml:space="preserve">т/( </w:t>
      </w:r>
      <w:r w:rsidRPr="00DC7E7A">
        <w:rPr>
          <w:lang w:val="en-US"/>
        </w:rPr>
        <w:t>Z</w:t>
      </w:r>
      <w:r w:rsidRPr="00DC7E7A">
        <w:t xml:space="preserve"> жд </w:t>
      </w:r>
      <w:r w:rsidRPr="00DC7E7A">
        <w:rPr>
          <w:lang w:val="en-US"/>
        </w:rPr>
        <w:t>Qtex</w:t>
      </w:r>
      <w:r w:rsidRPr="00DC7E7A">
        <w:t>1-</w:t>
      </w:r>
      <w:r w:rsidRPr="00DC7E7A">
        <w:rPr>
          <w:lang w:val="en-US"/>
        </w:rPr>
        <w:t>Q</w:t>
      </w:r>
      <w:r w:rsidRPr="00DC7E7A">
        <w:t xml:space="preserve"> сут/</w:t>
      </w:r>
      <w:r w:rsidRPr="00DC7E7A">
        <w:rPr>
          <w:lang w:val="en-US"/>
        </w:rPr>
        <w:t>Ta</w:t>
      </w:r>
      <w:r w:rsidRPr="00DC7E7A">
        <w:t xml:space="preserve">) </w:t>
      </w:r>
      <w:r w:rsidRPr="00DC7E7A">
        <w:rPr>
          <w:lang w:val="en-US"/>
        </w:rPr>
        <w:t>t</w:t>
      </w:r>
      <w:r w:rsidRPr="00DC7E7A">
        <w:t>гр2=</w:t>
      </w:r>
      <w:r w:rsidRPr="00DC7E7A">
        <w:rPr>
          <w:lang w:val="en-US"/>
        </w:rPr>
        <w:t>Qcy</w:t>
      </w:r>
      <w:r w:rsidRPr="00DC7E7A">
        <w:t xml:space="preserve">т/ </w:t>
      </w:r>
      <w:r w:rsidRPr="00DC7E7A">
        <w:rPr>
          <w:lang w:val="en-US"/>
        </w:rPr>
        <w:t>Za</w:t>
      </w:r>
      <w:r w:rsidRPr="00DC7E7A">
        <w:t xml:space="preserve"> </w:t>
      </w:r>
      <w:r w:rsidRPr="00DC7E7A">
        <w:rPr>
          <w:lang w:val="en-US"/>
        </w:rPr>
        <w:t>QTex</w:t>
      </w:r>
      <w:r w:rsidRPr="00DC7E7A">
        <w:t>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12pt"/>
          <w:color w:val="auto"/>
        </w:rPr>
        <w:t>Qcy</w:t>
      </w:r>
      <w:r w:rsidRPr="00DC7E7A">
        <w:rPr>
          <w:rStyle w:val="12pt"/>
          <w:color w:val="auto"/>
          <w:lang w:val="ru-RU"/>
        </w:rPr>
        <w:t xml:space="preserve">т </w:t>
      </w:r>
      <w:r w:rsidRPr="00DC7E7A">
        <w:rPr>
          <w:color w:val="auto"/>
        </w:rPr>
        <w:t>- суточный грузопоток, тонн;</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жд , </w:t>
      </w:r>
      <w:r w:rsidRPr="00DC7E7A">
        <w:rPr>
          <w:lang w:val="en-US"/>
        </w:rPr>
        <w:t>Za</w:t>
      </w:r>
      <w:r w:rsidRPr="00DC7E7A">
        <w:t xml:space="preserve"> - соответственно количество погрузочно-разгрузочных машин на ГФ1 и ГФ2;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Та</w:t>
      </w:r>
      <w:r w:rsidRPr="00DC7E7A">
        <w:rPr>
          <w:color w:val="auto"/>
        </w:rPr>
        <w:t xml:space="preserve"> - время работы автотранспорта по завозу-вывозу в течение суток, час;</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В зависимости от выделяемых средств количество ПРМ может определяться по формуле: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lastRenderedPageBreak/>
        <w:t>Z</w:t>
      </w:r>
      <w:r w:rsidRPr="00DC7E7A">
        <w:t xml:space="preserve"> </w:t>
      </w:r>
      <w:r w:rsidRPr="00DC7E7A">
        <w:rPr>
          <w:rStyle w:val="37"/>
          <w:color w:val="auto"/>
        </w:rPr>
        <w:t xml:space="preserve">жд= </w:t>
      </w:r>
      <w:r w:rsidRPr="00DC7E7A">
        <w:rPr>
          <w:lang w:val="en-US"/>
        </w:rPr>
        <w:t>Sr</w:t>
      </w:r>
      <w:r w:rsidRPr="00DC7E7A">
        <w:t>1/</w:t>
      </w:r>
      <w:r w:rsidRPr="00DC7E7A">
        <w:rPr>
          <w:lang w:val="en-US"/>
        </w:rPr>
        <w:t>K</w:t>
      </w:r>
      <w:r w:rsidRPr="00DC7E7A">
        <w:t xml:space="preserve">прм1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Za</w:t>
      </w:r>
      <w:r w:rsidRPr="00DC7E7A">
        <w:t xml:space="preserve">= </w:t>
      </w:r>
      <w:r w:rsidRPr="00DC7E7A">
        <w:rPr>
          <w:lang w:val="en-US"/>
        </w:rPr>
        <w:t>Sr</w:t>
      </w:r>
      <w:r w:rsidRPr="00DC7E7A">
        <w:t>2/</w:t>
      </w:r>
      <w:r w:rsidRPr="00DC7E7A">
        <w:rPr>
          <w:lang w:val="en-US"/>
        </w:rPr>
        <w:t>K</w:t>
      </w:r>
      <w:r w:rsidRPr="00DC7E7A">
        <w:t xml:space="preserve">прм2,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rStyle w:val="37"/>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afe"/>
          <w:rFonts w:eastAsiaTheme="majorEastAsia"/>
          <w:color w:val="auto"/>
        </w:rPr>
        <w:t>Sr</w:t>
      </w:r>
      <w:r w:rsidRPr="00DC7E7A">
        <w:rPr>
          <w:rStyle w:val="afe"/>
          <w:rFonts w:eastAsiaTheme="majorEastAsia"/>
          <w:color w:val="auto"/>
          <w:lang w:val="ru-RU"/>
        </w:rPr>
        <w:t xml:space="preserve">1 и </w:t>
      </w:r>
      <w:r w:rsidRPr="00DC7E7A">
        <w:rPr>
          <w:rStyle w:val="afe"/>
          <w:rFonts w:eastAsiaTheme="majorEastAsia"/>
          <w:color w:val="auto"/>
        </w:rPr>
        <w:t>Sr</w:t>
      </w:r>
      <w:r w:rsidRPr="00DC7E7A">
        <w:rPr>
          <w:rStyle w:val="afe"/>
          <w:rFonts w:eastAsiaTheme="majorEastAsia"/>
          <w:color w:val="auto"/>
          <w:lang w:val="ru-RU"/>
        </w:rPr>
        <w:t xml:space="preserve">2 </w:t>
      </w:r>
      <w:r w:rsidRPr="00DC7E7A">
        <w:rPr>
          <w:color w:val="auto"/>
        </w:rPr>
        <w:t xml:space="preserve">- доля средств, выделяемых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Кпрм1, Кпрм2</w:t>
      </w:r>
      <w:r w:rsidRPr="00DC7E7A">
        <w:rPr>
          <w:color w:val="auto"/>
        </w:rPr>
        <w:t xml:space="preserve"> - стоимость одной ПРМ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rStyle w:val="afe"/>
          <w:rFonts w:eastAsiaTheme="majorEastAsia"/>
          <w:color w:val="auto"/>
        </w:rPr>
      </w:pPr>
      <w:r w:rsidRPr="00DC7E7A">
        <w:rPr>
          <w:rStyle w:val="afe"/>
          <w:rFonts w:eastAsiaTheme="majorEastAsia"/>
          <w:color w:val="auto"/>
        </w:rPr>
        <w:t>Srl+ Sr2=Sтлк</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AD0CDE">
      <w:pPr>
        <w:pStyle w:val="28"/>
        <w:numPr>
          <w:ilvl w:val="0"/>
          <w:numId w:val="22"/>
        </w:numPr>
        <w:shd w:val="clear" w:color="auto" w:fill="auto"/>
        <w:tabs>
          <w:tab w:val="left" w:pos="0"/>
          <w:tab w:val="left" w:pos="851"/>
        </w:tabs>
        <w:spacing w:after="0" w:line="240" w:lineRule="auto"/>
        <w:ind w:firstLine="709"/>
        <w:rPr>
          <w:color w:val="auto"/>
        </w:rPr>
      </w:pPr>
      <w:r w:rsidRPr="00DC7E7A">
        <w:rPr>
          <w:color w:val="auto"/>
        </w:rPr>
        <w:t>По итогам расчетов делаем вывод, используя минимальное значение общего времени Тгр на погрузочно-разгрузочные операции в данной логистической транспортной цепи.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№6</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осуществления перевозочного процесса все предприятия железнодорожного транспорта наделены производственными фондами.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производственные фонды – часть имущества предприятия, используемые в качестве средств труда при производстве продукции, выполнении работ или оказания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Производственные фонды: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Средства труда – </w:t>
      </w:r>
      <w:r w:rsidRPr="00DC7E7A">
        <w:rPr>
          <w:rFonts w:ascii="Times New Roman" w:hAnsi="Times New Roman" w:cs="Times New Roman"/>
          <w:b/>
          <w:sz w:val="28"/>
          <w:szCs w:val="28"/>
        </w:rPr>
        <w:t xml:space="preserve">основные фонды </w:t>
      </w:r>
      <w:r w:rsidRPr="00DC7E7A">
        <w:rPr>
          <w:rFonts w:ascii="Times New Roman" w:hAnsi="Times New Roman" w:cs="Times New Roman"/>
          <w:sz w:val="28"/>
          <w:szCs w:val="28"/>
        </w:rPr>
        <w:t>(необоротный или основной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Предметы труда – </w:t>
      </w: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(оборотный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Основные фонды</w:t>
      </w:r>
      <w:r w:rsidRPr="00DC7E7A">
        <w:rPr>
          <w:rFonts w:ascii="Times New Roman" w:hAnsi="Times New Roman" w:cs="Times New Roman"/>
          <w:sz w:val="28"/>
          <w:szCs w:val="28"/>
        </w:rPr>
        <w:t>– средства труда, которые многократно в течение длительного периода времени используются в производственном процессе, сохраняя свою натурально-вещественную форму, а их стоимость, частично, по мере износа в виде амортизационных отчислений переносится в себестоимость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Структура основных фондов: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назначению</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-производственные - участвуют в производственном процессе, с их помощью осуществляются перевозки, ремонт и ТО пути и т.п. (земляное полотно, ВСП, ИССО, путевые машины, транспортные средства); Бывают активные – вагоны, локомотивы, машины; и пассивные – земля, мосты, тоннели.</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-непроизводственные - объекты, которые не участвуют в производственном процессе, но создают необходимые условия для его осуществления (жилые дома, производственные здания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принадлежности</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-арендованные.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характеру использования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-действующие;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-простаивающие.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Первоначальная стоимость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Восстановительная стоимость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Остаточная стоимость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натуральные (производительность вагона и локомотива, оборот вагона и локомотива, скорости движения, нагрузки вагона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Фондоотдача </w:t>
      </w:r>
      <w:r w:rsidRPr="00DC7E7A">
        <w:rPr>
          <w:rFonts w:ascii="Times New Roman" w:hAnsi="Times New Roman" w:cs="Times New Roman"/>
          <w:sz w:val="28"/>
          <w:szCs w:val="28"/>
        </w:rPr>
        <w:t>– характеризует стоимость объема произведенной продукции (объема выполненных работ, приведенных т.км.брутто, приведенных километров ремонтных работ и т.д.) с одного рубля стоимости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Фондоемкость </w:t>
      </w:r>
      <w:r w:rsidRPr="00DC7E7A">
        <w:rPr>
          <w:rFonts w:ascii="Times New Roman" w:hAnsi="Times New Roman" w:cs="Times New Roman"/>
          <w:sz w:val="28"/>
          <w:szCs w:val="28"/>
        </w:rPr>
        <w:t>– стоимость ОФ, приходящаяся на единицу произведенной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Фондовооруженность </w:t>
      </w:r>
      <w:r w:rsidRPr="00DC7E7A">
        <w:rPr>
          <w:rFonts w:ascii="Times New Roman" w:hAnsi="Times New Roman" w:cs="Times New Roman"/>
          <w:sz w:val="28"/>
          <w:szCs w:val="28"/>
        </w:rPr>
        <w:t>– стоимость ОФ, приходящаяся на приведенную длину обслуживаемых дистанцией пути участков.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Оборотные средства </w:t>
      </w:r>
      <w:r w:rsidRPr="00DC7E7A">
        <w:rPr>
          <w:rFonts w:ascii="Times New Roman" w:hAnsi="Times New Roman" w:cs="Times New Roman"/>
          <w:sz w:val="28"/>
          <w:szCs w:val="28"/>
        </w:rPr>
        <w:t>– предметы труда, которые однократно используются в производственном процессе, а их стоимость, полностью переносится в себестоимость продукции за один производственный цикл.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Они требуют возмещения в натурально-вещественной и стоимостной формах после завершения каждого производственного цикла.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Классификация ОС по признакам: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месту и роли в процессе производства</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производства (материалы, топливо, инструмент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обращения (готовая продукция на складах предприятия, форменная одежда, выданная работникам в рассрочку, денежные средства на р/с предприятия и т.д.).</w:t>
      </w:r>
    </w:p>
    <w:p w:rsidR="00566F0D" w:rsidRPr="00DC7E7A" w:rsidRDefault="00566F0D" w:rsidP="00CB50FC">
      <w:pPr>
        <w:tabs>
          <w:tab w:val="left" w:pos="0"/>
          <w:tab w:val="num" w:pos="72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принципу организации</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-нормируемые (топливо, спец.одежда, МБП, запасные части, сырье);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-ненормируемые (средства в расчетах, денежные средства на р/с.).</w:t>
      </w:r>
    </w:p>
    <w:p w:rsidR="00566F0D" w:rsidRPr="00DC7E7A" w:rsidRDefault="00566F0D" w:rsidP="00CB50FC">
      <w:pPr>
        <w:tabs>
          <w:tab w:val="left" w:pos="0"/>
          <w:tab w:val="num"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источникам образования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(уставный капитал, прибыль от реализации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-заемные (краткосрочные банковские кредиты и т.д.).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характеру использования: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ОС нормируются с помощью определения норматива и нормы по отдельным статьям.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Норматив</w:t>
      </w:r>
      <w:r w:rsidRPr="00DC7E7A">
        <w:rPr>
          <w:rFonts w:ascii="Times New Roman" w:hAnsi="Times New Roman" w:cs="Times New Roman"/>
          <w:sz w:val="28"/>
          <w:szCs w:val="28"/>
        </w:rPr>
        <w:t>– денежное выражение плановой потребности предприятия в собственных 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выражает потребность в ОС на единицу производимой продукции, на рубль расхода или на одного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Например, норма оборотных фондов на запасы материалов, топлива, готовой продукции устанавливается в днях, на спецодежду — в рублях на одного работающего. Эти нормы сравнительно устойчивы, что позволяет определять их на длительный период времени.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Коэффициент оборачиваемости</w:t>
      </w:r>
      <w:r w:rsidRPr="00DC7E7A">
        <w:rPr>
          <w:rFonts w:ascii="Times New Roman" w:hAnsi="Times New Roman" w:cs="Times New Roman"/>
          <w:sz w:val="28"/>
          <w:szCs w:val="28"/>
        </w:rPr>
        <w:t>– показывает количество оборотов, совершаемых оборотными средствами за определенный период;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Продолжительность оборота</w:t>
      </w:r>
      <w:r w:rsidRPr="00DC7E7A">
        <w:rPr>
          <w:rFonts w:ascii="Times New Roman" w:hAnsi="Times New Roman" w:cs="Times New Roman"/>
          <w:sz w:val="28"/>
          <w:szCs w:val="28"/>
        </w:rPr>
        <w:t>– показывает, за сколько дней происходит один оборот.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общую величину оборотных средств, находящихся в эксплуатации и фонд амортизационных отчислений основных фондов.</w:t>
      </w:r>
    </w:p>
    <w:p w:rsidR="00566F0D" w:rsidRDefault="00566F0D"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38"/>
        <w:gridCol w:w="5618"/>
        <w:gridCol w:w="3067"/>
      </w:tblGrid>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Значение</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доставки:</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Время складской обработки материалов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 материалов (для обеспечения бесперебойной работы ПЧ)</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от периодичности поставок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ПЧ по плану имеет следующую потребность в материалах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Обеспечение одного работника МБП, инструментом, инвентарем</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252 человека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 имеющих право носить спецодежду</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 человек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Стоимость спецодежды одного работника</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 рублей</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Срок носки спецодежды</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 года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Мощность вводимого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15кВт</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Среднее число часов работы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 часа</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21000 тыс.руб.</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BC7DD1" w:rsidRPr="00DC7E7A" w:rsidRDefault="00BC7DD1">
      <w:pPr>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1. Определяем норматив на материалы ВСП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основании таблицы 1 необходимо заполнить таблицу 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2"/>
        <w:gridCol w:w="1986"/>
        <w:gridCol w:w="1988"/>
        <w:gridCol w:w="1601"/>
        <w:gridCol w:w="2126"/>
      </w:tblGrid>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Новые рельсы и скрепления</w:t>
            </w:r>
          </w:p>
        </w:tc>
        <w:tc>
          <w:tcPr>
            <w:tcW w:w="198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Шпалы, переводные и мостовые брусья</w:t>
            </w:r>
          </w:p>
        </w:tc>
        <w:tc>
          <w:tcPr>
            <w:tcW w:w="160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Балласт</w:t>
            </w:r>
          </w:p>
        </w:tc>
        <w:tc>
          <w:tcPr>
            <w:tcW w:w="212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Противоугоны</w:t>
            </w: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поставки</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Складская обработка</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Итого</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 xml:space="preserve">Н.Р.С. </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Н.Р.С.</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потребность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Н.Р.С.</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Бал</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норматив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Руководствуясь полученным нормативом и установленным объемом работ, определяем норму основных фондов и оборотных средств для материалов ВСП.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Об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Об– сумма потребности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норматив основных фондов и оборотных средств на материалы ВСП</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ДН</w:t>
      </w:r>
      <w:r w:rsidRPr="00DC7E7A">
        <w:rPr>
          <w:rFonts w:ascii="Times New Roman" w:hAnsi="Times New Roman" w:cs="Times New Roman"/>
          <w:sz w:val="28"/>
          <w:szCs w:val="28"/>
        </w:rPr>
        <w:t xml:space="preserve"> –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lastRenderedPageBreak/>
        <w:t>t</w:t>
      </w:r>
      <w:r w:rsidRPr="00DC7E7A">
        <w:rPr>
          <w:rFonts w:ascii="Times New Roman" w:hAnsi="Times New Roman" w:cs="Times New Roman"/>
          <w:sz w:val="28"/>
          <w:szCs w:val="28"/>
          <w:vertAlign w:val="subscript"/>
        </w:rPr>
        <w:t>СР</w:t>
      </w:r>
      <w:r w:rsidRPr="00DC7E7A">
        <w:rPr>
          <w:rFonts w:ascii="Times New Roman" w:hAnsi="Times New Roman" w:cs="Times New Roman"/>
          <w:sz w:val="28"/>
          <w:szCs w:val="28"/>
        </w:rPr>
        <w:t xml:space="preserve">–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норматив на МБП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установленной нормы (в денежном выражении) обеспеченности этими предметами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МПБ</w:t>
      </w:r>
      <w:r w:rsidRPr="00DC7E7A">
        <w:rPr>
          <w:rFonts w:ascii="Times New Roman" w:hAnsi="Times New Roman" w:cs="Times New Roman"/>
          <w:sz w:val="28"/>
          <w:szCs w:val="28"/>
        </w:rPr>
        <w:t>– установленная норма обеспеченности МБП одного работника в денежном выражении;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Расчет норматива  оборотных средств на спецодежду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Устанавливается исходя из действующих норм обеспеченности 1 работника, данных о численности работников и стоимости спецодежды с учетом его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(1-1/Т)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стоимость спецодежды на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 имеющих право носить спецодежду;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 – срок носки спецодежды в годах.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rPr>
        <w:t>КВТ</w:t>
      </w:r>
      <w:r w:rsidRPr="00DC7E7A">
        <w:rPr>
          <w:rFonts w:ascii="Times New Roman" w:hAnsi="Times New Roman" w:cs="Times New Roman"/>
          <w:b/>
          <w:sz w:val="28"/>
          <w:szCs w:val="28"/>
        </w:rPr>
        <w:t>× 365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мощность вводимого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–коэффициент мощности (0,8);</w:t>
      </w:r>
    </w:p>
    <w:p w:rsidR="00566F0D" w:rsidRPr="00DC7E7A" w:rsidRDefault="00566F0D" w:rsidP="00CB50FC">
      <w:pPr>
        <w:tabs>
          <w:tab w:val="left" w:pos="0"/>
          <w:tab w:val="left" w:pos="1905"/>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–среднесуточное количество часов работы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rPr>
        <w:t>КВТ</w:t>
      </w:r>
      <w:r w:rsidRPr="00DC7E7A">
        <w:rPr>
          <w:rFonts w:ascii="Times New Roman" w:hAnsi="Times New Roman" w:cs="Times New Roman"/>
          <w:sz w:val="28"/>
          <w:szCs w:val="28"/>
        </w:rPr>
        <w:t>– стоимость 1 кВт/час (принимается расценка, установленная на момент выполнения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365 – 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 Определяем амортизационных фонд по группам объектов: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Б</w:t>
      </w:r>
      <w:r w:rsidRPr="00DC7E7A">
        <w:rPr>
          <w:rFonts w:ascii="Times New Roman" w:hAnsi="Times New Roman" w:cs="Times New Roman"/>
          <w:sz w:val="28"/>
          <w:szCs w:val="28"/>
        </w:rPr>
        <w:t>– балансовая стоимость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норма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8.1 Определяем амортизационный фонд на материалы верхнего строения пути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8.2 Определяем амортизационный фонд на земляное полотно</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8.3 Определяем амортизационный фонд на мосты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8.4 Определяем амортизационный фонд на трубы и лотки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9. Определяем общий амортизационный фонд предприятия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№7</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амортизационных отчислений</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Первоначальная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Восстановительная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Остаточная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общую сумму амортизационных отчислений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617"/>
        <w:gridCol w:w="2512"/>
        <w:gridCol w:w="2513"/>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61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502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Значения</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 на 1 января планируемого года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15730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12824</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13480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16280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13327</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14720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Выбытие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-2700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-1300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-1750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-3200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-2100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w:t>
            </w:r>
            <w:r w:rsidRPr="00DC7E7A">
              <w:rPr>
                <w:rFonts w:ascii="Times New Roman" w:hAnsi="Times New Roman" w:cs="Times New Roman"/>
                <w:sz w:val="28"/>
                <w:szCs w:val="28"/>
              </w:rPr>
              <w:t>-1500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Ввод в действие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w:t>
            </w:r>
            <w:r w:rsidRPr="00DC7E7A">
              <w:rPr>
                <w:rFonts w:ascii="Times New Roman" w:hAnsi="Times New Roman" w:cs="Times New Roman"/>
                <w:sz w:val="28"/>
                <w:szCs w:val="28"/>
              </w:rPr>
              <w:t>-6800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X</w:t>
            </w:r>
            <w:r w:rsidRPr="00DC7E7A">
              <w:rPr>
                <w:rFonts w:ascii="Times New Roman" w:hAnsi="Times New Roman" w:cs="Times New Roman"/>
                <w:sz w:val="28"/>
                <w:szCs w:val="28"/>
              </w:rPr>
              <w:t>-7150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-8900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w:t>
            </w:r>
            <w:r w:rsidRPr="00DC7E7A">
              <w:rPr>
                <w:rFonts w:ascii="Times New Roman" w:hAnsi="Times New Roman" w:cs="Times New Roman"/>
                <w:sz w:val="28"/>
                <w:szCs w:val="28"/>
              </w:rPr>
              <w:t>-7200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IX</w:t>
            </w:r>
            <w:r w:rsidRPr="00DC7E7A">
              <w:rPr>
                <w:rFonts w:ascii="Times New Roman" w:hAnsi="Times New Roman" w:cs="Times New Roman"/>
                <w:sz w:val="28"/>
                <w:szCs w:val="28"/>
              </w:rPr>
              <w:t>-9100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-8350</w:t>
            </w:r>
          </w:p>
        </w:tc>
      </w:tr>
    </w:tbl>
    <w:p w:rsidR="00ED7F05" w:rsidRDefault="00ED7F05" w:rsidP="00CB50FC">
      <w:pPr>
        <w:tabs>
          <w:tab w:val="left" w:pos="0"/>
        </w:tabs>
        <w:spacing w:after="0" w:line="240" w:lineRule="auto"/>
        <w:ind w:firstLine="709"/>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 представлены в таблице 2.</w:t>
      </w: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164"/>
        <w:gridCol w:w="2538"/>
        <w:gridCol w:w="1454"/>
        <w:gridCol w:w="1486"/>
      </w:tblGrid>
      <w:tr w:rsidR="00566F0D" w:rsidRPr="00DC7E7A" w:rsidTr="00566F0D">
        <w:tc>
          <w:tcPr>
            <w:tcW w:w="67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32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Основные фонды</w:t>
            </w:r>
          </w:p>
        </w:tc>
        <w:tc>
          <w:tcPr>
            <w:tcW w:w="2314"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Общая норма амортизационных отчислений </w:t>
            </w:r>
          </w:p>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w:t>
            </w:r>
          </w:p>
        </w:tc>
        <w:tc>
          <w:tcPr>
            <w:tcW w:w="3102"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 том числе</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Вагоны рельсошлифовальные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Снегоочистители ж.д. плуговые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Щебнеочистительные машины на железнодорожном ходу.</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среднегодовую стоимость вводимых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Она определяется делением стоимости вводимых основных фондов на 12 и умножением полученного результата на число полных месяцев эксплуатации этих основных фондов в планируемом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среднегодовую стоимость выбывших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выбывших основных фондов на 12 и умножением полученного результата на число полных месяцев, в течение которых эксплуатировались данные основные фонды в этом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плановую среднегодовую стоимость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амортизационные отчисления на реновацию (возобновление).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амортизационные отчисления на капитальный ремонт.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6. Определяем общую сумму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Проверочный расчет.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№8</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индивидуально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Фотография рабочего дня</w:t>
      </w:r>
      <w:r w:rsidRPr="00DC7E7A">
        <w:rPr>
          <w:rFonts w:ascii="Times New Roman" w:hAnsi="Times New Roman" w:cs="Times New Roman"/>
          <w:sz w:val="28"/>
          <w:szCs w:val="28"/>
        </w:rPr>
        <w:t>– это способ технического нормирования, при котором наблюдаются, изучаются и анализируются все затраты времени в течение всей смены или другого периода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 фотографии рабочего дня</w:t>
      </w:r>
      <w:r w:rsidRPr="00DC7E7A">
        <w:rPr>
          <w:rFonts w:ascii="Times New Roman" w:hAnsi="Times New Roman" w:cs="Times New Roman"/>
          <w:sz w:val="28"/>
          <w:szCs w:val="28"/>
        </w:rPr>
        <w:t>– выявление недостатков в организации труда и мер по их устранению, выявление причин потерь рабочего времени, выявление невыполнения норм.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Фотография производится в 3 этапа: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-Подготовка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данных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индивидуальная</w:t>
      </w:r>
      <w:r w:rsidRPr="00DC7E7A">
        <w:rPr>
          <w:rFonts w:ascii="Times New Roman" w:hAnsi="Times New Roman" w:cs="Times New Roman"/>
          <w:sz w:val="28"/>
          <w:szCs w:val="28"/>
        </w:rPr>
        <w:t xml:space="preserve">– наблюдатель изучает использование времени одним рабочим с точностью до 1 минуты. В период наблюдения заносятся последовательно все операции в наблюдательный лист формы ТНУ-1 и указывается время окончания каждой из них. Разновидностью является </w:t>
      </w:r>
      <w:r w:rsidRPr="00DC7E7A">
        <w:rPr>
          <w:rFonts w:ascii="Times New Roman" w:hAnsi="Times New Roman" w:cs="Times New Roman"/>
          <w:b/>
          <w:sz w:val="28"/>
          <w:szCs w:val="28"/>
        </w:rPr>
        <w:t>самофотография</w:t>
      </w:r>
      <w:r w:rsidRPr="00DC7E7A">
        <w:rPr>
          <w:rFonts w:ascii="Times New Roman" w:hAnsi="Times New Roman" w:cs="Times New Roman"/>
          <w:sz w:val="28"/>
          <w:szCs w:val="28"/>
        </w:rPr>
        <w:t xml:space="preserve"> рабочего дня, когда сам рабочий регистрирует в наблюдательный лист продолжительность и причины возникновения всех простоев и перерывов в работе, а также непроизводительную и излишнюю работу. Все операции регистрируются условными индексами в наблюдательный лист формы ТНУ-4,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групповая</w:t>
      </w:r>
      <w:r w:rsidRPr="00DC7E7A">
        <w:rPr>
          <w:rFonts w:ascii="Times New Roman" w:hAnsi="Times New Roman" w:cs="Times New Roman"/>
          <w:sz w:val="28"/>
          <w:szCs w:val="28"/>
        </w:rPr>
        <w:t xml:space="preserve">– один или несколько наблюдателей регистрируют затраты рабочего времени группы рабочих. С помощью нее выявляют общую занятость </w:t>
      </w:r>
      <w:r w:rsidRPr="00DC7E7A">
        <w:rPr>
          <w:rFonts w:ascii="Times New Roman" w:hAnsi="Times New Roman" w:cs="Times New Roman"/>
          <w:sz w:val="28"/>
          <w:szCs w:val="28"/>
        </w:rPr>
        <w:lastRenderedPageBreak/>
        <w:t>каждого работника и распределение нагрузки между исполнителями в течение смены. Все операции регистрируются условными индексами,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фотография методом моментальных наблюдений</w:t>
      </w:r>
      <w:r w:rsidRPr="00DC7E7A">
        <w:rPr>
          <w:rFonts w:ascii="Times New Roman" w:hAnsi="Times New Roman" w:cs="Times New Roman"/>
          <w:sz w:val="28"/>
          <w:szCs w:val="28"/>
        </w:rPr>
        <w:t>– проводится серия массовых внезапных, коротких и нерегулярных наблюдений за действием большого числа рабочих или работой большого количества оборудования. Наблюдатель перемещается строго по выбранному маршруту и, поравнявшись с очередным фиксажным пунктом, регистрирует условным индексом действия исполнителя или машины без замера времени. Все операции заносятся в наблюдательный лист формы ТНУ-19.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Научиться обрабатывать данные наблюдений и делать вывод об использовании рабочего времени по результатам проведенной студентом индивидуальной фотографии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5"/>
        <w:gridCol w:w="1197"/>
        <w:gridCol w:w="2962"/>
        <w:gridCol w:w="909"/>
        <w:gridCol w:w="909"/>
        <w:gridCol w:w="915"/>
        <w:gridCol w:w="909"/>
        <w:gridCol w:w="909"/>
        <w:gridCol w:w="670"/>
      </w:tblGrid>
      <w:tr w:rsidR="00566F0D" w:rsidRPr="00DC7E7A" w:rsidTr="009F1CF5">
        <w:tc>
          <w:tcPr>
            <w:tcW w:w="685"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2962"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затрат времени</w:t>
            </w: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Текущее время, час</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Получение задания</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Ознакомление с вагонным листом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8-11</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Подход к вагону</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Снятие пломб</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8-28</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11-25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Обед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14-26</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Исправление инструмента не </w:t>
            </w:r>
            <w:r w:rsidRPr="00DC7E7A">
              <w:rPr>
                <w:rFonts w:ascii="Times New Roman" w:hAnsi="Times New Roman" w:cs="Times New Roman"/>
                <w:sz w:val="28"/>
                <w:szCs w:val="28"/>
              </w:rPr>
              <w:lastRenderedPageBreak/>
              <w:t>входящее в обязанности</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14-35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15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Выгрузка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15-35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Проход в будку приемосдатчика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Выписывание наряда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7577" w:type="dxa"/>
            <w:gridSpan w:val="6"/>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Чтобы приступить к проведению наблюдения, студент должен получить наблюдательные листы (формы ТНУ-1) и карту индивидуальной фотографии рабочего дня (форма ТНУ-2).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Определяются затраты рабочего времени по каждому элементу наблюдения путем вычитания из показания текущего времени, поставленного против данного действия, показания по предыдущему замеру. Продолжительность первого действия определяют как разность между временем его окончания и времени начала работы. Разность записывают в графу «Продолжительность» против наименования этого действия.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Подсчитывается сумма затрат времени, которая должна равняться общей продолжительности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Составляется одноименная сводка затрат рабочего времени по каждому наблюдательному листу отдельно. При отсутствии бланков наблюдательных листов (формы ТНУ-1) общую сводку одноименных затрат для всех наблюдений можно вычертить на листе пояснительной записки.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
        <w:gridCol w:w="1191"/>
        <w:gridCol w:w="1025"/>
        <w:gridCol w:w="1027"/>
        <w:gridCol w:w="1033"/>
        <w:gridCol w:w="1029"/>
        <w:gridCol w:w="1027"/>
        <w:gridCol w:w="1027"/>
        <w:gridCol w:w="2027"/>
      </w:tblGrid>
      <w:tr w:rsidR="00566F0D" w:rsidRPr="00DC7E7A" w:rsidTr="009F1CF5">
        <w:tc>
          <w:tcPr>
            <w:tcW w:w="6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 повторений</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c>
          <w:tcPr>
            <w:tcW w:w="2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Среднее время продолжитель-ности затрат времени, мин</w:t>
            </w: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2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6</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Обед</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4955" w:type="dxa"/>
            <w:gridSpan w:val="5"/>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352B30" w:rsidRPr="00DC7E7A" w:rsidRDefault="00352B3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Составляется анализ затрат рабочего времени, который сводится в основном к выявлению лишних, непродуктивных затрат рабочего времени и установлению их причин. По материалам анализа причин лишних затрат рабочего времени необходимо разработать организационно-технические мероприятия по установлению этих причин.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203"/>
        <w:gridCol w:w="1824"/>
        <w:gridCol w:w="1427"/>
        <w:gridCol w:w="1596"/>
        <w:gridCol w:w="2052"/>
        <w:gridCol w:w="1287"/>
      </w:tblGrid>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Потери рабочего времени</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рабочего времени</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Причины затрат рабочего времени</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Проектируемые организационно-технологические мероприятия</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Возможное сокращение потерь рабочего времени</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370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3648"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Данные аналитической сводки используются для расчета нормативов на подготовительно-заключительную работы, обслуживание рабочего места, </w:t>
      </w:r>
      <w:r w:rsidRPr="00DC7E7A">
        <w:rPr>
          <w:rFonts w:ascii="Times New Roman" w:hAnsi="Times New Roman" w:cs="Times New Roman"/>
          <w:sz w:val="28"/>
          <w:szCs w:val="28"/>
        </w:rPr>
        <w:lastRenderedPageBreak/>
        <w:t>регламентируемые перерывы, а также для определения величины возможного повышения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возможного повышения производительности труда определяют по формуле:</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П.Т.</w:t>
      </w:r>
      <w:r w:rsidRPr="00DC7E7A">
        <w:rPr>
          <w:rFonts w:ascii="Times New Roman" w:hAnsi="Times New Roman" w:cs="Times New Roman"/>
          <w:b/>
          <w:sz w:val="28"/>
          <w:szCs w:val="28"/>
        </w:rPr>
        <w:t xml:space="preserve"> = 1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Т</w:t>
      </w:r>
      <w:r w:rsidRPr="00DC7E7A">
        <w:rPr>
          <w:rFonts w:ascii="Times New Roman" w:hAnsi="Times New Roman" w:cs="Times New Roman"/>
          <w:sz w:val="28"/>
          <w:szCs w:val="28"/>
          <w:vertAlign w:val="subscript"/>
        </w:rPr>
        <w:t>ПОТ</w:t>
      </w:r>
      <w:r w:rsidRPr="00DC7E7A">
        <w:rPr>
          <w:rFonts w:ascii="Times New Roman" w:hAnsi="Times New Roman" w:cs="Times New Roman"/>
          <w:sz w:val="28"/>
          <w:szCs w:val="28"/>
        </w:rPr>
        <w:t>– количество потерь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продолжительность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Определяется рост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Хронометраж</w:t>
      </w:r>
      <w:r w:rsidRPr="00DC7E7A">
        <w:rPr>
          <w:rFonts w:ascii="Times New Roman" w:hAnsi="Times New Roman" w:cs="Times New Roman"/>
          <w:sz w:val="28"/>
          <w:szCs w:val="28"/>
        </w:rPr>
        <w:t> – это метод изучения затрат рабочего времени на циклически повторяющиеся элементы оперативной работы,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Основное назначение хронометража:</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нормальной продолжительности повторяющихся элементов операции (приемов, движений) для расчета норм или для разработки нормативов;</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и изучение передовых приемов и методов труда в целях передачи их широкому кругу рабочих;</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проверка установленных норм;</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причин, по которым отдельные рабочие не выполняют норму.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 зависимости от целей и способа измерения времени хронометраж может быть: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Непрерывный (сплошной) -</w:t>
      </w:r>
      <w:r w:rsidRPr="00DC7E7A">
        <w:rPr>
          <w:rFonts w:ascii="Times New Roman" w:hAnsi="Times New Roman" w:cs="Times New Roman"/>
          <w:sz w:val="28"/>
          <w:szCs w:val="28"/>
        </w:rPr>
        <w:t xml:space="preserve"> когда замеры длительности элементов операции производятся непрерывно от начала до конца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Выборочный</w:t>
      </w:r>
      <w:r w:rsidRPr="00DC7E7A">
        <w:rPr>
          <w:rFonts w:ascii="Times New Roman" w:hAnsi="Times New Roman" w:cs="Times New Roman"/>
          <w:sz w:val="28"/>
          <w:szCs w:val="28"/>
        </w:rPr>
        <w:t>, при котором проводятся замеры определенных элементов операции. Выборочный хронометраж применяют для определения или уточнения продолжительности элементов операции длительностью менее 10 с, а также при проведении наблюдений взамен данных, выбракованных в процессе обработки.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Цикловой </w:t>
      </w:r>
      <w:r w:rsidRPr="00DC7E7A">
        <w:rPr>
          <w:rFonts w:ascii="Times New Roman" w:hAnsi="Times New Roman" w:cs="Times New Roman"/>
          <w:sz w:val="28"/>
          <w:szCs w:val="28"/>
        </w:rPr>
        <w:t>– когда исследуются операции, имеющие очень малую продолжительность, что не позволяет делать их визуальные замеры без объединения в группы, каждая из которых периодически повторяется в каждом цикле и в определенной последовательности.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Проведение хронометражных наблюдений, так же как и фотографии рабочего времени, проводится в три этапа.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На первом этапе</w:t>
      </w:r>
      <w:r w:rsidRPr="00DC7E7A">
        <w:rPr>
          <w:rFonts w:ascii="Times New Roman" w:hAnsi="Times New Roman" w:cs="Times New Roman"/>
          <w:sz w:val="28"/>
          <w:szCs w:val="28"/>
        </w:rPr>
        <w:t xml:space="preserve"> в зависимости от цели хронометража определяется объект наблюдения. Если целью хронометража является разработка или уточнение норм времени, то в качестве объекта наблюдения выбираются рабочие, имеющие средний по группе уровень выполнения норм выработки за последние 3 месяца и стаж работы свыше 4 лет.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целью хронометража является выявление наиболее рациональных приемов и методов работы, наблюдения должны проводиться за передовыми рабочими.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 состоит в установлении причин невыполнения норм, то в качестве объекта наблюдения отбираются (для сравнения полученных данных) рабочие, не выполняющие нормы и перевыполняющие их.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ходе выбора исполнителя учитывается степень выполнения им норм, его квалификация, соответствие разряда нормируемой работы и квалификации рабочего, также проводится разъяснительная работа.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период подготовки к проведению хронометража наблюдатель анализирует режим работы оборудования, изучает организацию и обслуживание рабочего места. В случае их отклонения от условий, предусмотренных технологией и организацией труда, до начала наблюдений проводятся мероприятия по устранению выявленных недостатков (при проверке причин невыполнения норм организация труда не совершенствуется).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Важным элементом подготовительной работы является изучение на рабочем месте технологического процесса выполнения нормируемой операции. Исследователь расчленяет операцию на элементы, изучает ее структуру, последовательность, приемы и методы выполнения каждого элемента (при непрерывном хронометраже) и возможность устранения ненужных элементов или приемов.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Расчленяя операцию на элементы, исследователь определяет начало и конец каждого элемента операции, при этом устанавливает фиксажные точки, то есть внешние признаки, позволяющие определить конец выполнения одного элемента и начало выполнения элемента, следующего за ним.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Фиксажные точки</w:t>
      </w:r>
      <w:r w:rsidRPr="00DC7E7A">
        <w:rPr>
          <w:rFonts w:ascii="Times New Roman" w:hAnsi="Times New Roman" w:cs="Times New Roman"/>
          <w:sz w:val="28"/>
          <w:szCs w:val="28"/>
        </w:rPr>
        <w:t xml:space="preserve"> – это четко выраженные (по звуковому, зрительному восприятию) моменты начала и окончания элемента операции. Фиксажными точками могут быть прикосновение руки к инструменту или заготовке, характерный звук при начале резания металла.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Перед проведением хронометража необходимо определить, какое количество наблюдений необходимо и достаточно провести, чтобы обеспечить требуемую точность результатов. Число замеров зависит от продолжительности элемента операции, типа производства и от требований, предъявляемых к степени точности норм и нормативного коэффициента устойчивости хроноряда.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Второй этап</w:t>
      </w:r>
      <w:r w:rsidRPr="00DC7E7A">
        <w:rPr>
          <w:rFonts w:ascii="Times New Roman" w:hAnsi="Times New Roman" w:cs="Times New Roman"/>
          <w:sz w:val="28"/>
          <w:szCs w:val="28"/>
        </w:rPr>
        <w:t> – этап проведения хронометража, который проводится с помощью 1–2-стрелочного секундомера или хронометра.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Хронометраж целесообразно проводить 2 раза в течение смены через 45–60 минут после начала работы и за 1,5–2 часа до ее окончания. Закончить наблюдение следует не позднее чем за 30 мин до окончания смены. Количество замеров между двумя наблюдениями делится поровну, что позволяет точно учитывать затраты </w:t>
      </w:r>
      <w:r w:rsidRPr="00DC7E7A">
        <w:rPr>
          <w:rFonts w:ascii="Times New Roman" w:hAnsi="Times New Roman" w:cs="Times New Roman"/>
          <w:sz w:val="28"/>
          <w:szCs w:val="28"/>
        </w:rPr>
        <w:lastRenderedPageBreak/>
        <w:t>времени в период как наиболее высокой, так и пониженной (из-за утомления в течение смены)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проведении непрерывного хронометража в </w:t>
      </w:r>
      <w:r w:rsidRPr="00DC7E7A">
        <w:rPr>
          <w:rFonts w:ascii="Times New Roman" w:hAnsi="Times New Roman" w:cs="Times New Roman"/>
          <w:b/>
          <w:sz w:val="28"/>
          <w:szCs w:val="28"/>
        </w:rPr>
        <w:t>хронокарте</w:t>
      </w:r>
      <w:r w:rsidRPr="00DC7E7A">
        <w:rPr>
          <w:rFonts w:ascii="Times New Roman" w:hAnsi="Times New Roman" w:cs="Times New Roman"/>
          <w:sz w:val="28"/>
          <w:szCs w:val="28"/>
        </w:rPr>
        <w:t xml:space="preserve"> отмечается время начала хронометража, а затем фиксируется по текущему времени окончание первого и всех последующих элементов операции (без остановки секундомера), то есть при наблюдении по текущему времени фиксажная точка конца элемента является одновременно начальной точкой последующего элемента. Конечное показание секундомера является суммой продолжительности всех элементов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выборочного хронометража отличается от хронометража по текущему времени. С его помощью замеряются и изучаются только отдельные элементы работы – приемы или действия. Поэтому операции не расчленяются на составляющие ее элементы, а выделяется только интересующий наблюдателя прием или комплекс приемов. Для выборочного хронометража обязательно устанавливаются начальные и конечные фиксажные точки. Таким образом, при выборочном хронометраже фиксируется текущее время начала и окончания изучаемого элемента.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Одновременно наблюдатель делает отметки обо всех отклонениях от нормального хода выполнения операции, а также отмечает те замеры, при проведении которых были допущены ошибки данных, то есть фиксирует дефектные замеры, которые при обработке результатов должны быть исключены из расчета продолжительности изучаемых элементов операции.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Во время проведения хронометража пользуются хронометражной картой.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каждой из групп проводятся замеры.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Далее определяем суммарную продолжительность исследуемых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Зная продолжительность выполнения элементов каждой группы, рассчитаем время выполнения каждого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Третий этап</w:t>
      </w:r>
      <w:r w:rsidRPr="00DC7E7A">
        <w:rPr>
          <w:rFonts w:ascii="Times New Roman" w:hAnsi="Times New Roman" w:cs="Times New Roman"/>
          <w:sz w:val="28"/>
          <w:szCs w:val="28"/>
        </w:rPr>
        <w:t xml:space="preserve"> – обработка и анализ результатов наблюдения.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Обработка результатов наблюдений начинается с исключения дефектных замеров, о которых сделаны отметки при наблюдении, и с определения продолжительности выполнения отдельных элементов операции. При выборочном хронометраже она равна разности окончания и начала текущего времени выполнения элемента операции. При проведении непрерывного хронометража (разности показаний текущего времени двух смежных замеров – из текущего времени начала первого замера вычитается 0) получается продолжительность выполнения первого элемента. Из текущего времени окончания второго элемента вычитается текущее время окончания первого замера, получается продолжительность второго элемента и т.д. При переходе к обработке данных следующего замера из текущего времени окончания первого элемента во втором наблюдении вычитается текущее время окончания последнего элемента в первом </w:t>
      </w:r>
      <w:r w:rsidRPr="00DC7E7A">
        <w:rPr>
          <w:rFonts w:ascii="Times New Roman" w:hAnsi="Times New Roman" w:cs="Times New Roman"/>
          <w:sz w:val="28"/>
          <w:szCs w:val="28"/>
        </w:rPr>
        <w:lastRenderedPageBreak/>
        <w:t>замере. Таким образом, обрабатывается вся хронокарта, и получаются хроноряды по каждому элементу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Хроноряд</w:t>
      </w:r>
      <w:r w:rsidRPr="00DC7E7A">
        <w:rPr>
          <w:rFonts w:ascii="Times New Roman" w:hAnsi="Times New Roman" w:cs="Times New Roman"/>
          <w:sz w:val="28"/>
          <w:szCs w:val="28"/>
        </w:rPr>
        <w:t> – это ряд значений продолжительности отдельного элемента во всех проведенных замерах.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оценивается качество результатов наблюдений. Оно характеризуется величиной колебаний цифровых значений хроноряда. Колебания зависят от выполняемой работы, характера участия в ней рабочего, продолжительности элементов операции, типа производства, квалификации наблюдателя и используемого при измерении прибора. Для оценки хроноряда определяется фактический коэффициент устойчивости хроноряда</w:t>
      </w:r>
      <w:r w:rsidRPr="00DC7E7A">
        <w:rPr>
          <w:rFonts w:ascii="Times New Roman" w:hAnsi="Times New Roman" w:cs="Times New Roman"/>
          <w:b/>
          <w:sz w:val="28"/>
          <w:szCs w:val="28"/>
        </w:rPr>
        <w:t>Ку</w:t>
      </w:r>
      <w:r w:rsidRPr="00DC7E7A">
        <w:rPr>
          <w:rFonts w:ascii="Times New Roman" w:hAnsi="Times New Roman" w:cs="Times New Roman"/>
          <w:sz w:val="28"/>
          <w:szCs w:val="28"/>
        </w:rPr>
        <w:t xml:space="preserve"> как отношение максимальной продолжительности элемента операции в данномхроноряде к минимальному: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устойчивости показывает допустимый разброс максимального и минимального значений продолжительности элемента операции в хроноряде. Например, нормативный коэффициент устойчивости равен 1,5 (2,5), это означает, что максимальное значение коэффициента не должно превышать минимальное более чем в 1,5 (2,5) раза.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Фактические значения коэффициентов устойчивости сравниваются с нормативными, разработанными научно-исследовательскими организациями и сведенными в соответствующие таблицы.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полученный коэффициент устойчивости хроноряда меньше 1 или равен нормативному, хроноряд считается устойчивым, а само наблюдение качественным. Если фактический коэффициент устойчивости больше нормативного, то хроноряд считается неустойчивым. В этом случае из хроноряда должны быть исключены одно или два крайних значений, минимальное или максимальное. Затем определяется новое значение фактического коэффициента устойчивости, и проводится его сравнение с нормативным. При этом следует учитывать, что количество исключенных значений (дефектов) не должно превышать 15% всех замеров. Если коэффициент вновь превышает нормативный, то хроноряд признается неустойчивым, и хронометраж этого элемента проводится заново.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определяется средняя продолжительность выполнения каждого элемента операции. Полученные данные анализируются, изыскиваются возможности сокращения затрат времени за счет установления отдельных, не вызываемых необходимостью элементов операции, замены некоторых приемов более рациональными и менее утомительными для рабочего, а также возможность перекрытия отдельных элементов ручной работы машинным временем.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основе проведенного анализа устанавливаются наиболее целесообразный состав, содержание и последовательность элементов операции. Затем определяется оперативное время выполнения операции как сумма продолжительности выполнения всех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Аналогично проводится изучение хронометражем затрат времени на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норму времени на выполнение операций</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1031"/>
        <w:gridCol w:w="1027"/>
        <w:gridCol w:w="1028"/>
        <w:gridCol w:w="632"/>
        <w:gridCol w:w="633"/>
        <w:gridCol w:w="633"/>
        <w:gridCol w:w="632"/>
        <w:gridCol w:w="633"/>
        <w:gridCol w:w="633"/>
        <w:gridCol w:w="632"/>
        <w:gridCol w:w="633"/>
        <w:gridCol w:w="465"/>
        <w:gridCol w:w="168"/>
        <w:gridCol w:w="399"/>
        <w:gridCol w:w="234"/>
      </w:tblGrid>
      <w:tr w:rsidR="00566F0D" w:rsidRPr="00DC7E7A" w:rsidTr="009F1CF5">
        <w:trPr>
          <w:gridAfter w:val="1"/>
          <w:wAfter w:w="234" w:type="dxa"/>
        </w:trPr>
        <w:tc>
          <w:tcPr>
            <w:tcW w:w="4113" w:type="dxa"/>
            <w:gridSpan w:val="4"/>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Элементы трудового процесса</w:t>
            </w:r>
          </w:p>
        </w:tc>
        <w:tc>
          <w:tcPr>
            <w:tcW w:w="6093" w:type="dxa"/>
            <w:gridSpan w:val="11"/>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Наблюдения, сек</w:t>
            </w:r>
          </w:p>
        </w:tc>
      </w:tr>
      <w:tr w:rsidR="00566F0D" w:rsidRPr="00DC7E7A" w:rsidTr="009F1CF5">
        <w:trPr>
          <w:gridAfter w:val="1"/>
          <w:wAfter w:w="234" w:type="dxa"/>
        </w:trPr>
        <w:tc>
          <w:tcPr>
            <w:tcW w:w="1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w:t>
            </w:r>
          </w:p>
        </w:tc>
        <w:tc>
          <w:tcPr>
            <w:tcW w:w="103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Содер-жание</w:t>
            </w:r>
          </w:p>
        </w:tc>
        <w:tc>
          <w:tcPr>
            <w:tcW w:w="205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Фиксированные точки</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66F0D" w:rsidRPr="00DC7E7A" w:rsidTr="009F1CF5">
        <w:trPr>
          <w:gridAfter w:val="1"/>
          <w:wAfter w:w="234" w:type="dxa"/>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начало</w:t>
            </w:r>
          </w:p>
        </w:tc>
        <w:tc>
          <w:tcPr>
            <w:tcW w:w="102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конец</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rPr>
          <w:gridAfter w:val="1"/>
          <w:wAfter w:w="234" w:type="dxa"/>
          <w:cantSplit/>
          <w:trHeight w:val="437"/>
        </w:trPr>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65"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r>
      <w:tr w:rsidR="00566F0D" w:rsidRPr="00DC7E7A" w:rsidTr="009F1CF5">
        <w:trPr>
          <w:gridAfter w:val="1"/>
          <w:wAfter w:w="234" w:type="dxa"/>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Навал-ка кожи в пачки</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пачки в вагоне и укладка на тележ-ку</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79</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74</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465"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Провоз на тележ-ке</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Перемещение грузчи-ка с груже-ной 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20</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Снятие и уклад-ка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с тележ-ки пачки и укладка в шта-беля</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83</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78</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Возвращение с порож-нейтележ-кой</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сумму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3 </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среднее время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3</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действительный коэффициент устойчивости.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Действительный коэффициент устойчивости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vertAlign w:val="subscript"/>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max</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min</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max</w:t>
      </w:r>
      <w:r w:rsidRPr="00DC7E7A">
        <w:rPr>
          <w:rFonts w:ascii="Times New Roman" w:hAnsi="Times New Roman" w:cs="Times New Roman"/>
          <w:sz w:val="28"/>
          <w:szCs w:val="28"/>
        </w:rPr>
        <w:t xml:space="preserve"> –максимальное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min</w:t>
      </w:r>
      <w:r w:rsidRPr="00DC7E7A">
        <w:rPr>
          <w:rFonts w:ascii="Times New Roman" w:hAnsi="Times New Roman" w:cs="Times New Roman"/>
          <w:sz w:val="28"/>
          <w:szCs w:val="28"/>
        </w:rPr>
        <w:t xml:space="preserve"> – минимальное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У1</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У2</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У3 </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У4</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средний действительный коэффициент устойчивости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rPr>
        <w:t xml:space="preserve"> = (1/Т</w:t>
      </w:r>
      <w:r w:rsidRPr="00DC7E7A">
        <w:rPr>
          <w:rFonts w:ascii="Times New Roman" w:hAnsi="Times New Roman" w:cs="Times New Roman"/>
          <w:b/>
          <w:sz w:val="28"/>
          <w:szCs w:val="28"/>
          <w:vertAlign w:val="subscript"/>
        </w:rPr>
        <w:t>ОП</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У1</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У2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У3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4</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У4</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–оперативное время (Т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–среднее время продолжительности наблюдений по каждому элементу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w:t>
      </w:r>
      <w:r w:rsidRPr="00DC7E7A">
        <w:rPr>
          <w:rFonts w:ascii="Times New Roman" w:hAnsi="Times New Roman" w:cs="Times New Roman"/>
          <w:sz w:val="28"/>
          <w:szCs w:val="28"/>
        </w:rPr>
        <w:t xml:space="preserve"> – действительный коэффициент устойчивости.</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Определяем, выполняется ли условие: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СР</w:t>
      </w:r>
      <w:r w:rsidRPr="00DC7E7A">
        <w:rPr>
          <w:rFonts w:ascii="Times New Roman" w:hAnsi="Times New Roman" w:cs="Times New Roman"/>
          <w:b/>
          <w:sz w:val="28"/>
          <w:szCs w:val="28"/>
        </w:rPr>
        <w:sym w:font="Symbol" w:char="F0A3"/>
      </w:r>
      <w:r w:rsidRPr="00DC7E7A">
        <w:rPr>
          <w:rFonts w:ascii="Times New Roman" w:hAnsi="Times New Roman" w:cs="Times New Roman"/>
          <w:b/>
          <w:sz w:val="28"/>
          <w:szCs w:val="28"/>
        </w:rPr>
        <w:t xml:space="preserve"> 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УСЛ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 xml:space="preserve">УСЛ </w:t>
      </w:r>
      <w:r w:rsidRPr="00DC7E7A">
        <w:rPr>
          <w:rFonts w:ascii="Times New Roman" w:hAnsi="Times New Roman" w:cs="Times New Roman"/>
          <w:b/>
          <w:sz w:val="28"/>
          <w:szCs w:val="28"/>
        </w:rPr>
        <w:t>=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№10</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норм затрат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характера производственного процесса применяют различные виды норм и нормативов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Нормы затрат труда </w:t>
      </w:r>
      <w:r w:rsidRPr="00DC7E7A">
        <w:rPr>
          <w:rFonts w:ascii="Times New Roman" w:hAnsi="Times New Roman" w:cs="Times New Roman"/>
          <w:sz w:val="28"/>
          <w:szCs w:val="28"/>
        </w:rPr>
        <w:t>– количество труда, которое необходимо затратить на выполнение заданной работы в определенных организационно-технических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нормы времени, нормы выработки и нормы расхода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времени </w:t>
      </w:r>
      <w:r w:rsidRPr="00DC7E7A">
        <w:rPr>
          <w:rFonts w:ascii="Times New Roman" w:hAnsi="Times New Roman" w:cs="Times New Roman"/>
          <w:sz w:val="28"/>
          <w:szCs w:val="28"/>
        </w:rPr>
        <w:t>– рабочее время, необходимое для качественного выполнения единицы работы одним или группой рабочих соответствующей профессии и квалификации при наиболее эффективном использовании всех средств производства в условиях рациональной организации труда на конкретном рабочем месте.</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Норма времени выражается в нормо-минутах, нормо-часах в отличие от фактических затрат рабочего времени, которые измеряются в человеко-часах или человеко-минутах.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(1 + ((а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 / 100)))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ОП</w:t>
      </w:r>
      <w:r w:rsidRPr="00DC7E7A">
        <w:rPr>
          <w:rFonts w:ascii="Times New Roman" w:hAnsi="Times New Roman" w:cs="Times New Roman"/>
          <w:sz w:val="28"/>
          <w:szCs w:val="28"/>
        </w:rPr>
        <w:t>– оперативное время,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П.З</w:t>
      </w:r>
      <w:r w:rsidRPr="00DC7E7A">
        <w:rPr>
          <w:rFonts w:ascii="Times New Roman" w:hAnsi="Times New Roman" w:cs="Times New Roman"/>
          <w:iCs/>
          <w:spacing w:val="-6"/>
          <w:sz w:val="28"/>
          <w:szCs w:val="28"/>
        </w:rPr>
        <w:t>– нормативные коэффициенты: время обслуживания рабочего места., время технологических перерывов,, время на отдых и личные надобности, подготовительно-заключительное время.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выработки </w:t>
      </w:r>
      <w:r w:rsidRPr="00DC7E7A">
        <w:rPr>
          <w:rFonts w:ascii="Times New Roman" w:hAnsi="Times New Roman" w:cs="Times New Roman"/>
          <w:sz w:val="28"/>
          <w:szCs w:val="28"/>
        </w:rPr>
        <w:t>– количество продукции (объем работы) в натуральных единицах (штуках, тоннах и др.), которое должны вырабатывать один или группа рабочих в единицу времени (час, смену, месяц и др.)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Норма времени и норма выработки являются обратно пропорциональными величинами. Зная одну из них, можно определить другую.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расхода рабочей силы </w:t>
      </w:r>
      <w:r w:rsidRPr="00DC7E7A">
        <w:rPr>
          <w:rFonts w:ascii="Times New Roman" w:hAnsi="Times New Roman" w:cs="Times New Roman"/>
          <w:sz w:val="28"/>
          <w:szCs w:val="28"/>
        </w:rPr>
        <w:t>– число работников соответствующей профессии и квалификации, требуемое для качественного выполнения заданной работы в установленное время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Разновидностью норм расхода рабочей силы являются нормы обслуживания рабочих мест и оборудования.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r w:rsidRPr="00DC7E7A">
        <w:rPr>
          <w:rFonts w:ascii="Times New Roman" w:hAnsi="Times New Roman" w:cs="Times New Roman"/>
          <w:b/>
          <w:sz w:val="28"/>
          <w:szCs w:val="28"/>
          <w:u w:val="single"/>
        </w:rPr>
        <w:t>Виды норм времени: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1. По технологическому признаку:</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-Единые – обязательны для применения на всех предприятиях, для которых они предназначены,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-Типовые – устанавливаются для данного типа производства (нормы времени на техническое обслуживание устройств в дистанции),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-Местные – рассчитывают в тех случаях, когда устарели или отсутствуют нормы, имеющие более широкую сферу применения.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2. По срокам действия: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-Постоянные – устанавливаются на повторяющиеся операции для устойчивой номенклатуры работ и действуют до изменения организационно-технических условий выполняемых работ,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-Временные – разрабатывают на повторяющиеся операции и вводят на период освоения новой продукции или новых технологических процессов на срок до 3-х месяцев, по истечении которых их заменяют постоянными нормами,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-Разовые – устанавливают на работы, не предусмотренные планом и носящие единовременный характер.</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3. По структурному построению: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-Дифференцированные – разрабатываются на отдельные рабочие операции,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-Укрупненные – разрабатываются на рабочие и комплексные процессы. </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методу определения: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-Технические обоснованные – установленные на основе изучения и критического анализа сложившегося порядка и приемов выполнения работы, организации и условий труда на рабочем месте и рационализации трудового процесса с учетом наиболее рентабельного использования средств производства и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-Опытно-статистические – устанавливают в целом на рабочую операцию путем фиксации начала и окончания выполнения операции без анализа труда по составляющим его элементам.</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Наряду  с нормами затрат т руда в нормировании применяют </w:t>
      </w:r>
      <w:r w:rsidRPr="00DC7E7A">
        <w:rPr>
          <w:rFonts w:ascii="Times New Roman" w:hAnsi="Times New Roman" w:cs="Times New Roman"/>
          <w:b/>
          <w:sz w:val="28"/>
          <w:szCs w:val="28"/>
        </w:rPr>
        <w:t>нормативы</w:t>
      </w:r>
      <w:r w:rsidRPr="00DC7E7A">
        <w:rPr>
          <w:rFonts w:ascii="Times New Roman" w:hAnsi="Times New Roman" w:cs="Times New Roman"/>
          <w:sz w:val="28"/>
          <w:szCs w:val="28"/>
        </w:rPr>
        <w:t>:</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затрат труда – это справочно-расчетные величины, предназначенные для проектирования технически обоснованных норм на выполнение определенных работ,</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обслуживания – регламентированные затраты времени на обслуживание единицы оборудования, рабочего места и других производственных единиц,</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 численности – это регламентированное количество работников для выполнения единицы общего объема работы или определенной ее части. Разрабатывается на основе фотографии рабочего времени и технико-экономического анализа использования имеющегося контингента работников.</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Методы исследования и нормирования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нормирования труда применяют 3 способа: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w:t>
      </w:r>
      <w:r w:rsidRPr="00DC7E7A">
        <w:rPr>
          <w:rFonts w:ascii="Times New Roman" w:hAnsi="Times New Roman" w:cs="Times New Roman"/>
          <w:sz w:val="28"/>
          <w:szCs w:val="28"/>
          <w:u w:val="single"/>
        </w:rPr>
        <w:t>Аналитически исследовательский</w:t>
      </w:r>
      <w:r w:rsidRPr="00DC7E7A">
        <w:rPr>
          <w:rFonts w:ascii="Times New Roman" w:hAnsi="Times New Roman" w:cs="Times New Roman"/>
          <w:sz w:val="28"/>
          <w:szCs w:val="28"/>
        </w:rPr>
        <w:t>– при котором затраты труда определяют на основе анализа данных, получаемых в результате наблюдений на рабочем месте, по каждому элементу нормируемой операции при организации труда, соответствующей принятым условиям производительной работы.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szCs w:val="28"/>
          <w:u w:val="single"/>
        </w:rPr>
        <w:t>Аналитически расчетный</w:t>
      </w:r>
      <w:r w:rsidRPr="00DC7E7A">
        <w:rPr>
          <w:rFonts w:ascii="Times New Roman" w:hAnsi="Times New Roman" w:cs="Times New Roman"/>
          <w:sz w:val="28"/>
          <w:szCs w:val="28"/>
        </w:rPr>
        <w:t>– при котором затраты труда устанавливаются по нормативам времени или на основе расчета по специальным формулам, исходя из принятых режимов производительной работы оборудования и машин.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предприятии применяют и </w:t>
      </w:r>
      <w:r w:rsidRPr="00DC7E7A">
        <w:rPr>
          <w:rFonts w:ascii="Times New Roman" w:hAnsi="Times New Roman" w:cs="Times New Roman"/>
          <w:sz w:val="28"/>
          <w:szCs w:val="28"/>
          <w:u w:val="single"/>
        </w:rPr>
        <w:t>опытно-статистический</w:t>
      </w:r>
      <w:r w:rsidRPr="00DC7E7A">
        <w:rPr>
          <w:rFonts w:ascii="Times New Roman" w:hAnsi="Times New Roman" w:cs="Times New Roman"/>
          <w:sz w:val="28"/>
          <w:szCs w:val="28"/>
        </w:rPr>
        <w:t xml:space="preserve"> метод нормирования труда (или суммарный), при котором нормы устанавливают в целом на операцию без расчленения ее на составляющие элементы.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352B30"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норму выработки на выгрузку кожи в пачках из вагона</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Принять исходные данные из практических работ №3 и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Вес кожи в пачках </w:t>
      </w:r>
      <w:smartTag w:uri="urn:schemas-microsoft-com:office:smarttags" w:element="metricconverter">
        <w:smartTagPr>
          <w:attr w:name="ProductID" w:val="26 кг"/>
        </w:smartTagPr>
        <w:r w:rsidRPr="00DC7E7A">
          <w:rPr>
            <w:rFonts w:ascii="Times New Roman" w:hAnsi="Times New Roman" w:cs="Times New Roman"/>
            <w:sz w:val="28"/>
            <w:szCs w:val="28"/>
          </w:rPr>
          <w:t>26 кг</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норму времени на рабочую операцию:</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vertAlign w:val="subscript"/>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2.Определяем норму выработки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№11</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Производительность труда</w:t>
      </w:r>
      <w:r w:rsidRPr="00DC7E7A">
        <w:rPr>
          <w:rFonts w:ascii="Times New Roman" w:hAnsi="Times New Roman" w:cs="Times New Roman"/>
          <w:sz w:val="28"/>
          <w:szCs w:val="28"/>
        </w:rPr>
        <w:t>– это эффективность производственной деятельности людей, выраженная соотношением труда и количеством произведенных материальных благ.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измеряется количеством труда в натуральном, денежном или ином (условном) выражении, произведенной одним работником за какой-то период (час, смену, год) или временем, затраченным на изготовление единицы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производстве продукции участвуют два вида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Живой</w:t>
      </w:r>
      <w:r w:rsidRPr="00DC7E7A">
        <w:rPr>
          <w:rFonts w:ascii="Times New Roman" w:hAnsi="Times New Roman" w:cs="Times New Roman"/>
          <w:sz w:val="28"/>
          <w:szCs w:val="28"/>
        </w:rPr>
        <w:t>– труд, затрачиваемый работниками при осуществлении производственного процесса;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Прошлый</w:t>
      </w:r>
      <w:r w:rsidRPr="00DC7E7A">
        <w:rPr>
          <w:rFonts w:ascii="Times New Roman" w:hAnsi="Times New Roman" w:cs="Times New Roman"/>
          <w:sz w:val="28"/>
          <w:szCs w:val="28"/>
        </w:rPr>
        <w:t xml:space="preserve"> (овеществленный) – израсходованный при создании данного вида продукции средствами производства (сырье, машины, топливо, электроэнергия, оборудование, материалы и т.д.).</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Рост производительности труда происходит в результате того, что доля  затрат живого труда уменьшается, а доля прошлого труда увеличивается так, что общие затраты на производство продукции уменьшаются.</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учете только живого труда мы имеем дело с выработкой, а условно называем производительностью труда.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Выработка</w:t>
      </w:r>
      <w:r w:rsidRPr="00DC7E7A">
        <w:rPr>
          <w:rFonts w:ascii="Times New Roman" w:hAnsi="Times New Roman" w:cs="Times New Roman"/>
          <w:sz w:val="28"/>
          <w:szCs w:val="28"/>
        </w:rPr>
        <w:t>– это количество продукции, приходящееся на человека за единицу времени.</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Существуют три метода определения производительности труда: </w:t>
      </w:r>
    </w:p>
    <w:p w:rsidR="00566F0D" w:rsidRPr="00DC7E7A" w:rsidRDefault="00566F0D" w:rsidP="00AD0CDE">
      <w:pPr>
        <w:numPr>
          <w:ilvl w:val="0"/>
          <w:numId w:val="2"/>
        </w:numPr>
        <w:shd w:val="clear" w:color="auto" w:fill="FFFFFF"/>
        <w:tabs>
          <w:tab w:val="left" w:pos="0"/>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w:t>
      </w:r>
      <w:r w:rsidRPr="00DC7E7A">
        <w:rPr>
          <w:rFonts w:ascii="Times New Roman" w:hAnsi="Times New Roman" w:cs="Times New Roman"/>
          <w:b/>
          <w:iCs/>
          <w:sz w:val="28"/>
          <w:szCs w:val="28"/>
        </w:rPr>
        <w:t>натуральном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выражается за определенный период натуральными показателями (штуками, километрами и т.п.). Если на предприятии выпускается большое количество продукции, то с помощью коэффициента приведения, через трудоемкость затрат приводят к одному виду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r w:rsidRPr="00DC7E7A">
        <w:rPr>
          <w:rFonts w:ascii="Times New Roman" w:hAnsi="Times New Roman" w:cs="Times New Roman"/>
          <w:b/>
          <w:sz w:val="28"/>
          <w:szCs w:val="28"/>
        </w:rPr>
        <w:t>Трудоемкость затрат</w:t>
      </w:r>
      <w:r w:rsidRPr="00DC7E7A">
        <w:rPr>
          <w:rFonts w:ascii="Times New Roman" w:hAnsi="Times New Roman" w:cs="Times New Roman"/>
          <w:sz w:val="28"/>
          <w:szCs w:val="28"/>
        </w:rPr>
        <w:t>– норма расхода рабочей силы на единицу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Эта величина обратно пропорциональная производительности руда, т.е. чем меньше норма расхода рабочей силы, тем выше производительность труда. Данный метод используется в хозяйстве движения.</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стоимостном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определяется в денежном выражении по суммарной стоимости общего объема производства продукции или выполненных работ.</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sz w:val="28"/>
          <w:szCs w:val="28"/>
        </w:rPr>
        <w:t>трудовом</w:t>
      </w:r>
      <w:r w:rsidRPr="00DC7E7A">
        <w:rPr>
          <w:rFonts w:ascii="Times New Roman" w:hAnsi="Times New Roman" w:cs="Times New Roman"/>
          <w:sz w:val="28"/>
          <w:szCs w:val="28"/>
        </w:rPr>
        <w:t xml:space="preserve"> методе производительность труда измеряют затратами труда (в нормо-часах, чел.-днях и т.п.), приходящимися на единицу продукции или на объект обслуживания.</w:t>
      </w:r>
      <w:r w:rsidRPr="00DC7E7A">
        <w:rPr>
          <w:rFonts w:ascii="Times New Roman" w:hAnsi="Times New Roman" w:cs="Times New Roman"/>
          <w:sz w:val="28"/>
          <w:szCs w:val="28"/>
        </w:rPr>
        <w:br/>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на железнодорожном транспорте определяется  объемом перевозок в приведенных т-км, приходящихся на одного работника эксплуатационного штата (численности) в течение определенного срока (квартал, год):</w:t>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leader="dot" w:pos="557"/>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П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ПРИВ  </w:t>
      </w:r>
      <w:r w:rsidRPr="00DC7E7A">
        <w:rPr>
          <w:rFonts w:ascii="Times New Roman" w:hAnsi="Times New Roman" w:cs="Times New Roman"/>
          <w:b/>
          <w:sz w:val="28"/>
          <w:szCs w:val="28"/>
        </w:rPr>
        <w:t>/ Ч</w:t>
      </w:r>
      <w:r w:rsidRPr="00DC7E7A">
        <w:rPr>
          <w:rFonts w:ascii="Times New Roman" w:hAnsi="Times New Roman" w:cs="Times New Roman"/>
          <w:b/>
          <w:sz w:val="28"/>
          <w:szCs w:val="28"/>
          <w:vertAlign w:val="subscript"/>
        </w:rPr>
        <w:t>Э</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ПРИВ</w:t>
      </w:r>
      <w:r w:rsidRPr="00DC7E7A">
        <w:rPr>
          <w:rFonts w:ascii="Times New Roman" w:hAnsi="Times New Roman" w:cs="Times New Roman"/>
          <w:sz w:val="28"/>
          <w:szCs w:val="28"/>
        </w:rPr>
        <w:t>–приведенные т.км;</w:t>
      </w:r>
    </w:p>
    <w:p w:rsidR="00566F0D" w:rsidRPr="00DC7E7A" w:rsidRDefault="00566F0D" w:rsidP="00CB50FC">
      <w:pPr>
        <w:shd w:val="clear" w:color="auto" w:fill="FFFFFF"/>
        <w:tabs>
          <w:tab w:val="left" w:pos="0"/>
          <w:tab w:val="left" w:leader="dot" w:pos="557"/>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Ч</w:t>
      </w:r>
      <w:r w:rsidRPr="00DC7E7A">
        <w:rPr>
          <w:rFonts w:ascii="Times New Roman" w:hAnsi="Times New Roman" w:cs="Times New Roman"/>
          <w:sz w:val="28"/>
          <w:szCs w:val="28"/>
          <w:vertAlign w:val="subscript"/>
        </w:rPr>
        <w:t xml:space="preserve">Э </w:t>
      </w:r>
      <w:r w:rsidRPr="00DC7E7A">
        <w:rPr>
          <w:rFonts w:ascii="Times New Roman" w:hAnsi="Times New Roman" w:cs="Times New Roman"/>
          <w:sz w:val="28"/>
          <w:szCs w:val="28"/>
        </w:rPr>
        <w:t>– численность эксплуатационного штата, чел.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Приведенные т.км рассчитывают по формуле: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+ 2×</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–т.км нетто;</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–пассажиро-км.</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iCs/>
          <w:spacing w:val="-6"/>
          <w:sz w:val="28"/>
          <w:szCs w:val="28"/>
        </w:rPr>
        <w:t xml:space="preserve">2 - </w:t>
      </w:r>
      <w:r w:rsidRPr="00DC7E7A">
        <w:rPr>
          <w:rFonts w:ascii="Times New Roman" w:hAnsi="Times New Roman" w:cs="Times New Roman"/>
          <w:sz w:val="28"/>
          <w:szCs w:val="28"/>
        </w:rPr>
        <w:t>коэффициент перевода пассажиро-км в тонно-км.</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Основными путями повышения производительности труда являются:</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использование достижений научно-технического прогресса,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современной высокопроизводительной техники,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механизация и автоматизация производственных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совершенствование технологических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кооперирование и специализация производства,</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НОТ,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распространение и повышение эффективности бригадной формы организации и стимулирования труда и т.п.</w:t>
      </w: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Факторы, определяющие уровень производительности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уровень образованности, квалификации и профессионализма работников, организация и культура их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степень заинтересованности производителей в результатах труда, их дисциплина и ответственность,</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развития науки и техники и эффективность их применения в производстве,</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рациональность и экономичность использования сырья, материалов, топлива, энергии и других ресурсов,</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природные условия (обилие и доступность полезных ископаемых, лесов, вод; плодородие почв, климат и т.д.).</w:t>
      </w:r>
    </w:p>
    <w:p w:rsidR="00566F0D" w:rsidRPr="00DC7E7A" w:rsidRDefault="00566F0D" w:rsidP="00CB50FC">
      <w:pPr>
        <w:widowControl w:val="0"/>
        <w:shd w:val="clear" w:color="auto" w:fill="FFFFFF"/>
        <w:tabs>
          <w:tab w:val="left" w:pos="0"/>
          <w:tab w:val="left" w:pos="509"/>
          <w:tab w:val="left" w:leader="dot" w:pos="629"/>
        </w:tabs>
        <w:autoSpaceDE w:val="0"/>
        <w:autoSpaceDN w:val="0"/>
        <w:adjustRightInd w:val="0"/>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Научиться определять производительность труда работников различных типов станций.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производительность труда работников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транзитных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 переработкой – 1400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-без переработки – 1200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-местных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с переработкой – 100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без переработки – 20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местных вагонов – 50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190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Распределить контингент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764"/>
        <w:gridCol w:w="4287"/>
        <w:gridCol w:w="2606"/>
      </w:tblGrid>
      <w:tr w:rsidR="00566F0D" w:rsidRPr="00DC7E7A" w:rsidTr="00566F0D">
        <w:tc>
          <w:tcPr>
            <w:tcW w:w="3528"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w:t>
            </w:r>
          </w:p>
        </w:tc>
        <w:tc>
          <w:tcPr>
            <w:tcW w:w="4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Распределение остального контингента</w:t>
            </w:r>
          </w:p>
        </w:tc>
        <w:tc>
          <w:tcPr>
            <w:tcW w:w="260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vertAlign w:val="subscript"/>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б/п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м</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трудоемкость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,(чел./ваг.)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R</w:t>
      </w:r>
      <w:r w:rsidRPr="00DC7E7A">
        <w:rPr>
          <w:rFonts w:ascii="Times New Roman" w:hAnsi="Times New Roman" w:cs="Times New Roman"/>
          <w:sz w:val="28"/>
          <w:szCs w:val="28"/>
        </w:rPr>
        <w:t>– контингент рабочих,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–количество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Определяем трудоемкость затрат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Определяем трудоемкость затрат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Определяем трудоемкость затрат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коэффициент приведения.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коэффициент приведения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коэффициент приведения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коэффициент приведения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 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сумму приведенных отправленных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 м</w:t>
      </w:r>
      <w:r w:rsidRPr="00DC7E7A">
        <w:rPr>
          <w:rFonts w:ascii="Times New Roman" w:hAnsi="Times New Roman" w:cs="Times New Roman"/>
          <w:b/>
          <w:sz w:val="28"/>
          <w:szCs w:val="28"/>
        </w:rPr>
        <w:t xml:space="preserve"> (прив.отправ.ваг.)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производительность труда работников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погрузка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выгрузка – 390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погрузке – 40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выгрузке – 35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погруженных и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погруженных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п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вагоны погруженные,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погрузке,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вагоны выгруженные,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выгрузке,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производительность труда работников пассажирской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дальних и местных пассажирских поездов в сутки – 95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дальнего и местного сообщения – 16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дальнего и местного сообщения – 8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пригородных пассажирских поездов в сутки – 190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пригородного сообщения – 10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пригородного сообщения – 10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приведенных отправленных пассажиров.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+ 0,05 </w:t>
      </w:r>
      <w:r w:rsidRPr="00DC7E7A">
        <w:rPr>
          <w:rFonts w:ascii="Times New Roman" w:hAnsi="Times New Roman" w:cs="Times New Roman"/>
          <w:sz w:val="28"/>
          <w:szCs w:val="28"/>
        </w:rPr>
        <w:sym w:font="Symbol" w:char="F0B4"/>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А</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0,05 – коэффициент приведения.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отправленных пассажиров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ось 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вагоны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д.м.</w:t>
      </w:r>
      <w:r w:rsidRPr="00DC7E7A">
        <w:rPr>
          <w:rFonts w:ascii="Times New Roman" w:hAnsi="Times New Roman" w:cs="Times New Roman"/>
          <w:sz w:val="28"/>
          <w:szCs w:val="28"/>
        </w:rPr>
        <w:t>– населенность на ось вагона дальнего и местного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1.1.1 Определяем количество вагонов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д.м.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sz w:val="28"/>
          <w:szCs w:val="28"/>
        </w:rPr>
        <w:t>– поезда дальнего и местного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сд.м.</w:t>
      </w:r>
      <w:r w:rsidRPr="00DC7E7A">
        <w:rPr>
          <w:rFonts w:ascii="Times New Roman" w:hAnsi="Times New Roman" w:cs="Times New Roman"/>
          <w:sz w:val="28"/>
          <w:szCs w:val="28"/>
        </w:rPr>
        <w:t>– средний состав поезда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отправленных пассажиров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ось 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вагоны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приг</w:t>
      </w:r>
      <w:r w:rsidRPr="00DC7E7A">
        <w:rPr>
          <w:rFonts w:ascii="Times New Roman" w:hAnsi="Times New Roman" w:cs="Times New Roman"/>
          <w:sz w:val="28"/>
          <w:szCs w:val="28"/>
        </w:rPr>
        <w:t>– населенность на ось вагона пригородного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1.2.1 Определяем количество вагонов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поезда пригородного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сприг</w:t>
      </w:r>
      <w:r w:rsidRPr="00DC7E7A">
        <w:rPr>
          <w:rFonts w:ascii="Times New Roman" w:hAnsi="Times New Roman" w:cs="Times New Roman"/>
          <w:sz w:val="28"/>
          <w:szCs w:val="28"/>
        </w:rPr>
        <w:t>– средний состав поезда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(прив.отправ.пасс./чел.)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E957F3" w:rsidRPr="00DC7E7A" w:rsidRDefault="00E957F3"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№12</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Цель: </w:t>
      </w:r>
      <w:r w:rsidRPr="00DC7E7A">
        <w:rPr>
          <w:rFonts w:ascii="Times New Roman" w:hAnsi="Times New Roman" w:cs="Times New Roman"/>
          <w:sz w:val="28"/>
          <w:szCs w:val="28"/>
        </w:rPr>
        <w:t>Научиться рассчитывать заработную плату работникам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заработную плату приемосдатчику груза и багажа.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164час.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56час.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5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рабочих – 2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заработную плату дежурного по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180час.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12час.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60час.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20%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10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№13</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Трудовые ресурсы железнодорожного транспорта являются ведущей составляющей производственных ресурсов отрасли. В составе текущих транспортных расходов около 35 % – расходы на оплату труда. Это свидетельствует о высокой трудоемкости производства транспортной продукции и выдвигает особые требования к формированию и необходимости снижения численности работников.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современных условиях на формирование численности работников отрасли ведущее влияние оказывает ее структурное реформирование – разделение производственного штата на работников основной и прочей деятельности; на работников, занятых выполнением перевозочного процесса и входящих в состав дочерних, зависимых и прочих компаний холдинга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Плановая потребность в контингенте во всех структурах управления железнодорожным транспортом на момент их формирования определяется на основе общих принципов и положений нормирования труда с использованием следующих методов:</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плановому объему работы и установленным отраслевым нормам выработки.</w:t>
      </w:r>
      <w:r w:rsidRPr="00DC7E7A">
        <w:rPr>
          <w:rFonts w:ascii="Times New Roman" w:hAnsi="Times New Roman" w:cs="Times New Roman"/>
          <w:sz w:val="28"/>
          <w:szCs w:val="28"/>
        </w:rPr>
        <w:t xml:space="preserve"> Этот метод используется при определении нормативной потребности в работниках локомотивных бригад, работниках, занятых на ремонте вагонов, работниках грузового хозяйства.</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плановой трудоемкости работ, нормам времени и номинальному годовому фонду рабочего времени одного работника</w:t>
      </w:r>
      <w:r w:rsidRPr="00DC7E7A">
        <w:rPr>
          <w:rFonts w:ascii="Times New Roman" w:hAnsi="Times New Roman" w:cs="Times New Roman"/>
          <w:sz w:val="28"/>
          <w:szCs w:val="28"/>
        </w:rPr>
        <w:t>. Этот способ преимущественно используется при планировании контингента, обслуживающего объекты инфраструктуры транспорта и занятых на ремонте локомотивов. Установление нормированного задания на основе трудоемкости управленческих функций применяется и при расчете потребности в работниках производственного или организационно-административного аппарата управления различных транспортных структур.</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объектов (оборудования, технических устройств, рабочих мест) и нормам обслуживания одного объекта в смену.</w:t>
      </w:r>
      <w:r w:rsidRPr="00DC7E7A">
        <w:rPr>
          <w:rFonts w:ascii="Times New Roman" w:hAnsi="Times New Roman" w:cs="Times New Roman"/>
          <w:sz w:val="28"/>
          <w:szCs w:val="28"/>
        </w:rPr>
        <w:t xml:space="preserve"> Этот способ планирования используется при определении численности персонала, занятого на экипировке локомотивов, в пунктах технического обслуживания вагонов, некоторых групп работников обслуживающих постоянные устройства транспортной инфраструктуры.</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структурных подразделений и штатному расписанию</w:t>
      </w:r>
      <w:r w:rsidRPr="00DC7E7A">
        <w:rPr>
          <w:rFonts w:ascii="Times New Roman" w:hAnsi="Times New Roman" w:cs="Times New Roman"/>
          <w:sz w:val="28"/>
          <w:szCs w:val="28"/>
        </w:rPr>
        <w:t>. Так определяется нормативная потребность руководителей, специалистов и технических исполнителей аппарата управления внутрипроизводственных структур управления транспортом.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Данные методы планирования численности определяют его явочный состав, соответствующий рабочим местам транспортного технологического процесса или </w:t>
      </w:r>
      <w:r w:rsidRPr="00DC7E7A">
        <w:rPr>
          <w:rFonts w:ascii="Times New Roman" w:hAnsi="Times New Roman" w:cs="Times New Roman"/>
          <w:sz w:val="28"/>
          <w:szCs w:val="28"/>
        </w:rPr>
        <w:lastRenderedPageBreak/>
        <w:t>функциональным задачам организации управления отрасли и ее структурных подразделений. Списочный состав контингента учитывает необходимость замещения работников, находящихся в отпуске или отсутствующих по иным причинам, не связанным с нарушением трудовой дисциплины (болезнь, учеба, повышение квалификации, производственные командировки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При текущем планировании контингента используется корректировочный метод, который основан на технологической зависимости численности работников от определенных факторов. Число этих факторов и характер их влияния различны в отдельные временные периоды.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обобщенном виде к таким факторам можно отнести:</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и его структуры;</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прогрессивных методов труда;</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улучшение качественных показателей, как выполнения перевозочного процесса, так и отдельных видов работ;</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организационно-производственной структуры управления отраслью или отдельными ее производственными подразделениями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неоднозначно влияет на изменение нормативной численности работников. Здесь определенное влияние оказывает степень зависимости производственного контингента от объема перевозок. По степени влияния изменения объема перевозок на численность работников контингент можно разделить на четыре группы: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Полностью зависящий контингент</w:t>
      </w:r>
      <w:r w:rsidRPr="00DC7E7A">
        <w:rPr>
          <w:rFonts w:ascii="Times New Roman" w:hAnsi="Times New Roman" w:cs="Times New Roman"/>
          <w:sz w:val="28"/>
          <w:szCs w:val="28"/>
        </w:rPr>
        <w:t>. Изменение потребности в этом контингенте происходит при изменении объема перевозок в размере до 5 %. К этой группе работников относятся локомотивные бригады, проводники пассажирских вагонов, составители поездов на станциях.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Частично зависящий контингент</w:t>
      </w:r>
      <w:r w:rsidRPr="00DC7E7A">
        <w:rPr>
          <w:rFonts w:ascii="Times New Roman" w:hAnsi="Times New Roman" w:cs="Times New Roman"/>
          <w:sz w:val="28"/>
          <w:szCs w:val="28"/>
        </w:rPr>
        <w:t>. Потребность в данном контингенте зависит от изменения объема перевозок в пределах пропускной способности железных дорог. На долю этого контингента приходится до 35 % численности производственного штата. Это бригады по экипировке локомотивов, бригады ПТО вагонов на станциях, грузчики и приемосдатчики, рабочие по выполнению технического осмотра локомотивов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Частично независящий контингент</w:t>
      </w:r>
      <w:r w:rsidRPr="00DC7E7A">
        <w:rPr>
          <w:rFonts w:ascii="Times New Roman" w:hAnsi="Times New Roman" w:cs="Times New Roman"/>
          <w:sz w:val="28"/>
          <w:szCs w:val="28"/>
        </w:rPr>
        <w:t>. Изменение потребности в этом контингенте происходит лишь в том случае, если объем перевозок возрастает выше уровня пропускной способности участков сети. При такой ситуации возникает необходимость в технической реконструкции участков и существенном изменении организационно-технологической структуры. В текущем планировании такие ситуации практически не возникают. К этой группе относится наибольшая численность производственного штата РЖД – 60–65 %.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4. Независящий контингент</w:t>
      </w:r>
      <w:r w:rsidRPr="00DC7E7A">
        <w:rPr>
          <w:rFonts w:ascii="Times New Roman" w:hAnsi="Times New Roman" w:cs="Times New Roman"/>
          <w:sz w:val="28"/>
          <w:szCs w:val="28"/>
        </w:rPr>
        <w:t>. В его состав входят работники аппарата управления отрасли и ее внутрипроизводственных структур (руководители, ведущие специалисты, исполнители управленческих функций).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Планирование численности первых двух групп контингента производится с использованием технико-экономических расчетов, которые имеют специфику по каждому отраслевому хозяйству транспорта и видам работ. При планировании численности работников железных дорог с использованием корректировочного метода следует учитывать, что при расчете изменения групп зависящего от объема перевозок контингента необходимо определять пути достижения роста объемов. Если увеличение грузооборота достигается за счет улучшения качественных показателей эксплуатационной работы, то может не происходить увеличения зависящего контингента.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Например:</w:t>
      </w:r>
      <w:r w:rsidRPr="00DC7E7A">
        <w:rPr>
          <w:rFonts w:ascii="Times New Roman" w:hAnsi="Times New Roman" w:cs="Times New Roman"/>
          <w:sz w:val="28"/>
          <w:szCs w:val="28"/>
        </w:rPr>
        <w:t xml:space="preserve"> При увеличении объема перевозок за счет роста средней статической нагрузки вагонов или повышения массы грузового поезда не будет изменения потребности в локомотивных или составительских бригадах. В том случае, когда рост объема перевозок сопровождается увеличением размеров движения поездов, потребность в данном контингенте также возрастет.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 производства, использование прогрессивных методов организации и нормирования труда, а также улучшение качественных показателей работы обеспечивают снижение трудоемкости работ и приводят к уменьшению потребности в производственном контингенте в подразделениях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структуры управления железнодорожным транспортом, особенно при его реформировании, приводит к структурным сдвигам в составе численности. Это может повлиять как на снижение, так и рост контингента и зависит от конкретных мероприятий по проводимым реформам. За годы формирования железнодорожного транспорта как рыночной корпорации и структурного укрупнения некоторых его производственных подразделений численность работников аппарата управления различного уровня сократилась почти на 20 %.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определять контингент рабочих различных типов станций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контингент приемосдатчиков груза и багажа и агентов СФТО для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2520т.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5100т.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50т/чел.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о.п.</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r w:rsidRPr="00DC7E7A">
        <w:rPr>
          <w:rFonts w:ascii="Times New Roman" w:hAnsi="Times New Roman" w:cs="Times New Roman"/>
          <w:sz w:val="28"/>
          <w:szCs w:val="28"/>
          <w:vertAlign w:val="superscript"/>
        </w:rPr>
        <w:t>о.п.</w:t>
      </w:r>
      <w:r w:rsidRPr="00DC7E7A">
        <w:rPr>
          <w:rFonts w:ascii="Times New Roman" w:hAnsi="Times New Roman" w:cs="Times New Roman"/>
          <w:sz w:val="28"/>
          <w:szCs w:val="28"/>
        </w:rPr>
        <w:t xml:space="preserve">– количество погруженного и выгруженного груза на путях общего пользования, 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т/чел.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контингент составителей поездов.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объектов -1 локомотив.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расхода рабочей силы на 1 объект – 1 (в одно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составителей поездов – 5 и 6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составителей поездов.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сост</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об </w:t>
      </w:r>
      <w:r w:rsidRPr="00DC7E7A">
        <w:rPr>
          <w:rFonts w:ascii="Times New Roman" w:hAnsi="Times New Roman" w:cs="Times New Roman"/>
          <w:b/>
          <w:sz w:val="28"/>
          <w:szCs w:val="28"/>
          <w:lang w:val="en-US"/>
        </w:rPr>
        <w:t>xrx</w:t>
      </w:r>
      <w:r w:rsidRPr="00DC7E7A">
        <w:rPr>
          <w:rFonts w:ascii="Times New Roman" w:hAnsi="Times New Roman" w:cs="Times New Roman"/>
          <w:b/>
          <w:sz w:val="28"/>
          <w:szCs w:val="28"/>
        </w:rPr>
        <w:t>С</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 xml:space="preserve"> - число объектов, локомотив;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 xml:space="preserve"> - норма расхода рабочей силы на 1 объект (в одно лицо);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xml:space="preserve"> - число смен, смена.</w:t>
      </w:r>
    </w:p>
    <w:p w:rsidR="00566F0D" w:rsidRPr="00DC7E7A" w:rsidRDefault="00566F0D" w:rsidP="00CB50FC">
      <w:pPr>
        <w:tabs>
          <w:tab w:val="left" w:pos="0"/>
          <w:tab w:val="left" w:pos="513"/>
          <w:tab w:val="left" w:pos="193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сост</w:t>
      </w:r>
      <w:r w:rsidRPr="00DC7E7A">
        <w:rPr>
          <w:rFonts w:ascii="Times New Roman" w:hAnsi="Times New Roman" w:cs="Times New Roman"/>
          <w:sz w:val="28"/>
          <w:szCs w:val="28"/>
        </w:rPr>
        <w:t>=</w:t>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составителей поездов: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контингент приемосдатчиков груза и багажа и агентов СФТО для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транзитных вагонов с переработкой – 780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местных вагонов – 430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46 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п</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количество транзитных вагонов с переработкой, ваг;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lang w:val="en-US"/>
        </w:rPr>
        <w:t>M</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ваг./чел.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контингент регулировщиков скорости.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Общее число путей подгорочного парка - 32.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Станция односторонняя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регулировщиков скорости.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Численность данных работников зависит от количества путей подгорочного парка. На каждого работника норма обслуживания этих путей – от 3 до 5. На каждого регулировщика приходится от 4 до 5 старших регулировщиков.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человек в смену.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человек в месяц.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Определяем количество старших регулировщиков.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jc w:val="center"/>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фонда оплаты труда и среднемесячного заработка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w:t>
      </w:r>
      <w:r w:rsidRPr="00DC7E7A">
        <w:rPr>
          <w:rFonts w:ascii="Times New Roman" w:hAnsi="Times New Roman" w:cs="Times New Roman"/>
          <w:sz w:val="28"/>
          <w:szCs w:val="28"/>
        </w:rPr>
        <w:lastRenderedPageBreak/>
        <w:t>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lang w:val="en-US"/>
        </w:rPr>
        <w:t>C</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12 – количество праздничных дней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число смен (</w:t>
      </w: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 количество месяцев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Пример: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(4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 6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(6/165,5)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100 = 3,62%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165,5 / 3 = 54,16 часов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(54,16 / 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40% = 13,09%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третья часть суток, приходящаяся на ночное время (или 8 часов);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 - процент доплат в ночное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Тарифная система</w:t>
      </w:r>
      <w:r w:rsidRPr="00DC7E7A">
        <w:rPr>
          <w:rFonts w:ascii="Times New Roman" w:hAnsi="Times New Roman" w:cs="Times New Roman"/>
          <w:sz w:val="28"/>
          <w:szCs w:val="28"/>
        </w:rPr>
        <w:t>– это совокупность мероприятий, направленных на обеспечение оплаты труда рабочих в соответствии с количеством выполняемой ими работы и ее сложностью.</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Тарифная система состоит из трех элементов: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сетка – система позволяющая оплачивать труд рабочего в зависимости от квалификации. Она состоит из разрядов, определяющих квалификацию рабочего, и тарифных коэффициентов,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ставка –размер оплаты труда рабочих за единицу времени в зависимости от квалификации (разряда),</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единый тарифно-квалификационный справочник – сборник требований к разрядам соответствующих профессий.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Научиться рассчитывать среднемесячную заработную плату рабочим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Расчет среднемесячного заработка и фонда заработной платы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5 разряда – 7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6 разряда – 4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праздничных дней в году –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годовой фонд заработной платы.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Расчет среднемесячного заработка и фонда заработной платы ДСП 10 разряда.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человек – 3,</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Реклама</w:t>
      </w:r>
      <w:r w:rsidRPr="00DC7E7A">
        <w:rPr>
          <w:rFonts w:ascii="Times New Roman" w:hAnsi="Times New Roman" w:cs="Times New Roman"/>
          <w:sz w:val="28"/>
          <w:szCs w:val="28"/>
        </w:rPr>
        <w:t>– это изображение, текст, действие – измеряется той же меркой, что и произведения искусств. Но они имеют отличия. Рекламные образы не обязаны побуждать в людях высокие, очищающие душу переживания. Не обязательно погружаться в глубины личностной психологии или будить социальный протест. Высокие и грозные эмоции – не достояние рекламы. Образы, создаваемые рекламой, должны быть близки и понятны большинству обычных людей.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Рекламные образы реализуются одновременно в нескольких формах: один и тот же товар (услуга, фирма) рекламируется при помощи текстов (рекламные объявления, листовки, статьи), словосочетаний (слоганы или лозунги), неподвижных изображений (плакаты, щиты, вывески), движущихся изображений (кино- и видеоролики).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Независимо от формы, которую принимает реклама, рекламируемый объект (товар, услуга, фирма) должен отличаться от конкурирующих объектов, быть легко узнаваемым, иметь свое неповторимое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Участники процесса производства и восприятия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Заказчик рекламы. Он платит за весь процесс и прежде, чем она выйдет в тираж, она должна понравиться заказчику.</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Исполнитель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Рекламный образ должен быть воспринят потребителем, а точнее социокультурной средой, в которую он входит.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Производство и трансляция рекламного продукта включает несколько этапов: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Сбор необходимых сведений о рекламируемом товаре или фирме (на основе собеседования), потребителе рекламируемого товара (опрос).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Разработка ведущей идеи рекламного продукта – это оригинальный ход (герой, сюжетный поворот, фраза), который придаст рекламе яркий и запоминающийся индивидуальный характер.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Производство идей –криэйтинг, а деятель –криэйтор.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Преобразование идеи в оригинал-макет рекламного продукта – это дизайн рекламы.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большинства товаров конечным потребителем являются физические лица или небольшие предприятия. Для них пригодны массовые носители рекламы – это телевидение, радио, газеты и журналы с большим тиражом.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Эффективность рекламы зависит от заинтересованной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некоторых групп товаров рекламу составляет специализированный конечный потребитель – это компьютерные программы узкоспециального характера, услуги, специалистам в их профессиональной деятельности. Может размещаться на сайтах в Интернете.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 все слова удобны для работы с образом:</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Служебные слова – предлоги, связки.</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 паразиты.</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Сравнительные формы – «больше» (больше чего?).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Многозначные слова - престижно.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с нечетким значением – как положено.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слова – круто.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полного описания образа достаточно 12-15 слов. Наборы слов, характеризующие товар, услугу, фирму:</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Надежный, устойчивый, традиционный, стабильный, прочный;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Подвижный, динамичный, гибкий, разнообразный, растущий;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Мягкий, заботливый, склонный к сотрудничеству, отзывчивый, теплый;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Напористый, стремительный, властный, мощный, жесткий.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Рекламный продукт можно считать высококачественным, если он удовлетворяет следующим требованиям: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1.его содержание и форма (композиция, видеоряд, язык и т.д.) эффективно способствует формированию спроса среди целевой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Две опасности: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чрезмерное увлечение творческой стороной дела в ущерб прикладной,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б) автор забывает выделить основную цель. </w:t>
      </w:r>
      <w:r w:rsidRPr="00DC7E7A">
        <w:rPr>
          <w:rFonts w:ascii="Times New Roman" w:hAnsi="Times New Roman" w:cs="Times New Roman"/>
          <w:b/>
          <w:sz w:val="28"/>
          <w:szCs w:val="28"/>
        </w:rPr>
        <w:t>Пример:</w:t>
      </w:r>
      <w:r w:rsidRPr="00DC7E7A">
        <w:rPr>
          <w:rFonts w:ascii="Times New Roman" w:hAnsi="Times New Roman" w:cs="Times New Roman"/>
          <w:sz w:val="28"/>
          <w:szCs w:val="28"/>
        </w:rPr>
        <w:t xml:space="preserve"> «Всемирная история. Банк «Империал»» - никакой связи между содержанием роликов и банков нет, но реклама достигла своей цели. Другой слоган: «Хороший банк – устойчивый банк». Слоган помнят все, но вот кто вспомнит, о каком банке шла речь?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его содержание не противоречит законодательству о рекламе;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его форма не противоречит культурным нормам общества – не являются рифмами «за косу - по двору», «любви – ты», «везде – уже». Автор, отступающий от культурных норм, позиционирует себя как не профессионал. Пример: Смешно смотрится компания, когда приглашает покупателей на мероприятие, характеризуемое, как «туса на пять с плюсом».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Существует проблема, связанная с варваризацией (варваризмы – заимствования из чужих языков):</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Знак </w:t>
      </w:r>
      <w:r w:rsidRPr="00DC7E7A">
        <w:rPr>
          <w:rFonts w:ascii="Times New Roman" w:hAnsi="Times New Roman" w:cs="Times New Roman"/>
          <w:b/>
          <w:sz w:val="28"/>
          <w:szCs w:val="28"/>
        </w:rPr>
        <w:sym w:font="Symbol" w:char="F026"/>
      </w:r>
      <w:r w:rsidRPr="00DC7E7A">
        <w:rPr>
          <w:rFonts w:ascii="Times New Roman" w:hAnsi="Times New Roman" w:cs="Times New Roman"/>
          <w:sz w:val="28"/>
          <w:szCs w:val="28"/>
        </w:rPr>
        <w:t xml:space="preserve">, в английском языке заменяет </w:t>
      </w:r>
      <w:r w:rsidRPr="00DC7E7A">
        <w:rPr>
          <w:rFonts w:ascii="Times New Roman" w:hAnsi="Times New Roman" w:cs="Times New Roman"/>
          <w:b/>
          <w:sz w:val="28"/>
          <w:szCs w:val="28"/>
          <w:lang w:val="en-US"/>
        </w:rPr>
        <w:t>and</w:t>
      </w:r>
      <w:r w:rsidRPr="00DC7E7A">
        <w:rPr>
          <w:rFonts w:ascii="Times New Roman" w:hAnsi="Times New Roman" w:cs="Times New Roman"/>
          <w:sz w:val="28"/>
          <w:szCs w:val="28"/>
        </w:rPr>
        <w:t>, но в русском языке совершенно не нужный;</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выражений и слов, не свойственных русскому языку – междометия типа «вау!», «упс!»; кальки из других языков вроде «зимняя свежесть», «сильные волосы»; новообразования «диско» вместо «дискотека»;</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«не наших» образов (Санта-Клаус), «фруктовый бал».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Изготовить рекламу к товару или услуге со всеми необходимыми  требованиями.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Действующие или вновь образующиеся подразделения РЖД.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Выбрать действующее подразделение РЖД или образовать новое.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Придумать название и специфику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Создать одну из форм рекламы: текст, словосочетание, неподвижные изображения, движущиеся изображения.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рисунок.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Месторасположения рекламы, тираж, форма.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Проанализировать конкурентоспособность услуги (товара).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Деятельность транспорта невозможно спланировать и оценить без комплекса показателей, с помощью которых измеряется объем и качество его работы. В настоящее время на каждом виде транспорта имеется своя система показателей, отражающих его специфику. Однако есть группа показателей, которая является единой для всех видов транспорта и для общегосударственных плановых и учетных органов. К этой группе относятся прежде всего показатели перевозочной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Показатели перевозочной работы. Различают показатели количественные (объемные) и качественные. Такое деление достаточно условно, так как в принципе каждый количественный показатель характеризует известное качество, и наоборот. Однако данная классификация установилась.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 категории количественных показателей относятся: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-перевозка грузов в тоннах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в тонно-километрах (ткм);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-перевозка пассажиров (чел.);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в пассажиро-километрах (пасс.-км).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Учет по этим показателям обычно ведется нарастающим итогом за каждые сутки, декаду, месяц, квартал и год. В практике отдельных транспортных министерств производят подсчет среднесуточной работы соответственно за декаду, месяц, квартал и год.</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Основными качественными показателями работы железных дорог и их подразделений являются: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 выполнение плана перевозок, графика движения и плана формирования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техническая, участковая и маршрутная скорость движения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степень использования подвижного состава: оборот вагона и локомотива, статическая, динамическая нагрузка и производительность грузового вагона. Важнейшим качественным показателем на железнодорожном транспорте, отражающим работу всех основных подразделений дорог, являются оборот вагона, представляющий собой время от начала погрузки вагона до начала следующей его погрузки.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 обобщающим экономическим показателям работы железнодорожного транспорта относятся производительность труда, себестоимость перевозок и прибыль.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Производительность труда определяется объемом выполненной продукции, приходящимся на одного работника эксплуатационного штата, исчисляемом в тонно-километрах, пассажиро-километрах или приведенных тонно-километрах.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Себестоимость перевозок представляет собой отношение суммы эксплуатационных расходов по перевозке к объему выполненной продукции. Прибыль определяется как разность между суммарными доходами железной дороги или отделения дороги и суммой эксплуатационных расходов на выполнение перевозок за тот же период времени.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Прибыль - это показатель, в котором аккумулируются итоги всей хозяйственной деятельности железных дорог и предприятий транспорта.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Прибыль предприятий является главной статьей дохода госбюджета и основным источником финансирования капитальных вложений в расширение действующих и строительство новых предприятий, а также в жилищное, культурно-бытовое строительство и др.</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 основным качественным показателям относятся: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скорость движения (ходовая, техническая, участковая и маршрутная.),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локомотива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нагрузка вагона (статическая и динамическая) (т/ваг),</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пробег грузового вагона (км),</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порожнего пробега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полный рейс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местной работы,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среднее время нахождения вагона по одной операцией</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(чел),</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средняя масса поезда (брутто и нетто)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пропускная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провозная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Определить объемные и качественные показатели работы станции</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Задание 1.</w:t>
      </w:r>
      <w:r w:rsidRPr="00DC7E7A">
        <w:rPr>
          <w:rFonts w:ascii="Times New Roman" w:hAnsi="Times New Roman" w:cs="Times New Roman"/>
          <w:sz w:val="28"/>
          <w:szCs w:val="28"/>
        </w:rPr>
        <w:t>Определить плановый рабочий парк вагонов на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Вагоны</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Норма простоя, час.</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Отправление в сутки, ваг.</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без переработки</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с переработкой</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Местные</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Итого</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347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рабочий пар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суточное отправление со станции транзитных вагонов с переработкой, без переработки и местных,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средний простой указанных вагонов по суточному плану-графику,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среднюю норму простоя местного вагона под одной грузовой операцией.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участковой станции в планируемом квартале предусмотрена в сутки выгрузка 76 вагонов, погрузка – 44 вагона, в том числе изпод выгрузки загружают 30 вагонов. Норма простоя под погрузкой составляет 16,5 часов и выгрузкой – 12 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среднесуточное количество отправляемых со станции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среднюю норму простоя местного вагона.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отправляемых за сутки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среднюю норму простоя под одной грузовой операцией.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гр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t>– количество погруженных и выгруженных вагонов за сутки,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статическую нагрузку на вагон.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работы по погрузке за год 986840 т., под погрузку было использовано 18565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статическую нагрузку на вагон по погрузке.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5.</w:t>
      </w:r>
      <w:r w:rsidRPr="00DC7E7A">
        <w:rPr>
          <w:rFonts w:ascii="Times New Roman" w:hAnsi="Times New Roman" w:cs="Times New Roman"/>
          <w:sz w:val="28"/>
          <w:szCs w:val="28"/>
        </w:rPr>
        <w:t>Определить амортизационные отчисления по вагонам.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станции запланировано на год отправление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-транзитных с переработкой 780 тыс.вагонов при норме простоя 5,6 час.,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-местных 66 тыс.вагонов при норме простоя 18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Средняя стоимость вагона 2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Средневзвешенная норма амортизационных отчислений грузового вагона 0,062% к его стоимости.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амортизационные отчисления.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А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Н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w:t>
      </w:r>
      <w:r w:rsidRPr="00DC7E7A">
        <w:rPr>
          <w:rFonts w:ascii="Times New Roman" w:hAnsi="Times New Roman" w:cs="Times New Roman"/>
          <w:sz w:val="28"/>
          <w:szCs w:val="28"/>
        </w:rPr>
        <w:t>– рабочий парк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средняя стоимость вагона,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 средневзвешенная норма амортизационных отчислений грузового вагона в процентах к его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рабочий парк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№17</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w:t>
      </w:r>
      <w:r w:rsidRPr="00DC7E7A">
        <w:rPr>
          <w:rFonts w:ascii="Times New Roman" w:hAnsi="Times New Roman" w:cs="Times New Roman"/>
          <w:sz w:val="28"/>
          <w:szCs w:val="28"/>
        </w:rPr>
        <w:t xml:space="preserve">– денежные средства, направленные на изготовление продукции предприятия (продукцией транспорта является перевозка грузов, пассажиров, почты и багажа).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направлений: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прямые расходы, связанные с перевозочным процессом,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общие расходы, связанные с обслуживание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xml:space="preserve"> - общехозяйственные расходы, связанные с управлением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СОЦ + А + Э</w:t>
      </w:r>
      <w:r w:rsidRPr="00DC7E7A">
        <w:rPr>
          <w:rFonts w:ascii="Times New Roman" w:hAnsi="Times New Roman" w:cs="Times New Roman"/>
          <w:b/>
          <w:sz w:val="28"/>
          <w:szCs w:val="28"/>
          <w:vertAlign w:val="subscript"/>
        </w:rPr>
        <w:t>ПРОЧ</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З.П</w:t>
      </w:r>
      <w:r w:rsidRPr="00DC7E7A">
        <w:rPr>
          <w:rFonts w:ascii="Times New Roman" w:hAnsi="Times New Roman" w:cs="Times New Roman"/>
          <w:sz w:val="28"/>
          <w:szCs w:val="28"/>
        </w:rPr>
        <w:t xml:space="preserve"> - фонд заработной платы всех работников станции,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МАТ</w:t>
      </w:r>
      <w:r w:rsidRPr="00DC7E7A">
        <w:rPr>
          <w:rFonts w:ascii="Times New Roman" w:hAnsi="Times New Roman" w:cs="Times New Roman"/>
          <w:sz w:val="28"/>
          <w:szCs w:val="28"/>
        </w:rPr>
        <w:t xml:space="preserve"> - расходы на материалы,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ТОП</w:t>
      </w:r>
      <w:r w:rsidRPr="00DC7E7A">
        <w:rPr>
          <w:rFonts w:ascii="Times New Roman" w:hAnsi="Times New Roman" w:cs="Times New Roman"/>
          <w:sz w:val="28"/>
          <w:szCs w:val="28"/>
        </w:rPr>
        <w:t xml:space="preserve"> - расходы на топливо,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ЭЛ</w:t>
      </w:r>
      <w:r w:rsidRPr="00DC7E7A">
        <w:rPr>
          <w:rFonts w:ascii="Times New Roman" w:hAnsi="Times New Roman" w:cs="Times New Roman"/>
          <w:sz w:val="28"/>
          <w:szCs w:val="28"/>
        </w:rPr>
        <w:t xml:space="preserve"> - расходы на электроэнергию,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СОЦ - социальные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 амортизационные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ПРОЧ</w:t>
      </w:r>
      <w:r w:rsidRPr="00DC7E7A">
        <w:rPr>
          <w:rFonts w:ascii="Times New Roman" w:hAnsi="Times New Roman" w:cs="Times New Roman"/>
          <w:sz w:val="28"/>
          <w:szCs w:val="28"/>
        </w:rPr>
        <w:t xml:space="preserve"> - прочие расходы, в которые входят расходы на командировки, подготовку труда, охрану труда, безопасность движения,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расходы состоят из зависящих и независящих элементов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расходы, которые зависят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расходы, независящие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Элементы эксплуатационных расходов бывают прямые и косвенные: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Прямые</w:t>
      </w:r>
      <w:r w:rsidRPr="00DC7E7A">
        <w:rPr>
          <w:rFonts w:ascii="Times New Roman" w:hAnsi="Times New Roman" w:cs="Times New Roman"/>
          <w:sz w:val="28"/>
          <w:szCs w:val="28"/>
        </w:rPr>
        <w:t>– те элементы расходов, которые конкретно можно отнести к единице продукции (к 1 тонне, к 1 вагону, к 1 пассажиру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Косвенные</w:t>
      </w:r>
      <w:r w:rsidRPr="00DC7E7A">
        <w:rPr>
          <w:rFonts w:ascii="Times New Roman" w:hAnsi="Times New Roman" w:cs="Times New Roman"/>
          <w:sz w:val="28"/>
          <w:szCs w:val="28"/>
        </w:rPr>
        <w:t xml:space="preserve"> - те элементы расходов, которые относятся к нескольким видам продукции   (10 т.км, 10 пасс.км., 10 приведенных.т.км, 1 вагон, 1 тонна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 ×10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 ×10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Себестоимость</w:t>
      </w:r>
      <w:r w:rsidRPr="00DC7E7A">
        <w:rPr>
          <w:rFonts w:ascii="Times New Roman" w:hAnsi="Times New Roman" w:cs="Times New Roman"/>
          <w:sz w:val="28"/>
          <w:szCs w:val="28"/>
        </w:rPr>
        <w:t xml:space="preserve">– затраты предприятия на производство и реализацию единицы продукции (выраженная денежная форма текущих затрат предприятия на изготовление и сбыт продукции или на обслуживание техники).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Продукцией транспорта является перевозка, а видами транспорта - грузовые или пассажирские перевозки, перевозки по видам тяги, сообщений, категориям поездов, родам грузов, типам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Себестоимость рассчитывается делением расходов, относящихся к определенному виду продукции, на количество единиц этого вида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(руб./ваг.)</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w:t>
      </w:r>
      <w:r w:rsidRPr="00DC7E7A">
        <w:rPr>
          <w:rFonts w:ascii="Times New Roman" w:hAnsi="Times New Roman" w:cs="Times New Roman"/>
          <w:b/>
          <w:sz w:val="28"/>
          <w:szCs w:val="28"/>
        </w:rPr>
        <w:t xml:space="preserve"> (руб./т.)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Определить эксплуатационные расходы и себестоимость продукции станции. (Расценки для выполнения практической работы определяет преподаватель).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Площадь отапливаемых помещений –</w:t>
      </w:r>
      <w:smartTag w:uri="urn:schemas-microsoft-com:office:smarttags" w:element="metricconverter">
        <w:smartTagPr>
          <w:attr w:name="ProductID" w:val="2000 м3"/>
        </w:smartTagPr>
        <w:r w:rsidRPr="00DC7E7A">
          <w:rPr>
            <w:rFonts w:ascii="Times New Roman" w:hAnsi="Times New Roman" w:cs="Times New Roman"/>
            <w:sz w:val="28"/>
            <w:szCs w:val="28"/>
          </w:rPr>
          <w:t>2000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Высота помещений –</w:t>
      </w:r>
      <w:smartTag w:uri="urn:schemas-microsoft-com:office:smarttags" w:element="metricconverter">
        <w:smartTagPr>
          <w:attr w:name="ProductID" w:val="4 м"/>
        </w:smartTagPr>
        <w:r w:rsidRPr="00DC7E7A">
          <w:rPr>
            <w:rFonts w:ascii="Times New Roman" w:hAnsi="Times New Roman" w:cs="Times New Roman"/>
            <w:sz w:val="28"/>
            <w:szCs w:val="28"/>
          </w:rPr>
          <w:t>4 м</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наружный объем здания.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ПОМ</w:t>
      </w:r>
      <w:r w:rsidRPr="00DC7E7A">
        <w:rPr>
          <w:rFonts w:ascii="Times New Roman" w:hAnsi="Times New Roman" w:cs="Times New Roman"/>
          <w:b/>
          <w:sz w:val="28"/>
          <w:szCs w:val="28"/>
        </w:rPr>
        <w:t>× Н (м</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S</w:t>
      </w:r>
      <w:r w:rsidRPr="00DC7E7A">
        <w:rPr>
          <w:rFonts w:ascii="Times New Roman" w:hAnsi="Times New Roman" w:cs="Times New Roman"/>
          <w:sz w:val="28"/>
          <w:szCs w:val="28"/>
          <w:vertAlign w:val="subscript"/>
        </w:rPr>
        <w:t>ПОМ</w:t>
      </w:r>
      <w:r w:rsidRPr="00DC7E7A">
        <w:rPr>
          <w:rFonts w:ascii="Times New Roman" w:hAnsi="Times New Roman" w:cs="Times New Roman"/>
          <w:sz w:val="28"/>
          <w:szCs w:val="28"/>
        </w:rPr>
        <w:t xml:space="preserve"> - площадь отапливаемых помещений;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-высота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 xml:space="preserve">Рассчитать расходы на материалы.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Количеством местных вагонов – 157.</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Стоимость маркировки вагонов – 1500 руб.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пломбировки вагона – 1500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крепления вагона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стоимость расходов на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–цена вагона (маркировка, пломбировка и крепление),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маркировку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МАР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пломбировку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ПЛОМ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1.3 Определяем расходы на крепление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КРЕП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общие расходы на материалы.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3. </w:t>
      </w:r>
      <w:r w:rsidRPr="00DC7E7A">
        <w:rPr>
          <w:rFonts w:ascii="Times New Roman" w:hAnsi="Times New Roman" w:cs="Times New Roman"/>
          <w:sz w:val="28"/>
          <w:szCs w:val="28"/>
        </w:rPr>
        <w:t xml:space="preserve">Рассчитать расходы на отопление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Продолжительность отопительного сезона - 180 дней.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внутри помещения - 20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наружного воздуха в среднем за отопительный сезон - -10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тонны условного топлива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выражающий влияние инфильтрации здания – 1,2.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на отопление служебно-технических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Н</w:t>
      </w:r>
      <w:r w:rsidRPr="00DC7E7A">
        <w:rPr>
          <w:rFonts w:ascii="Times New Roman" w:hAnsi="Times New Roman" w:cs="Times New Roman"/>
          <w:b/>
          <w:sz w:val="28"/>
          <w:szCs w:val="28"/>
        </w:rPr>
        <w:t>)) ×Ц× К</w:t>
      </w:r>
      <w:r w:rsidRPr="00DC7E7A">
        <w:rPr>
          <w:rFonts w:ascii="Times New Roman" w:hAnsi="Times New Roman" w:cs="Times New Roman"/>
          <w:b/>
          <w:sz w:val="28"/>
          <w:szCs w:val="28"/>
          <w:vertAlign w:val="subscript"/>
        </w:rPr>
        <w:t xml:space="preserve">ЭК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V</w:t>
      </w:r>
      <w:r w:rsidRPr="00DC7E7A">
        <w:rPr>
          <w:rFonts w:ascii="Times New Roman" w:hAnsi="Times New Roman" w:cs="Times New Roman"/>
          <w:sz w:val="28"/>
          <w:szCs w:val="28"/>
        </w:rPr>
        <w:t>–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продолжительность отопительного сезона, день;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В – норма расхода условного топлива для подогрева </w:t>
      </w:r>
      <w:smartTag w:uri="urn:schemas-microsoft-com:office:smarttags" w:element="metricconverter">
        <w:smartTagPr>
          <w:attr w:name="ProductID" w:val="1 м3"/>
        </w:smartTagPr>
        <w:r w:rsidRPr="00DC7E7A">
          <w:rPr>
            <w:rFonts w:ascii="Times New Roman" w:hAnsi="Times New Roman" w:cs="Times New Roman"/>
            <w:sz w:val="28"/>
            <w:szCs w:val="28"/>
          </w:rPr>
          <w:t>1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здания на 1</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 xml:space="preserve"> в сутки (принимается равным 0,00170);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температура внутри помещения;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Н</w:t>
      </w:r>
      <w:r w:rsidRPr="00DC7E7A">
        <w:rPr>
          <w:rFonts w:ascii="Times New Roman" w:hAnsi="Times New Roman" w:cs="Times New Roman"/>
          <w:sz w:val="28"/>
          <w:szCs w:val="28"/>
        </w:rPr>
        <w:t>– температура наружного воздуха в среднем за отопительный сезон;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тонны условного топлива,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ЭК </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xml:space="preserve"> - коэффициент, выражающий влияние инфильтрации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4. </w:t>
      </w:r>
      <w:r w:rsidRPr="00DC7E7A">
        <w:rPr>
          <w:rFonts w:ascii="Times New Roman" w:hAnsi="Times New Roman" w:cs="Times New Roman"/>
          <w:sz w:val="28"/>
          <w:szCs w:val="28"/>
        </w:rPr>
        <w:t xml:space="preserve">Рассчитать расходы, связанные с зарядкой аккумуляторных фонарей.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заряда – 1000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Контингент станции – 36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связанные с зарядкой аккумуляторных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60 ×Ц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Фон</w:t>
      </w:r>
      <w:r w:rsidRPr="00DC7E7A">
        <w:rPr>
          <w:rFonts w:ascii="Times New Roman" w:hAnsi="Times New Roman" w:cs="Times New Roman"/>
          <w:sz w:val="28"/>
          <w:szCs w:val="28"/>
        </w:rPr>
        <w:t>–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60 – число зарядов 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заряда.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4,36,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R</w:t>
      </w:r>
      <w:r w:rsidRPr="00DC7E7A">
        <w:rPr>
          <w:rFonts w:ascii="Times New Roman" w:hAnsi="Times New Roman" w:cs="Times New Roman"/>
          <w:sz w:val="28"/>
          <w:szCs w:val="28"/>
        </w:rPr>
        <w:t>– контингент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4,36 – среднее количество смен.</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5. </w:t>
      </w:r>
      <w:r w:rsidRPr="00DC7E7A">
        <w:rPr>
          <w:rFonts w:ascii="Times New Roman" w:hAnsi="Times New Roman" w:cs="Times New Roman"/>
          <w:sz w:val="28"/>
          <w:szCs w:val="28"/>
        </w:rPr>
        <w:t xml:space="preserve">Рассчитать расходы на электроэнергию для освещения служебно-технических помещений. </w:t>
      </w:r>
    </w:p>
    <w:p w:rsidR="00566F0D"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Норма удельной мощности освещения – 42 вт./м.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горения световой точки – 3500 час.в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квт.час– 2,42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запаса, учитывающий изменение полезного эффекта – 1,3.</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служебно-технических помещений, не считая стрелочных постов и складов –</w:t>
      </w:r>
      <w:smartTag w:uri="urn:schemas-microsoft-com:office:smarttags" w:element="metricconverter">
        <w:smartTagPr>
          <w:attr w:name="ProductID" w:val="200 м3"/>
        </w:smartTagPr>
        <w:r w:rsidRPr="00DC7E7A">
          <w:rPr>
            <w:rFonts w:ascii="Times New Roman" w:hAnsi="Times New Roman" w:cs="Times New Roman"/>
            <w:sz w:val="28"/>
            <w:szCs w:val="28"/>
          </w:rPr>
          <w:t>200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не отапливаемых складских помещений –</w:t>
      </w:r>
      <w:smartTag w:uri="urn:schemas-microsoft-com:office:smarttags" w:element="metricconverter">
        <w:smartTagPr>
          <w:attr w:name="ProductID" w:val="2800 м3"/>
        </w:smartTagPr>
        <w:r w:rsidRPr="00DC7E7A">
          <w:rPr>
            <w:rFonts w:ascii="Times New Roman" w:hAnsi="Times New Roman" w:cs="Times New Roman"/>
            <w:sz w:val="28"/>
            <w:szCs w:val="28"/>
          </w:rPr>
          <w:t>2800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В– норма удельной мощности освещения;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горения световой точки,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З</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коэффициент запаса, учитывающий изменение полезного эффекта.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электроэнергию для освещения служебно-технических помещений, не считая стрелочных постов и складов.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электроэнергию для освещения не отапливаемых складских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СКЛ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×Ц×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6. </w:t>
      </w:r>
      <w:r w:rsidRPr="00DC7E7A">
        <w:rPr>
          <w:rFonts w:ascii="Times New Roman" w:hAnsi="Times New Roman" w:cs="Times New Roman"/>
          <w:sz w:val="28"/>
          <w:szCs w:val="28"/>
        </w:rPr>
        <w:t>Рассчитать расходы на электроэнергию для освещения территории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Установленная мощность световой точки – 500;200;1000 Вт.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точек освещения данного вида – 75;22;30.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освещения территории – 6час.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×Ц× 365)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установленная мощность световой точки;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 число точек освещения данного вида;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освещения территории;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lastRenderedPageBreak/>
        <w:t xml:space="preserve">2. Определяем общие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общие эксплуатационные расходы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7. </w:t>
      </w:r>
      <w:r w:rsidRPr="00DC7E7A">
        <w:rPr>
          <w:rFonts w:ascii="Times New Roman" w:hAnsi="Times New Roman" w:cs="Times New Roman"/>
          <w:sz w:val="28"/>
          <w:szCs w:val="28"/>
        </w:rPr>
        <w:t>Рассчитать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дороги - 14800 млн.т.км.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грузовым перевозкам – 40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8. </w:t>
      </w:r>
      <w:r w:rsidRPr="00DC7E7A">
        <w:rPr>
          <w:rFonts w:ascii="Times New Roman" w:hAnsi="Times New Roman" w:cs="Times New Roman"/>
          <w:sz w:val="28"/>
          <w:szCs w:val="28"/>
        </w:rPr>
        <w:t>Рассчитать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дороги - 3800 млн.пасс.км.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пассажирским перевозкам – 17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№18</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экономической эффективности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является критерием целесообразности создания и применение новой техники, реконструкции действующих предприятий, а также мер по совершенствованию производства (перевозок) и улучшению условий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капитальных вложений и новой техники в общем виде определяется как соотношение между затратами и результатами, как итоговый показатель качества экономического развития отрасли, предприятия. Капитальные вложения есть одно из условий научно-технического прогресса и средства для его осуществления и вместе ч тем роста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Повышение эффективности капитальных вложений, новой техники и производства на транспорте, качества перевозок, работ, услуг является закономерностью и условием экономического роста, социально-экономического развития предприятий и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Определение и расчеты экономической эффективности основаны на соизмерении затрат с результатами. Следует различать понятие эффекта и эффективности.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w:t>
      </w:r>
      <w:r w:rsidRPr="00DC7E7A">
        <w:rPr>
          <w:rFonts w:ascii="Times New Roman" w:hAnsi="Times New Roman" w:cs="Times New Roman"/>
          <w:sz w:val="28"/>
          <w:szCs w:val="28"/>
        </w:rPr>
        <w:t>– непосредственный производственный полезный конечный результат, полученный от внедрения того или иного мероприятия (увеличения массы поезда, увеличения пропускной способности железнодорожных участков или перерабатывающей способности станций, рост производительности труда и т.п.) Эффект может быть измерен технико-экономическими показателями, степенью повышения качества продукции, техники безопасности труда и т.п.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Эффективность</w:t>
      </w:r>
      <w:r w:rsidRPr="00DC7E7A">
        <w:rPr>
          <w:rFonts w:ascii="Times New Roman" w:hAnsi="Times New Roman" w:cs="Times New Roman"/>
          <w:sz w:val="28"/>
          <w:szCs w:val="28"/>
        </w:rPr>
        <w:t>– отношение эффекта технического, эксплуатационного или экономического к затратам, обуславливающим его получение.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общую (относительную) и сравнительную (относительную) экономическую эффективность капитальных вложений.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Общая экономическая эффективность</w:t>
      </w:r>
      <w:r w:rsidRPr="00DC7E7A">
        <w:rPr>
          <w:rFonts w:ascii="Times New Roman" w:hAnsi="Times New Roman" w:cs="Times New Roman"/>
          <w:sz w:val="28"/>
          <w:szCs w:val="28"/>
        </w:rPr>
        <w:t xml:space="preserve"> определяется отношением полученного результата (эффекта) ко всей сумме капитальных вложений, вызвавших его.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Показателем общей экономической эффективности капитальных вложений и новой техники является коэффициент экономической эффективности, который определяется как отношение годового прироста национального дохода к вызвавшим этот прирост капитальным вложениям.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Полученные значения коэффициента экономической эффективности сопоставляют с соответствующими отраслевыми нормативами. Если окажется, что значения экономической эффективности больше отраслевых нормативов, то рассматриваемые капитальные вложения признаются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установление нормативных показателей не означает, что варианты, имеющие меньшую эффективность, должны механически отбрасываться. По многим соображениям, из которых главными являются повышение безопасности движения поездов и улучшение условий труда, могут быть приняты варианты с меньшей эффективностью, но не ниже установленной для железнодорожного транспорта в целом.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рассчитанным коэффициентам общей экономической эффектности могут быть определены </w:t>
      </w:r>
      <w:r w:rsidRPr="00DC7E7A">
        <w:rPr>
          <w:rFonts w:ascii="Times New Roman" w:hAnsi="Times New Roman" w:cs="Times New Roman"/>
          <w:b/>
          <w:sz w:val="28"/>
          <w:szCs w:val="28"/>
        </w:rPr>
        <w:t>сроки окупаемости</w:t>
      </w:r>
      <w:r w:rsidRPr="00DC7E7A">
        <w:rPr>
          <w:rFonts w:ascii="Times New Roman" w:hAnsi="Times New Roman" w:cs="Times New Roman"/>
          <w:sz w:val="28"/>
          <w:szCs w:val="28"/>
        </w:rPr>
        <w:t xml:space="preserve"> капитальных вложений как обратная величина коэффициенту экономической эффективности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анализе эффективности капитальных вложений рекомендуется учитывать средний разрыв во времени (лаг) между осуществлением капитальных вложений и получением эффекта. Величина полного лага по железнодорожному транспорту составляет около двух лет, в том числе лаг отдачи (освоения) – около года.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Сравнительная экономическая эффективность</w:t>
      </w:r>
      <w:r w:rsidRPr="00DC7E7A">
        <w:rPr>
          <w:rFonts w:ascii="Times New Roman" w:hAnsi="Times New Roman" w:cs="Times New Roman"/>
          <w:sz w:val="28"/>
          <w:szCs w:val="28"/>
        </w:rPr>
        <w:t xml:space="preserve"> капитальных вложений применяется при сравнении вариантов решения технических и хозяйственных задач; размещения предприятий и их комплексов, внедрение новой техники, строительства новых или реконструкции действующих предприятий, сооружений, устройств.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Необходимыми данными при расчете сравнительной экономической эффективности являются единовременные капитальные вложения и эксплуатационные расходы.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определении экономической эффективности капитальных вложений разных вариантов практически   могут встретиться следующие случаи: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Внедрение новой техники обеспечивает снижение эксплуатационных расходов (себестоимости продукции), но одновременно увеличивает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Новая техника приводит к снижению эксплуатационных расходов и капитальных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Новая техника обеспечивает некоторое снижение капитальных затрат, но приводит к увеличению эксплуатационных расходов. Такие варианты редко бывают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Новая техника вызывает повышение капитальных затрат и эксплуатационных расходов, т.е. вариант неэффективен.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ряде случаев определить экономическую эффективность новой техники методом сопоставления годовых суммарных приведенных капитальных затрат и эксплуатационных расходов бывает затруднительно (в случае сравнения вариантов с разными объемами работ или выпускаемой продукции). В таких случаях оценку экономической эффективности новой техники (при сравнении вариантов) целесообразно производить методом сопоставления удельных (относительных) затрат капиталовложений и эксплуатационных расходов, приходящихся на единицу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внедрении новой техники часто важно определить </w:t>
      </w:r>
      <w:r w:rsidRPr="00DC7E7A">
        <w:rPr>
          <w:rFonts w:ascii="Times New Roman" w:hAnsi="Times New Roman" w:cs="Times New Roman"/>
          <w:b/>
          <w:sz w:val="28"/>
          <w:szCs w:val="28"/>
        </w:rPr>
        <w:t>годовой экономический эффект</w:t>
      </w:r>
      <w:r w:rsidRPr="00DC7E7A">
        <w:rPr>
          <w:rFonts w:ascii="Times New Roman" w:hAnsi="Times New Roman" w:cs="Times New Roman"/>
          <w:sz w:val="28"/>
          <w:szCs w:val="28"/>
        </w:rPr>
        <w:t>. Он необходим не только для доказательства преимущества одного из вариантов, но и является расчетным показателем при разработке планов и отчетности по новой технике. Годовой экономический эффект находят по разности приведенных затрат до и после внедрения новой техники.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внедрении новой техники на действующем объекте учитываются лишь дополнительные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Определить срок окупаемости от внедрения новой техники и экономическую эффективность.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Определить срок окупаемости от внедрения новой техники.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5004"/>
        <w:gridCol w:w="1959"/>
        <w:gridCol w:w="1285"/>
        <w:gridCol w:w="1286"/>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w:t>
            </w:r>
          </w:p>
        </w:tc>
        <w:tc>
          <w:tcPr>
            <w:tcW w:w="500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5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Единица измерения</w:t>
            </w:r>
          </w:p>
        </w:tc>
        <w:tc>
          <w:tcPr>
            <w:tcW w:w="2571"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Величина</w:t>
            </w:r>
          </w:p>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стрелок</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шт.</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Количество высвобождаемых ДПС, </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в том числе старших</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чел.</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115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28</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150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40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3</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Дополнительный штат по обслуживанию ЭЦ:</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штата ПЧ.</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21</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Стоимость оборудования одной стрелки: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ручным управлением.</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1,92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0,96</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Общая норма амортизационных отчислений:</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6</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на материалы, оборудование, электроэнергию:</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поездов в сутки: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транзитных,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расформированных,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формируемых.</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приготовления маршрута: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0,23</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9</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Себестоимость одного поезда-часа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18,2</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Средний состав поезда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вагоны</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101</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т./ваг.</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Цена 1-й тонны перевозимого груза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13</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Среднемесячная заработная плата: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ст.ДСП,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ПЧ.</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r>
    </w:tbl>
    <w:p w:rsidR="00E957F3" w:rsidRPr="00DC7E7A" w:rsidRDefault="00E957F3"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капиталовложения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количество стрелок;</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стоимость оборудования одной стрелки.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капиталовложения на стрелочные переводы, оборудованные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Э.Ц</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1.2 Определяем капиталовложения на стрелочные переводы, оборудованные ручным управлением.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Р.У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К = К</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К</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Определяем годовой фонд заработной платы работников.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ДСП и их годовой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высв.ДСП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t xml:space="preserve">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годовой фонд заработной платы ст.ДСП.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3.3 Определяем годовой фонд заработной платы ШЧ.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ШЧ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3.4 Определяем годовой фонд заработной платы ПЧ.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3.5 Определяем фонд заработной платы для работников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3.6 Определяем фонд заработной платы для работников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расходы на материалы, топливо, электроэнергию.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Определяем амортизационные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расходы на социальные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6.3 Определяем общую сумму социальных отчислений.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sym w:font="Symbol" w:char="F053"/>
      </w:r>
      <w:r w:rsidRPr="00DC7E7A">
        <w:rPr>
          <w:rFonts w:ascii="Times New Roman" w:hAnsi="Times New Roman" w:cs="Times New Roman"/>
          <w:b/>
          <w:sz w:val="28"/>
          <w:szCs w:val="28"/>
        </w:rPr>
        <w:t>СОЦ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общие расходы.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7.1 Для электрической централизации.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7.2 Для ручного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8.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9. Определяем срок окупаемости.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ОК</w:t>
      </w:r>
      <w:r w:rsidRPr="00DC7E7A">
        <w:rPr>
          <w:rFonts w:ascii="Times New Roman" w:hAnsi="Times New Roman" w:cs="Times New Roman"/>
          <w:b/>
          <w:sz w:val="28"/>
          <w:szCs w:val="28"/>
        </w:rPr>
        <w:t xml:space="preserve"> = (К</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 (Э</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 xml:space="preserve">) (лет) </w:t>
      </w:r>
      <w:r w:rsidRPr="00DC7E7A">
        <w:rPr>
          <w:rFonts w:ascii="Times New Roman" w:hAnsi="Times New Roman" w:cs="Times New Roman"/>
          <w:sz w:val="28"/>
          <w:szCs w:val="28"/>
        </w:rPr>
        <w:t>или</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Определить экономическую эффективность за счет экономии поездо-часов.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количество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ФОРМ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РАСФ</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ТРАН</w:t>
      </w:r>
      <w:r w:rsidRPr="00DC7E7A">
        <w:rPr>
          <w:rFonts w:ascii="Times New Roman" w:hAnsi="Times New Roman" w:cs="Times New Roman"/>
          <w:b/>
          <w:sz w:val="28"/>
          <w:szCs w:val="28"/>
        </w:rPr>
        <w:t>) / 60 (поездо-часы),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ФОРМ</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РАСФ</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ТРАН</w:t>
      </w:r>
      <w:r w:rsidRPr="00DC7E7A">
        <w:rPr>
          <w:rFonts w:ascii="Times New Roman" w:hAnsi="Times New Roman" w:cs="Times New Roman"/>
          <w:sz w:val="28"/>
          <w:szCs w:val="28"/>
        </w:rPr>
        <w:t>– количество формируемых, расформированных и транзитных поездов в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Определяем экономию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bscript"/>
        </w:rPr>
        <w:t>П-ЧАС</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П-ЧАС</w:t>
      </w:r>
      <w:r w:rsidRPr="00DC7E7A">
        <w:rPr>
          <w:rFonts w:ascii="Times New Roman" w:hAnsi="Times New Roman" w:cs="Times New Roman"/>
          <w:sz w:val="28"/>
          <w:szCs w:val="28"/>
        </w:rPr>
        <w:t>– себестоимость одного поездо-часа.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количество высвобожденных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rPr>
        <w:t>×</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 24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экономию от высвобождения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цена вагона (2</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5. Определяем количество высвобожденных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24 (локом.),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экономию от высвобождения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Л</w:t>
      </w:r>
      <w:r w:rsidRPr="00DC7E7A">
        <w:rPr>
          <w:rFonts w:ascii="Times New Roman" w:hAnsi="Times New Roman" w:cs="Times New Roman"/>
          <w:sz w:val="28"/>
          <w:szCs w:val="28"/>
        </w:rPr>
        <w:t>– цена локомотива (40</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экономию за счет ускорения доставки груза.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lang w:val="en-US"/>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Т.ГР</w:t>
      </w:r>
      <w:r w:rsidRPr="00DC7E7A">
        <w:rPr>
          <w:rFonts w:ascii="Times New Roman" w:hAnsi="Times New Roman" w:cs="Times New Roman"/>
          <w:b/>
          <w:sz w:val="28"/>
          <w:szCs w:val="28"/>
        </w:rPr>
        <w:t>)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количество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Т.ГР</w:t>
      </w:r>
      <w:r w:rsidRPr="00DC7E7A">
        <w:rPr>
          <w:rFonts w:ascii="Times New Roman" w:hAnsi="Times New Roman" w:cs="Times New Roman"/>
          <w:sz w:val="28"/>
          <w:szCs w:val="28"/>
        </w:rPr>
        <w:t>– цена одной тонны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Определяем экономию денежных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№19</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производственно-финансовой деятельности предприятия направлен на ее комплексное изучение и оценку результатов за определенный период, осуществление контроля за ходом выполнения планов экономического и социального развития; он способствует эффективному использованию ресурсов, выявлению и реализации резервов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Главная задача анализа – оценить производственно-финансовую деятельность предприятия, вскрыть резервы роста эффективности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Источником для анализа служит экономическая информация, в частности данные плановой, оперативной, бухгалтерской и статистической отчетности, составляемой по итогам работы за месяц, квартал, год и за более короткие промежутки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Предметом экономического анализа является</w:t>
      </w:r>
      <w:r w:rsidRPr="00DC7E7A">
        <w:rPr>
          <w:rFonts w:ascii="Times New Roman" w:hAnsi="Times New Roman" w:cs="Times New Roman"/>
          <w:sz w:val="28"/>
          <w:szCs w:val="28"/>
        </w:rPr>
        <w:t>– выполнение технико-экономических показателей работы станции, производительность труда и заработная плата, эксплуатационные расходы и себестоимость продукции, финансовое состояние и использование денежных ресурсов, образование фондов экономического стимулирования.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Анализ начинается с изучения выполнения плана объемных и качественных показателей работы</w:t>
      </w:r>
      <w:r w:rsidRPr="00DC7E7A">
        <w:rPr>
          <w:rFonts w:ascii="Times New Roman" w:hAnsi="Times New Roman" w:cs="Times New Roman"/>
          <w:sz w:val="28"/>
          <w:szCs w:val="28"/>
        </w:rPr>
        <w:t>. Источником данных для анализа выполнения технико-экономических показателей служит установленная отчетность – месячная, квартальная, годовая.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Месячная и квартальная отчетность станций включает бухгалтерский баланс и приложения к нему, отчет о производственно-финансовой деятельности по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Годовая отчетность содержит, кроме отчетных форм, входящих в квартальную отчетность, следующие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уставного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основных фондов и амортизационного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прибыли и убытки,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по местным доходам и расходам,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отчет о выполнении плана капитального ремонта,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реализации и отпуске услуг подсобно-вспомогательной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Кроме этого, для анализа используют данные статистических отчетов о численности работников и фонд заработной платы, о выполнении норм выработки и заработной плате рабочих отдельных профессий, приеме, увольнении и перемещении работников, состоянии трудовой дисциплины.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технико-экономических показателей завершается выявлением резервов по лучшему использованию подвижного состава и увеличению объема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При анализе плана по труду устанавливают</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наличие контингента работников по плану и его соответствие выполненному объему эксплуатационной работы;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задания по росту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влияние производительности  труда на выполненный объем работы станции;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соотношение роста среднемесячной заработной платы работников станции по сравнению с повышением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экономии или перерасхода по фонду заработной платы с учетом выполненного объема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Анализ выполнения плана эксплуатационных расходов направлен: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изучение отклонений от плана фактических расходов и себестоимостиперевозок,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основных факторов, влияющих на с/с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выявление резервов экономного расходования средств по эксплуатационной работе,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дальнейшее снижение себестоимости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 анализе финансового состояния и использования денежных ресурсов: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дается оценка финансового положения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выясняются причины убытков и непроизводительности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состояние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наличие и причины кредиторской и дебиторской задолженности,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определяется платежеспособность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Прежде чем приступить к анализу хозяйственной деятельности, необходимо убедиться в достоверности отчетных данных представленных отчетов, выявить опечатки и другие ошибки, искажающие показатели выполнения плановых заданий. Для этого проводят счетную проверку – плановые показатели сопоставляют с утвержденным планом на анализируемый период, проводят логическую проверку показателей путем сравнения их с показателями соответствующего периода с учетом происшедших изменений.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Применяют различные приемы анализа: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Сравнение величины одноименных показателей – например, на сортировочной станции средний простой транзитного с переработкой вагона составил 7,5 ч. Плохо это или хорошо? Для этого необходимо эту величину сравнить с другой. Принято сравнивать отчетные показатели с плановыми (позволяет </w:t>
      </w:r>
      <w:r w:rsidRPr="00DC7E7A">
        <w:rPr>
          <w:rFonts w:ascii="Times New Roman" w:hAnsi="Times New Roman" w:cs="Times New Roman"/>
          <w:sz w:val="28"/>
          <w:szCs w:val="28"/>
        </w:rPr>
        <w:lastRenderedPageBreak/>
        <w:t>охарактеризовать напряженность плановых заданий), фактическими данными за предыдущий период, аналогичными показателями других родственных предприятий, средними показателями по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Группировка показателей – производится по какому-либо признаку, например эксплуатационные расходы группируют по элементам затрат, линейные предприятия группируют по степени выполнения плановых показателей, производительности труда.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Детализация общих результатов – установление отклонений от плана по времени и месту их возникновения. Например, используют при анализе грузовой станции, когда выясняют ритмичность погрузки по суткам и внутри суток, при изучении простоя местных вагонов на различных объектах грузовых операций.</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Элиминирование – измерение влияния отдельных факторов на тот или иной обобщающий показатель.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Научиться анализировать влияние изменения показателей на конечный результат.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сумму финансирования станции отделением дороги и экономию эксплуатационных расходов, если она финансируется по плану эксплуатационных расходов, пересчитанному на фактически выполненный объем работ.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плану – 2400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отчету – 2520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900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340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расходы – 92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38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Общехозяйственные расходы – 80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расходы по плану.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прямые расходы, связанные с перевозочным процессом;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общие расходы, связанные с обслуживанием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общехозяйственные расходы, связанные с управлением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3.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Определяем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 </w:t>
      </w:r>
      <w:r w:rsidRPr="00DC7E7A">
        <w:rPr>
          <w:rFonts w:ascii="Times New Roman" w:hAnsi="Times New Roman" w:cs="Times New Roman"/>
          <w:b/>
          <w:sz w:val="28"/>
          <w:szCs w:val="28"/>
        </w:rPr>
        <w:sym w:font="Symbol" w:char="F0DE"/>
      </w:r>
      <w:r w:rsidRPr="00DC7E7A">
        <w:rPr>
          <w:rFonts w:ascii="Times New Roman" w:hAnsi="Times New Roman" w:cs="Times New Roman"/>
          <w:b/>
          <w:sz w:val="28"/>
          <w:szCs w:val="28"/>
        </w:rPr>
        <w:t xml:space="preserve">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Рассчитать «право» пассажирской станции на эксплуатационные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54,3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и общехозяйственные расходы – 26,4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Независящие от объема работ расходы – 22,4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плану – 2700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отчету – 2800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E957F3" w:rsidRPr="00DC7E7A" w:rsidRDefault="00E957F3"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4.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eastAsia="TimesNewRomanPSMT" w:hAnsi="Times New Roman" w:cs="Times New Roman"/>
          <w:b/>
          <w:bCs/>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AC0ED9" w:rsidRDefault="00AC0ED9" w:rsidP="00AC0ED9">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ЭКЗАМЕНУ</w:t>
      </w:r>
    </w:p>
    <w:p w:rsidR="00ED7F05" w:rsidRPr="00ED7F05" w:rsidRDefault="00ED7F05" w:rsidP="00AC0ED9">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21.Структура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AC0ED9" w:rsidRPr="00DC7E7A" w:rsidRDefault="00AC0ED9" w:rsidP="00AC0ED9">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AC0ED9" w:rsidRPr="00DC7E7A" w:rsidRDefault="00AC0ED9" w:rsidP="00AC0ED9">
      <w:pPr>
        <w:tabs>
          <w:tab w:val="left" w:pos="0"/>
        </w:tabs>
        <w:spacing w:after="0" w:line="240" w:lineRule="auto"/>
        <w:ind w:firstLine="709"/>
        <w:jc w:val="center"/>
        <w:rPr>
          <w:rFonts w:ascii="Times New Roman" w:hAnsi="Times New Roman" w:cs="Times New Roman"/>
          <w:b/>
          <w:caps/>
          <w:sz w:val="28"/>
          <w:szCs w:val="20"/>
          <w:u w:val="single"/>
        </w:rPr>
      </w:pPr>
    </w:p>
    <w:p w:rsidR="00AC0ED9" w:rsidRPr="00DC7E7A" w:rsidRDefault="00AC0ED9" w:rsidP="00AC0ED9">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lastRenderedPageBreak/>
        <w:t>Практическая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AC0ED9" w:rsidRPr="00DC7E7A" w:rsidTr="00C94E5A">
        <w:trPr>
          <w:trHeight w:val="285"/>
        </w:trPr>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AC0ED9" w:rsidRPr="00DC7E7A" w:rsidTr="00C94E5A">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AC0ED9" w:rsidRPr="00DC7E7A" w:rsidTr="00C94E5A">
        <w:trPr>
          <w:trHeight w:val="15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AC0ED9" w:rsidRPr="00DC7E7A" w:rsidTr="00C94E5A">
        <w:trPr>
          <w:trHeight w:val="27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AC0ED9" w:rsidRPr="00DC7E7A" w:rsidTr="00C94E5A">
        <w:trPr>
          <w:trHeight w:val="154"/>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AC0ED9" w:rsidRPr="00DC7E7A" w:rsidTr="00C94E5A">
        <w:trPr>
          <w:trHeight w:val="185"/>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AC0ED9" w:rsidRPr="00DC7E7A" w:rsidTr="00C94E5A">
        <w:trPr>
          <w:trHeight w:val="25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973"/>
        <w:gridCol w:w="1042"/>
        <w:gridCol w:w="1811"/>
        <w:gridCol w:w="983"/>
        <w:gridCol w:w="830"/>
        <w:gridCol w:w="1021"/>
        <w:gridCol w:w="880"/>
      </w:tblGrid>
      <w:tr w:rsidR="00AC0ED9" w:rsidRPr="00DC7E7A" w:rsidTr="00C94E5A">
        <w:tc>
          <w:tcPr>
            <w:tcW w:w="294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764D20" w:rsidRPr="00DC7E7A" w:rsidRDefault="00764D20" w:rsidP="00AC0ED9">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63"/>
        <w:gridCol w:w="1053"/>
        <w:gridCol w:w="1811"/>
        <w:gridCol w:w="1025"/>
        <w:gridCol w:w="866"/>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rPr>
          <w:trHeight w:val="81"/>
        </w:trPr>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lastRenderedPageBreak/>
              <w:t>Прибыль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3"/>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970"/>
        <w:gridCol w:w="1059"/>
        <w:gridCol w:w="1811"/>
        <w:gridCol w:w="1048"/>
        <w:gridCol w:w="887"/>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958"/>
        <w:gridCol w:w="1045"/>
        <w:gridCol w:w="1811"/>
        <w:gridCol w:w="994"/>
        <w:gridCol w:w="840"/>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w:t>
            </w:r>
            <w:r w:rsidRPr="00DC7E7A">
              <w:rPr>
                <w:rFonts w:ascii="Times New Roman" w:hAnsi="Times New Roman" w:cs="Times New Roman"/>
                <w:sz w:val="28"/>
                <w:szCs w:val="28"/>
              </w:rPr>
              <w:lastRenderedPageBreak/>
              <w:t>оборачиваемости (оборот)</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lastRenderedPageBreak/>
              <w:t>Продолжительность одного оборота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968"/>
        <w:gridCol w:w="1040"/>
        <w:gridCol w:w="1811"/>
        <w:gridCol w:w="1006"/>
        <w:gridCol w:w="851"/>
        <w:gridCol w:w="1021"/>
        <w:gridCol w:w="880"/>
      </w:tblGrid>
      <w:tr w:rsidR="00AC0ED9" w:rsidRPr="00DC7E7A" w:rsidTr="00C94E5A">
        <w:tc>
          <w:tcPr>
            <w:tcW w:w="286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86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w:t>
      </w:r>
      <w:r w:rsidRPr="00DC7E7A">
        <w:rPr>
          <w:rFonts w:ascii="Times New Roman" w:hAnsi="Times New Roman" w:cs="Times New Roman"/>
          <w:sz w:val="28"/>
          <w:szCs w:val="28"/>
        </w:rPr>
        <w:lastRenderedPageBreak/>
        <w:t>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pStyle w:val="15"/>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1688"/>
        <w:gridCol w:w="2642"/>
        <w:gridCol w:w="1096"/>
      </w:tblGrid>
      <w:tr w:rsidR="00AC0ED9" w:rsidRPr="00DC7E7A" w:rsidTr="00C94E5A">
        <w:tc>
          <w:tcPr>
            <w:tcW w:w="5070"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p w:rsidR="00AC0ED9" w:rsidRPr="00DC7E7A" w:rsidRDefault="00AC0ED9" w:rsidP="00AC0ED9">
      <w:pPr>
        <w:tabs>
          <w:tab w:val="left" w:pos="0"/>
        </w:tabs>
        <w:spacing w:after="0" w:line="240" w:lineRule="auto"/>
        <w:ind w:firstLine="709"/>
        <w:jc w:val="right"/>
        <w:rPr>
          <w:rFonts w:ascii="Times New Roman" w:hAnsi="Times New Roman" w:cs="Times New Roman"/>
          <w:b/>
          <w:sz w:val="28"/>
          <w:szCs w:val="28"/>
        </w:rPr>
      </w:pPr>
    </w:p>
    <w:p w:rsidR="00AC0ED9" w:rsidRPr="00DC7E7A" w:rsidRDefault="00AC0ED9" w:rsidP="00AC0ED9">
      <w:pPr>
        <w:tabs>
          <w:tab w:val="left" w:pos="0"/>
        </w:tabs>
        <w:spacing w:after="0" w:line="240" w:lineRule="auto"/>
        <w:ind w:firstLine="709"/>
        <w:rPr>
          <w:rStyle w:val="2a"/>
        </w:rPr>
      </w:pPr>
      <w:r w:rsidRPr="00DC7E7A">
        <w:rPr>
          <w:rStyle w:val="2a"/>
        </w:rPr>
        <w:br w:type="page"/>
      </w:r>
    </w:p>
    <w:p w:rsidR="00AC0ED9" w:rsidRPr="00DC7E7A" w:rsidRDefault="00AC0ED9" w:rsidP="00AC0ED9">
      <w:pPr>
        <w:tabs>
          <w:tab w:val="left" w:pos="0"/>
        </w:tabs>
        <w:spacing w:after="0" w:line="240" w:lineRule="auto"/>
        <w:ind w:firstLine="709"/>
        <w:jc w:val="center"/>
        <w:rPr>
          <w:rStyle w:val="2a"/>
        </w:rPr>
      </w:pPr>
      <w:r w:rsidRPr="00DC7E7A">
        <w:rPr>
          <w:rStyle w:val="2a"/>
        </w:rPr>
        <w:lastRenderedPageBreak/>
        <w:t>БИЛЕТЫ ДЛЯ ПРОВЕДЕНИЯ ЭКЗАМЕНА</w:t>
      </w:r>
    </w:p>
    <w:p w:rsidR="00AC0ED9" w:rsidRDefault="00D752CE" w:rsidP="00AC0ED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076F3C" w:rsidRPr="00DC7E7A" w:rsidRDefault="00076F3C" w:rsidP="00AC0ED9">
      <w:pPr>
        <w:tabs>
          <w:tab w:val="left" w:pos="0"/>
        </w:tabs>
        <w:spacing w:after="0" w:line="240" w:lineRule="auto"/>
        <w:ind w:firstLine="709"/>
        <w:jc w:val="center"/>
        <w:rPr>
          <w:rFonts w:ascii="Times New Roman" w:hAnsi="Times New Roman" w:cs="Times New Roman"/>
          <w:b/>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s>
        <w:ind w:firstLine="709"/>
        <w:jc w:val="both"/>
        <w:rPr>
          <w:sz w:val="22"/>
          <w:szCs w:val="22"/>
        </w:rPr>
      </w:pPr>
    </w:p>
    <w:p w:rsidR="00AC0ED9" w:rsidRPr="00DC7E7A" w:rsidRDefault="00AC0ED9" w:rsidP="00AC0ED9">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436"/>
        <w:gridCol w:w="436"/>
        <w:gridCol w:w="436"/>
        <w:gridCol w:w="436"/>
        <w:gridCol w:w="436"/>
        <w:gridCol w:w="436"/>
        <w:gridCol w:w="436"/>
        <w:gridCol w:w="436"/>
        <w:gridCol w:w="436"/>
      </w:tblGrid>
      <w:tr w:rsidR="00AC0ED9" w:rsidRPr="00DC7E7A" w:rsidTr="00C94E5A">
        <w:trPr>
          <w:trHeight w:val="285"/>
        </w:trPr>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AC0ED9" w:rsidRPr="00DC7E7A" w:rsidTr="00C94E5A">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AC0ED9" w:rsidRPr="00DC7E7A" w:rsidTr="00C94E5A">
        <w:trPr>
          <w:trHeight w:val="15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AC0ED9" w:rsidRPr="00DC7E7A" w:rsidTr="00C94E5A">
        <w:trPr>
          <w:trHeight w:val="27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AC0ED9" w:rsidRPr="00DC7E7A" w:rsidTr="00C94E5A">
        <w:trPr>
          <w:trHeight w:val="154"/>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AC0ED9" w:rsidRPr="00DC7E7A" w:rsidTr="00C94E5A">
        <w:trPr>
          <w:trHeight w:val="185"/>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AC0ED9" w:rsidRPr="00DC7E7A" w:rsidTr="00C94E5A">
        <w:trPr>
          <w:trHeight w:val="25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Производительность труда (т/км/чел)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AC0ED9" w:rsidRPr="00DC7E7A" w:rsidRDefault="00AC0ED9" w:rsidP="00AC0ED9">
      <w:pPr>
        <w:pStyle w:val="aa"/>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t xml:space="preserve">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w:t>
      </w:r>
      <w:r w:rsidRPr="00DC7E7A">
        <w:rPr>
          <w:rFonts w:ascii="Times New Roman" w:hAnsi="Times New Roman"/>
          <w:sz w:val="22"/>
          <w:szCs w:val="22"/>
        </w:rPr>
        <w:lastRenderedPageBreak/>
        <w:t>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 xml:space="preserve">1. Доходы от перевозок, пути повышения доходов.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798"/>
        <w:gridCol w:w="1470"/>
        <w:gridCol w:w="1134"/>
        <w:gridCol w:w="961"/>
        <w:gridCol w:w="977"/>
        <w:gridCol w:w="862"/>
      </w:tblGrid>
      <w:tr w:rsidR="00AC0ED9" w:rsidRPr="00DC7E7A" w:rsidTr="00C94E5A">
        <w:tc>
          <w:tcPr>
            <w:tcW w:w="3369"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Показатели</w:t>
            </w:r>
          </w:p>
        </w:tc>
        <w:tc>
          <w:tcPr>
            <w:tcW w:w="85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AC0ED9" w:rsidRPr="00DC7E7A" w:rsidTr="00C94E5A">
        <w:tc>
          <w:tcPr>
            <w:tcW w:w="3369"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5. Доходы от конечных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rPr>
          <w:trHeight w:val="81"/>
        </w:trPr>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Себестоимость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16"/>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Приём груза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415"/>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Экзаменационный билет №19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23.02.01 Организация перевозок и </w:t>
            </w:r>
            <w:r w:rsidRPr="00DC7E7A">
              <w:rPr>
                <w:rFonts w:ascii="Times New Roman" w:hAnsi="Times New Roman" w:cs="Times New Roman"/>
              </w:rPr>
              <w:lastRenderedPageBreak/>
              <w:t>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lastRenderedPageBreak/>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975"/>
        <w:gridCol w:w="1054"/>
        <w:gridCol w:w="1470"/>
        <w:gridCol w:w="1065"/>
        <w:gridCol w:w="903"/>
        <w:gridCol w:w="961"/>
        <w:gridCol w:w="847"/>
      </w:tblGrid>
      <w:tr w:rsidR="00AC0ED9" w:rsidRPr="00DC7E7A" w:rsidTr="00C94E5A">
        <w:tc>
          <w:tcPr>
            <w:tcW w:w="286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86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75"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w:t>
      </w:r>
      <w:r w:rsidRPr="00DC7E7A">
        <w:rPr>
          <w:rFonts w:ascii="Times New Roman" w:hAnsi="Times New Roman" w:cs="Times New Roman"/>
        </w:rPr>
        <w:lastRenderedPageBreak/>
        <w:t>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AC0ED9" w:rsidRPr="00DC7E7A" w:rsidRDefault="00AC0ED9" w:rsidP="00AC0ED9">
      <w:pPr>
        <w:pStyle w:val="16"/>
        <w:tabs>
          <w:tab w:val="left" w:pos="0"/>
        </w:tabs>
        <w:ind w:firstLine="709"/>
        <w:jc w:val="both"/>
        <w:rPr>
          <w:sz w:val="22"/>
          <w:szCs w:val="22"/>
        </w:rPr>
      </w:pPr>
      <w:r w:rsidRPr="00DC7E7A">
        <w:rPr>
          <w:sz w:val="22"/>
          <w:szCs w:val="22"/>
        </w:rPr>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AC0ED9" w:rsidRPr="00DC7E7A" w:rsidRDefault="00AC0ED9" w:rsidP="00AC0ED9">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1"/>
        <w:gridCol w:w="2409"/>
        <w:gridCol w:w="957"/>
      </w:tblGrid>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74EF7" w:rsidRDefault="00F74EF7">
      <w:pPr>
        <w:rPr>
          <w:rFonts w:ascii="Times New Roman" w:hAnsi="Times New Roman" w:cs="Times New Roman"/>
          <w:sz w:val="28"/>
          <w:szCs w:val="28"/>
        </w:rPr>
      </w:pPr>
      <w:r>
        <w:rPr>
          <w:rFonts w:ascii="Times New Roman" w:hAnsi="Times New Roman" w:cs="Times New Roman"/>
          <w:sz w:val="28"/>
          <w:szCs w:val="28"/>
        </w:rPr>
        <w:br w:type="page"/>
      </w:r>
    </w:p>
    <w:p w:rsidR="00F74EF7" w:rsidRPr="00DC7E7A" w:rsidRDefault="00F74EF7" w:rsidP="00F74EF7">
      <w:pPr>
        <w:tabs>
          <w:tab w:val="left" w:pos="0"/>
        </w:tabs>
        <w:autoSpaceDE w:val="0"/>
        <w:autoSpaceDN w:val="0"/>
        <w:adjustRightInd w:val="0"/>
        <w:spacing w:after="0" w:line="240" w:lineRule="auto"/>
        <w:ind w:firstLine="709"/>
        <w:rPr>
          <w:rFonts w:ascii="Times New Roman" w:hAnsi="Times New Roman" w:cs="Times New Roman"/>
          <w:i/>
          <w:sz w:val="28"/>
          <w:szCs w:val="28"/>
        </w:rPr>
      </w:pPr>
      <w:r w:rsidRPr="00DC7E7A">
        <w:rPr>
          <w:rFonts w:ascii="Times New Roman" w:hAnsi="Times New Roman" w:cs="Times New Roman"/>
          <w:b/>
          <w:sz w:val="28"/>
          <w:szCs w:val="28"/>
        </w:rPr>
        <w:lastRenderedPageBreak/>
        <w:t>Защита курсового проекта</w:t>
      </w:r>
      <w:r w:rsidRPr="00DC7E7A">
        <w:rPr>
          <w:rStyle w:val="a8"/>
          <w:rFonts w:ascii="Times New Roman" w:hAnsi="Times New Roman"/>
          <w:b/>
          <w:bCs/>
          <w:i/>
          <w:sz w:val="28"/>
          <w:szCs w:val="28"/>
        </w:rPr>
        <w:t xml:space="preserve"> </w:t>
      </w:r>
      <w:r w:rsidRPr="00DC7E7A">
        <w:rPr>
          <w:rStyle w:val="a8"/>
          <w:rFonts w:ascii="Times New Roman" w:hAnsi="Times New Roman"/>
          <w:b/>
          <w:bCs/>
          <w:i/>
          <w:sz w:val="28"/>
          <w:szCs w:val="28"/>
        </w:rPr>
        <w:footnoteReference w:id="3"/>
      </w:r>
    </w:p>
    <w:p w:rsidR="00F74EF7" w:rsidRPr="00F74EF7" w:rsidRDefault="00F74EF7" w:rsidP="00F74EF7">
      <w:pPr>
        <w:tabs>
          <w:tab w:val="left" w:pos="0"/>
        </w:tabs>
        <w:spacing w:after="0" w:line="240" w:lineRule="auto"/>
        <w:ind w:firstLine="709"/>
        <w:jc w:val="both"/>
        <w:rPr>
          <w:rFonts w:ascii="Times New Roman" w:hAnsi="Times New Roman" w:cs="Times New Roman"/>
          <w:b/>
          <w:sz w:val="24"/>
          <w:szCs w:val="24"/>
        </w:rPr>
      </w:pPr>
      <w:r w:rsidRPr="00DC7E7A">
        <w:rPr>
          <w:rFonts w:ascii="Times New Roman" w:hAnsi="Times New Roman" w:cs="Times New Roman"/>
          <w:sz w:val="28"/>
          <w:szCs w:val="28"/>
        </w:rPr>
        <w:t xml:space="preserve">Выполнение курсового проекта по </w:t>
      </w:r>
      <w:r w:rsidRPr="00F74EF7">
        <w:rPr>
          <w:rFonts w:ascii="Times New Roman" w:hAnsi="Times New Roman" w:cs="Times New Roman"/>
          <w:sz w:val="28"/>
          <w:szCs w:val="28"/>
        </w:rPr>
        <w:t>ПМ.03. Организация транспортно-логистической деятельности (по видам транспорта) предусмотрено учебным планом и рабочей программой по МДК.03.01. Транспортно-экспедиционная деятельность на железнодорожном транспорте</w:t>
      </w:r>
    </w:p>
    <w:p w:rsidR="00F74EF7" w:rsidRPr="00DC7E7A" w:rsidRDefault="00F74EF7" w:rsidP="00F74EF7">
      <w:pPr>
        <w:tabs>
          <w:tab w:val="left" w:pos="0"/>
          <w:tab w:val="left" w:pos="284"/>
        </w:tabs>
        <w:spacing w:after="0" w:line="240" w:lineRule="auto"/>
        <w:ind w:firstLine="709"/>
        <w:jc w:val="both"/>
        <w:rPr>
          <w:rFonts w:ascii="Times New Roman" w:hAnsi="Times New Roman" w:cs="Times New Roman"/>
          <w:bCs/>
          <w:sz w:val="28"/>
          <w:szCs w:val="28"/>
        </w:rPr>
      </w:pPr>
      <w:r w:rsidRPr="00DC7E7A">
        <w:rPr>
          <w:rFonts w:ascii="Times New Roman" w:hAnsi="Times New Roman" w:cs="Times New Roman"/>
          <w:bCs/>
          <w:sz w:val="28"/>
          <w:szCs w:val="28"/>
        </w:rPr>
        <w:t>Таблица</w:t>
      </w:r>
      <w:r>
        <w:rPr>
          <w:rFonts w:ascii="Times New Roman" w:hAnsi="Times New Roman" w:cs="Times New Roman"/>
          <w:bCs/>
          <w:sz w:val="28"/>
          <w:szCs w:val="28"/>
        </w:rPr>
        <w:t xml:space="preserve"> 5 - Перечень курсовых проектов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5144"/>
        <w:gridCol w:w="4077"/>
      </w:tblGrid>
      <w:tr w:rsidR="00F74EF7" w:rsidRPr="00F74EF7" w:rsidTr="00D752CE">
        <w:tc>
          <w:tcPr>
            <w:tcW w:w="810"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 п/п</w:t>
            </w:r>
          </w:p>
        </w:tc>
        <w:tc>
          <w:tcPr>
            <w:tcW w:w="5144"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Тема курсов</w:t>
            </w:r>
            <w:r w:rsidR="007B4008">
              <w:rPr>
                <w:rFonts w:ascii="Times New Roman" w:hAnsi="Times New Roman" w:cs="Times New Roman"/>
                <w:b/>
                <w:bCs/>
                <w:sz w:val="24"/>
                <w:szCs w:val="24"/>
              </w:rPr>
              <w:t>ого</w:t>
            </w:r>
            <w:r w:rsidRPr="00F74EF7">
              <w:rPr>
                <w:rFonts w:ascii="Times New Roman" w:hAnsi="Times New Roman" w:cs="Times New Roman"/>
                <w:b/>
                <w:bCs/>
                <w:sz w:val="24"/>
                <w:szCs w:val="24"/>
              </w:rPr>
              <w:t xml:space="preserve"> проект</w:t>
            </w:r>
            <w:r w:rsidR="007B4008">
              <w:rPr>
                <w:rFonts w:ascii="Times New Roman" w:hAnsi="Times New Roman" w:cs="Times New Roman"/>
                <w:b/>
                <w:bCs/>
                <w:sz w:val="24"/>
                <w:szCs w:val="24"/>
              </w:rPr>
              <w:t>а</w:t>
            </w:r>
          </w:p>
        </w:tc>
        <w:tc>
          <w:tcPr>
            <w:tcW w:w="4077"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Семестр выполнения и защиты</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1</w:t>
            </w:r>
          </w:p>
        </w:tc>
        <w:tc>
          <w:tcPr>
            <w:tcW w:w="5144" w:type="dxa"/>
          </w:tcPr>
          <w:p w:rsidR="007B4008" w:rsidRPr="00DC7E7A" w:rsidRDefault="007B4008" w:rsidP="00F74EF7">
            <w:pPr>
              <w:pStyle w:val="31"/>
              <w:shd w:val="clear" w:color="auto" w:fill="auto"/>
              <w:tabs>
                <w:tab w:val="left" w:pos="0"/>
                <w:tab w:val="left" w:pos="178"/>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(сортировочной).</w:t>
            </w:r>
          </w:p>
        </w:tc>
        <w:tc>
          <w:tcPr>
            <w:tcW w:w="4077" w:type="dxa"/>
            <w:vMerge w:val="restart"/>
          </w:tcPr>
          <w:p w:rsidR="007B4008" w:rsidRPr="00581702" w:rsidRDefault="007B4008" w:rsidP="007B4008">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Pr="00581702">
              <w:rPr>
                <w:rFonts w:ascii="Times New Roman" w:hAnsi="Times New Roman" w:cs="Times New Roman"/>
                <w:sz w:val="24"/>
                <w:szCs w:val="24"/>
              </w:rPr>
              <w:t>) семестр – очн</w:t>
            </w:r>
            <w:r w:rsidR="00D752CE">
              <w:rPr>
                <w:rFonts w:ascii="Times New Roman" w:hAnsi="Times New Roman" w:cs="Times New Roman"/>
                <w:sz w:val="24"/>
                <w:szCs w:val="24"/>
              </w:rPr>
              <w:t>ая форма обучения</w:t>
            </w:r>
          </w:p>
          <w:p w:rsidR="007B4008" w:rsidRPr="00DC7E7A" w:rsidRDefault="007B4008" w:rsidP="00D752CE">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4</w:t>
            </w:r>
            <w:r w:rsidRPr="00581702">
              <w:rPr>
                <w:rFonts w:ascii="Times New Roman" w:hAnsi="Times New Roman" w:cs="Times New Roman"/>
                <w:sz w:val="24"/>
                <w:szCs w:val="24"/>
              </w:rPr>
              <w:t xml:space="preserve"> курс – заочн</w:t>
            </w:r>
            <w:r w:rsidR="00D752CE">
              <w:rPr>
                <w:rFonts w:ascii="Times New Roman" w:hAnsi="Times New Roman" w:cs="Times New Roman"/>
                <w:sz w:val="24"/>
                <w:szCs w:val="24"/>
              </w:rPr>
              <w:t>ая форма обучения</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2</w:t>
            </w:r>
          </w:p>
        </w:tc>
        <w:tc>
          <w:tcPr>
            <w:tcW w:w="5144" w:type="dxa"/>
          </w:tcPr>
          <w:p w:rsidR="007B4008" w:rsidRPr="00DC7E7A" w:rsidRDefault="007B4008" w:rsidP="00F74EF7">
            <w:pPr>
              <w:pStyle w:val="31"/>
              <w:shd w:val="clear" w:color="auto" w:fill="auto"/>
              <w:tabs>
                <w:tab w:val="left" w:pos="0"/>
                <w:tab w:val="left" w:pos="197"/>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(грузовой).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r w:rsidR="007B4008" w:rsidRPr="00DC7E7A" w:rsidTr="00D752CE">
        <w:trPr>
          <w:trHeight w:val="553"/>
        </w:trPr>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3</w:t>
            </w:r>
          </w:p>
        </w:tc>
        <w:tc>
          <w:tcPr>
            <w:tcW w:w="5144" w:type="dxa"/>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sidRPr="00DC7E7A">
              <w:rPr>
                <w:rStyle w:val="10pt"/>
                <w:rFonts w:eastAsiaTheme="minorEastAsia"/>
                <w:bCs/>
                <w:color w:val="auto"/>
                <w:sz w:val="24"/>
                <w:szCs w:val="24"/>
              </w:rPr>
              <w:t>Разработка плановых заданий для железнодорожной станции (пассажирской).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bl>
    <w:p w:rsidR="007B4008" w:rsidRDefault="007B4008" w:rsidP="00F74EF7">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Курсовой проект выполняется в соответствии с заданием преподавателя (Методические указания для реализации профессионального модуля ПМ.03. Организация транспортно-логистической деятельности (по видам транспорта) МДК.03.01. Транспортно-экспедиционная деятельность (по видам транспорта) по выполнению курсового проекта для специальности 23.02.01 Организация перевозок и управление на транспорте (по видам)).</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доклад обучающегося;</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ответы на вопросы. </w:t>
      </w:r>
    </w:p>
    <w:p w:rsidR="00F74EF7" w:rsidRPr="00DC7E7A" w:rsidRDefault="00F74EF7" w:rsidP="00F74EF7">
      <w:pPr>
        <w:pStyle w:val="2"/>
        <w:tabs>
          <w:tab w:val="left" w:pos="0"/>
        </w:tabs>
        <w:spacing w:before="0" w:line="240" w:lineRule="auto"/>
        <w:ind w:firstLine="709"/>
        <w:jc w:val="both"/>
        <w:rPr>
          <w:rFonts w:ascii="Times New Roman" w:hAnsi="Times New Roman"/>
          <w:b w:val="0"/>
          <w:i/>
          <w:color w:val="auto"/>
          <w:sz w:val="28"/>
          <w:szCs w:val="28"/>
        </w:rPr>
      </w:pPr>
      <w:r w:rsidRPr="00DC7E7A">
        <w:rPr>
          <w:rFonts w:ascii="Times New Roman" w:hAnsi="Times New Roman"/>
          <w:b w:val="0"/>
          <w:color w:val="auto"/>
          <w:sz w:val="28"/>
          <w:szCs w:val="28"/>
        </w:rPr>
        <w:t>Свое выступление обучающийся готовит по следующему плану:</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тема курсового проекта, актуальность выбранной темы, цель и задачи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основные использованные источники;</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краткое содержание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результаты проекта.</w:t>
      </w:r>
    </w:p>
    <w:p w:rsidR="00F74EF7" w:rsidRDefault="00F74EF7" w:rsidP="00F74EF7">
      <w:pPr>
        <w:tabs>
          <w:tab w:val="left" w:pos="0"/>
        </w:tabs>
        <w:spacing w:after="0" w:line="240" w:lineRule="auto"/>
        <w:ind w:firstLine="709"/>
        <w:jc w:val="both"/>
        <w:rPr>
          <w:rFonts w:ascii="Times New Roman" w:hAnsi="Times New Roman" w:cs="Times New Roman"/>
          <w:sz w:val="28"/>
          <w:szCs w:val="28"/>
        </w:rPr>
      </w:pPr>
    </w:p>
    <w:p w:rsidR="001B08A5" w:rsidRPr="00DC7E7A" w:rsidRDefault="001B08A5" w:rsidP="001B08A5">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ЗАЩИТЕ КУРСОВОГО ПРОЕКТА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1.Сформулировать понятие продукции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2.Сформулировать назначение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3.Перечислить объемные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4.Перечислить качественные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5.Сформулировать определение статической нагрузки на вагон,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6.Сформулировать определение рабочего парка вагонов,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7.Сформулировать из чего складывается среднесуточный объем работы.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8.Сформулировать от чего зависит класс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9.Сформулировать на основании чего определяется бальность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10.Перечислить классы железнодорожных станций.</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11.Сформулировать определение норы выработки,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12.Сформулировать определение заработной 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13.Перечислить виды заработной платы,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14.Перечислить формы оплаты труда,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15.Перечислить документы для начисления заработной платы по каждой форме оплаты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16.Перечислить виды выплат.</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17.Перечислить стимулирующие и поощрительные выплаты.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18.Перечислить компенсационные выплаты и определить их размер.</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19.Объяснить, как производится оплата труда рабочим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20.Объяснить определение доплаты за работу в ночное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21.Объяснить определение доплаты за работу в праздничное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22.Перечислить виды тарифных ставок.</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23.Объяснить порядок расчета заработной платы.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24.Сформулировать определение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25.Сформулировать определение тарифной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26.Сформулировать определение тарифной сетки.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27.Сформулировать определение тарифно-квалификационного справочника.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28.Перечислить элементы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29.Сформулировать определение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30.Перечислить основные направления эксплуатационных расходов.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31.Перечислить основные элементы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32.Сформулировать определение зависящих и независящих расходов и привести примеры.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33Сформулировать определение амортизации.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34.Сформулировать определение основных фондов.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35.Сформулировать определение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36.Перечислить методы определения производительности труда, дать формулировку.</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37.Перечислить пути повышения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38.Сформулировать определение «право расходов»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39.Сформулировать определение расчетной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40.Перечислить мероприятия по повышению эффективности работы станции.</w:t>
      </w:r>
    </w:p>
    <w:p w:rsidR="001B08A5" w:rsidRPr="00DC7E7A" w:rsidRDefault="001B08A5" w:rsidP="001B08A5">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После каждого вида заданий указываются критерии оценивания и контролируемые компетенции.</w:t>
      </w:r>
    </w:p>
    <w:p w:rsidR="001B08A5" w:rsidRPr="00DC7E7A" w:rsidRDefault="001B08A5" w:rsidP="00F74EF7">
      <w:pPr>
        <w:tabs>
          <w:tab w:val="left" w:pos="0"/>
        </w:tabs>
        <w:spacing w:after="0" w:line="240" w:lineRule="auto"/>
        <w:ind w:firstLine="709"/>
        <w:jc w:val="both"/>
        <w:rPr>
          <w:rFonts w:ascii="Times New Roman" w:hAnsi="Times New Roman" w:cs="Times New Roman"/>
          <w:sz w:val="28"/>
          <w:szCs w:val="28"/>
        </w:rPr>
      </w:pPr>
    </w:p>
    <w:p w:rsidR="00F74EF7" w:rsidRPr="00DC7E7A" w:rsidRDefault="00F74EF7" w:rsidP="00F74EF7">
      <w:pPr>
        <w:pStyle w:val="2"/>
        <w:tabs>
          <w:tab w:val="left" w:pos="0"/>
        </w:tabs>
        <w:spacing w:before="0" w:line="240" w:lineRule="auto"/>
        <w:ind w:firstLine="709"/>
        <w:jc w:val="both"/>
        <w:rPr>
          <w:rFonts w:ascii="Times New Roman" w:hAnsi="Times New Roman"/>
          <w:i/>
          <w:color w:val="auto"/>
          <w:sz w:val="28"/>
          <w:szCs w:val="28"/>
          <w:u w:val="single"/>
        </w:rPr>
      </w:pPr>
      <w:r w:rsidRPr="00DC7E7A">
        <w:rPr>
          <w:rFonts w:ascii="Times New Roman" w:hAnsi="Times New Roman"/>
          <w:color w:val="auto"/>
          <w:sz w:val="28"/>
          <w:szCs w:val="28"/>
          <w:u w:val="single"/>
        </w:rPr>
        <w:t>Критериями оценки курсового проекта являются:</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 xml:space="preserve">качество содержания проекта (достижение сформулированной цели и решение задач исследования, полнота раскрытия темы, системность подхода, </w:t>
      </w:r>
      <w:r w:rsidRPr="00DC7E7A">
        <w:rPr>
          <w:rFonts w:ascii="Times New Roman" w:hAnsi="Times New Roman" w:cs="Times New Roman"/>
          <w:sz w:val="28"/>
          <w:szCs w:val="28"/>
        </w:rPr>
        <w:lastRenderedPageBreak/>
        <w:t>отражение знаний литературы, нормативно-правовых актов, аргументированное обоснование выводов и предложений);</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графика выполнения курсового проекта;</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актуальность выбранной темы;</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выбранной теме;</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глав их названию;</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наличие выводов по  главам;</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логика, грамотность и стиль изложения;</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расчет экономической эффективности предлагаемых мероприятий;</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внешний вид проекта и его оформление;</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объема проекта;</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качество оформления рисунков, схем, таблиц;</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правильность оформления списка использованной литературы;</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ответы на вопросы при публичной защите проекта.</w:t>
      </w:r>
    </w:p>
    <w:p w:rsidR="00F74EF7" w:rsidRPr="00DC7E7A" w:rsidRDefault="00F74EF7" w:rsidP="00F74EF7">
      <w:pPr>
        <w:pStyle w:val="aa"/>
        <w:tabs>
          <w:tab w:val="left" w:pos="0"/>
        </w:tabs>
        <w:spacing w:before="0" w:after="0"/>
        <w:ind w:firstLine="709"/>
        <w:jc w:val="both"/>
        <w:rPr>
          <w:rStyle w:val="ac"/>
          <w:rFonts w:ascii="Times New Roman" w:hAnsi="Times New Roman"/>
          <w:sz w:val="28"/>
          <w:szCs w:val="28"/>
        </w:rPr>
      </w:pPr>
    </w:p>
    <w:p w:rsidR="00F74EF7" w:rsidRPr="00DC7E7A" w:rsidRDefault="00F74EF7" w:rsidP="00F74EF7">
      <w:pPr>
        <w:pStyle w:val="aa"/>
        <w:tabs>
          <w:tab w:val="left" w:pos="0"/>
        </w:tabs>
        <w:spacing w:before="0" w:after="0"/>
        <w:ind w:firstLine="709"/>
        <w:jc w:val="both"/>
        <w:rPr>
          <w:rFonts w:ascii="Times New Roman" w:hAnsi="Times New Roman"/>
          <w:b/>
          <w:sz w:val="28"/>
          <w:szCs w:val="28"/>
        </w:rPr>
      </w:pPr>
      <w:r w:rsidRPr="00DC7E7A">
        <w:rPr>
          <w:rStyle w:val="ac"/>
          <w:rFonts w:ascii="Times New Roman" w:hAnsi="Times New Roman"/>
          <w:sz w:val="28"/>
          <w:szCs w:val="28"/>
        </w:rPr>
        <w:t>Курсовой проект, не отвечающий данным критериям, не допускается до защиты!</w:t>
      </w:r>
    </w:p>
    <w:p w:rsidR="00F74EF7" w:rsidRDefault="00F74EF7" w:rsidP="00F74EF7">
      <w:pPr>
        <w:tabs>
          <w:tab w:val="left" w:pos="0"/>
        </w:tabs>
        <w:spacing w:after="0" w:line="240" w:lineRule="auto"/>
        <w:ind w:firstLine="709"/>
        <w:jc w:val="both"/>
        <w:rPr>
          <w:rFonts w:ascii="Times New Roman" w:hAnsi="Times New Roman" w:cs="Times New Roman"/>
          <w:b/>
          <w:spacing w:val="1"/>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«отлично»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«хорошо»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«удовлетворительно»</w:t>
      </w:r>
      <w:r w:rsidRPr="00DC7E7A">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«неудовлетворительно»</w:t>
      </w:r>
      <w:r w:rsidRPr="00DC7E7A">
        <w:rPr>
          <w:rFonts w:ascii="Times New Roman" w:hAnsi="Times New Roman" w:cs="Times New Roman"/>
          <w:spacing w:val="1"/>
          <w:sz w:val="28"/>
          <w:szCs w:val="28"/>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43267F" w:rsidRPr="00DC7E7A" w:rsidRDefault="0043267F"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2.2. Перечень заданий для оценки освоения МДК</w:t>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МДК.03.02. Обеспечение грузовых перевозок (по видам транспорта)</w:t>
      </w:r>
    </w:p>
    <w:tbl>
      <w:tblPr>
        <w:tblStyle w:val="a5"/>
        <w:tblW w:w="0" w:type="auto"/>
        <w:tblLook w:val="04A0"/>
      </w:tblPr>
      <w:tblGrid>
        <w:gridCol w:w="5068"/>
        <w:gridCol w:w="5069"/>
      </w:tblGrid>
      <w:tr w:rsidR="005C5369" w:rsidRPr="00DC7E7A" w:rsidTr="00807634">
        <w:tc>
          <w:tcPr>
            <w:tcW w:w="5068"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5C5369" w:rsidRPr="00DC7E7A" w:rsidTr="00807634">
        <w:tc>
          <w:tcPr>
            <w:tcW w:w="5068"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D517D9" w:rsidRPr="00DC7E7A" w:rsidRDefault="00D517D9" w:rsidP="00807634">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5C5369" w:rsidRPr="00DC7E7A" w:rsidRDefault="005C5369" w:rsidP="00346A12">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346A12" w:rsidRPr="00DC7E7A">
              <w:rPr>
                <w:rFonts w:ascii="Times New Roman" w:hAnsi="Times New Roman"/>
                <w:sz w:val="24"/>
                <w:szCs w:val="24"/>
              </w:rPr>
              <w:t>42</w:t>
            </w:r>
          </w:p>
        </w:tc>
        <w:tc>
          <w:tcPr>
            <w:tcW w:w="5069"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У3, З</w:t>
            </w:r>
            <w:r w:rsidR="00346A12" w:rsidRPr="00DC7E7A">
              <w:rPr>
                <w:rFonts w:ascii="Times New Roman" w:hAnsi="Times New Roman"/>
                <w:sz w:val="24"/>
                <w:szCs w:val="24"/>
              </w:rPr>
              <w:t>4, З5, З6, З7, З8, З9</w:t>
            </w:r>
            <w:r w:rsidRPr="00DC7E7A">
              <w:rPr>
                <w:rFonts w:ascii="Times New Roman" w:hAnsi="Times New Roman"/>
                <w:sz w:val="24"/>
                <w:szCs w:val="24"/>
              </w:rPr>
              <w:t>, З1</w:t>
            </w:r>
            <w:r w:rsidR="00346A12" w:rsidRPr="00DC7E7A">
              <w:rPr>
                <w:rFonts w:ascii="Times New Roman" w:hAnsi="Times New Roman"/>
                <w:sz w:val="24"/>
                <w:szCs w:val="24"/>
              </w:rPr>
              <w:t>0</w:t>
            </w:r>
            <w:r w:rsidRPr="00DC7E7A">
              <w:rPr>
                <w:rFonts w:ascii="Times New Roman" w:hAnsi="Times New Roman"/>
                <w:sz w:val="24"/>
                <w:szCs w:val="24"/>
              </w:rPr>
              <w:t>, З1</w:t>
            </w:r>
            <w:r w:rsidR="00346A12" w:rsidRPr="00DC7E7A">
              <w:rPr>
                <w:rFonts w:ascii="Times New Roman" w:hAnsi="Times New Roman"/>
                <w:sz w:val="24"/>
                <w:szCs w:val="24"/>
              </w:rPr>
              <w:t>2</w:t>
            </w:r>
            <w:r w:rsidRPr="00DC7E7A">
              <w:rPr>
                <w:rFonts w:ascii="Times New Roman" w:hAnsi="Times New Roman"/>
                <w:sz w:val="24"/>
                <w:szCs w:val="24"/>
              </w:rPr>
              <w:t>, З1</w:t>
            </w:r>
            <w:r w:rsidR="00346A12" w:rsidRPr="00DC7E7A">
              <w:rPr>
                <w:rFonts w:ascii="Times New Roman" w:hAnsi="Times New Roman"/>
                <w:sz w:val="24"/>
                <w:szCs w:val="24"/>
              </w:rPr>
              <w:t>6</w:t>
            </w:r>
            <w:r w:rsidRPr="00DC7E7A">
              <w:rPr>
                <w:rFonts w:ascii="Times New Roman" w:hAnsi="Times New Roman"/>
                <w:sz w:val="24"/>
                <w:szCs w:val="24"/>
              </w:rPr>
              <w:t xml:space="preserve">,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tabs>
          <w:tab w:val="left" w:pos="0"/>
        </w:tabs>
        <w:spacing w:after="0" w:line="240" w:lineRule="auto"/>
        <w:ind w:left="360" w:firstLine="709"/>
        <w:jc w:val="right"/>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ВОПРОСЫ ДЛЯ УСТНОГО ОПРОСА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2.1. Общие сведения о коммерческой деятельности железнодорожного транспорта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Устава железнодорожного транспорта, год, Статьи, разделы, наименование разделов.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Виды весоизмерительных приборов. Принцип действия.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Основные показатели плана перевозок.</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2.2. Технология перевозок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транспортной маркировки.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Комплект перевозочных документов. Правила заполнения.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Виды вагонных листов. Кодирование.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Срок доставки. Правила определения.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Информация о подходе поездов и грузов.</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2.3. Организация перевозок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2.4. Перевозка грузов на открытом подвижном составе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2.5. Перевозка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 .</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2.7. Ответственность перевозчика, грузоотправителей и грузополучателей, обеспечение сохранности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устных ответов обучающихся</w:t>
      </w: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rPr>
      </w:pPr>
      <w:r w:rsidRPr="00DC7E7A">
        <w:rPr>
          <w:rFonts w:ascii="Times New Roman" w:hAnsi="Times New Roman" w:cs="Times New Roman"/>
          <w:b/>
          <w:spacing w:val="1"/>
          <w:sz w:val="28"/>
          <w:szCs w:val="28"/>
        </w:rPr>
        <w:t>Оценка «5» ставится, если:</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4) отвечает самостоятельно, без наводящих вопросов преподавателя.</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 xml:space="preserve">Оценка «4» ставится, если </w:t>
      </w:r>
      <w:r w:rsidRPr="00DC7E7A">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«3»</w:t>
      </w:r>
      <w:r w:rsidRPr="00DC7E7A">
        <w:rPr>
          <w:rFonts w:ascii="Times New Roman" w:hAnsi="Times New Roman" w:cs="Times New Roman"/>
          <w:spacing w:val="1"/>
          <w:sz w:val="28"/>
          <w:szCs w:val="28"/>
        </w:rPr>
        <w:t xml:space="preserve"> </w:t>
      </w:r>
      <w:r w:rsidRPr="00DC7E7A">
        <w:rPr>
          <w:rFonts w:ascii="Times New Roman" w:hAnsi="Times New Roman" w:cs="Times New Roman"/>
          <w:b/>
          <w:spacing w:val="1"/>
          <w:sz w:val="28"/>
          <w:szCs w:val="28"/>
        </w:rPr>
        <w:t xml:space="preserve">ставится, если </w:t>
      </w:r>
      <w:r w:rsidRPr="00DC7E7A">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«2» ставится, если</w:t>
      </w:r>
      <w:r w:rsidRPr="00DC7E7A">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ДОКЛАДЫ</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«5»- 17- 14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752CE" w:rsidRDefault="00D752CE" w:rsidP="00D752CE">
      <w:pPr>
        <w:tabs>
          <w:tab w:val="left" w:pos="0"/>
        </w:tabs>
        <w:spacing w:after="0" w:line="240" w:lineRule="auto"/>
        <w:ind w:firstLine="709"/>
        <w:jc w:val="center"/>
        <w:rPr>
          <w:rFonts w:ascii="Times New Roman" w:hAnsi="Times New Roman" w:cs="Times New Roman"/>
          <w:b/>
          <w:spacing w:val="1"/>
          <w:sz w:val="28"/>
          <w:szCs w:val="28"/>
        </w:rPr>
      </w:pPr>
      <w:r w:rsidRPr="00D752CE">
        <w:rPr>
          <w:rFonts w:ascii="Times New Roman" w:hAnsi="Times New Roman" w:cs="Times New Roman"/>
          <w:b/>
          <w:spacing w:val="1"/>
          <w:sz w:val="28"/>
          <w:szCs w:val="28"/>
        </w:rPr>
        <w:t>ИНСТРУКЦИОННЫЕ КАРТЫ ДЛЯ ПРОВЕДЕНИЯ ПРАКТИЧЕСКИХ ЗАНЯТИЙ</w:t>
      </w:r>
    </w:p>
    <w:p w:rsidR="00D752CE" w:rsidRDefault="00D752CE" w:rsidP="00CB50FC">
      <w:pPr>
        <w:widowControl w:val="0"/>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44F23" w:rsidRPr="00DC7E7A" w:rsidRDefault="00544F23"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44F23" w:rsidRPr="00DC7E7A" w:rsidRDefault="00544F23"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color w:val="auto"/>
          <w:sz w:val="28"/>
          <w:szCs w:val="28"/>
          <w:u w:val="single"/>
          <w:lang w:eastAsia="ru-RU"/>
        </w:rPr>
        <w:t>Раздел 2. Обеспечение процесса грузовых перевозок</w:t>
      </w:r>
    </w:p>
    <w:p w:rsidR="00544F23" w:rsidRPr="00DC7E7A" w:rsidRDefault="00544F23"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2.1. Общие сведения о коммерческой деятельности железно</w:t>
      </w:r>
      <w:r w:rsidRPr="00DC7E7A">
        <w:rPr>
          <w:rStyle w:val="10pt"/>
          <w:rFonts w:eastAsiaTheme="majorEastAsia"/>
          <w:color w:val="auto"/>
          <w:sz w:val="28"/>
          <w:szCs w:val="28"/>
        </w:rPr>
        <w:softHyphen/>
        <w:t>дорожного транспорта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коммерческой характеристики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Определение условий перевозки груза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заявки на перевозку грузов (ф. ГУ-12)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Учет выполнения заявки на перевозку грузов</w:t>
      </w:r>
    </w:p>
    <w:p w:rsidR="00544F23" w:rsidRPr="00DC7E7A" w:rsidRDefault="00544F23" w:rsidP="00CB50FC">
      <w:pPr>
        <w:shd w:val="clear" w:color="auto" w:fill="FFFFFF"/>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2.2. Технология перевозок грузов</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№5</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Маркировка грузового места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Оформление комплекта перевозочных документов. Ведение книги приема грузов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вагонного листа. Заполнение книги формы ВУ-14</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платы за пользование вагонами</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переадресовки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досылки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lastRenderedPageBreak/>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 xml:space="preserve">Определение недостачи массы груза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сбора за хранение, оформление выдачи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Составление памятки приемосдатчика (ф. ГУ-45)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Составление ведомости подачи и уборки вагонов. Начисление сборов и штрафов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схемы документооборота</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2.3. Организация перевозок грузов отдельных категорий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домашних вещей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2.4. Перевозка гру</w:t>
      </w:r>
      <w:r w:rsidRPr="00DC7E7A">
        <w:rPr>
          <w:rStyle w:val="10pt"/>
          <w:rFonts w:eastAsiaTheme="majorEastAsia"/>
          <w:color w:val="auto"/>
          <w:sz w:val="28"/>
          <w:szCs w:val="28"/>
        </w:rPr>
        <w:softHyphen/>
        <w:t>зов на открытом под</w:t>
      </w:r>
      <w:r w:rsidRPr="00DC7E7A">
        <w:rPr>
          <w:rStyle w:val="10pt"/>
          <w:rFonts w:eastAsiaTheme="majorEastAsia"/>
          <w:color w:val="auto"/>
          <w:sz w:val="28"/>
          <w:szCs w:val="28"/>
        </w:rPr>
        <w:softHyphen/>
        <w:t>вижном составе</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Расчет сил, действующих на груз при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№25</w:t>
      </w:r>
    </w:p>
    <w:p w:rsidR="00544F23" w:rsidRPr="00DC7E7A" w:rsidRDefault="00544F23" w:rsidP="00CB50FC">
      <w:pPr>
        <w:pStyle w:val="31"/>
        <w:shd w:val="clear" w:color="auto" w:fill="auto"/>
        <w:tabs>
          <w:tab w:val="left" w:pos="0"/>
          <w:tab w:val="left" w:pos="2599"/>
        </w:tabs>
        <w:spacing w:after="0" w:line="240" w:lineRule="auto"/>
        <w:ind w:firstLine="709"/>
        <w:jc w:val="both"/>
        <w:rPr>
          <w:color w:val="auto"/>
          <w:sz w:val="28"/>
          <w:szCs w:val="28"/>
        </w:rPr>
      </w:pPr>
      <w:r w:rsidRPr="00DC7E7A">
        <w:rPr>
          <w:rStyle w:val="10pt"/>
          <w:rFonts w:eastAsiaTheme="minorHAnsi"/>
          <w:color w:val="auto"/>
          <w:sz w:val="28"/>
          <w:szCs w:val="28"/>
        </w:rPr>
        <w:t>Оформление перевозки смерзающегося груза групповой отправкой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2.5. Перевозка гру</w:t>
      </w:r>
      <w:r w:rsidRPr="00DC7E7A">
        <w:rPr>
          <w:rStyle w:val="10pt"/>
          <w:rFonts w:eastAsiaTheme="majorEastAsia"/>
          <w:color w:val="auto"/>
          <w:sz w:val="28"/>
          <w:szCs w:val="28"/>
        </w:rPr>
        <w:softHyphen/>
        <w:t>зов отдельных категорий</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№29</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вида и степени негабаритности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№30</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расчетной негабаритности груза аналитическим и графическим способами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№31</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№32</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lastRenderedPageBreak/>
        <w:t>Оформление документов на воинскую перевозку</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Определение массы наливных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пересылки порожних цистерн</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№36</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№37</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международном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простоя вагонов с грузами в ожидании таможенного оформления на станции назначения</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2.7. Ответственность перевозчика, грузоотправителей и грузо</w:t>
      </w:r>
      <w:r w:rsidRPr="00DC7E7A">
        <w:rPr>
          <w:rStyle w:val="10pt"/>
          <w:rFonts w:eastAsiaTheme="majorEastAsia"/>
          <w:color w:val="auto"/>
          <w:sz w:val="28"/>
          <w:szCs w:val="28"/>
        </w:rPr>
        <w:softHyphen/>
        <w:t>получателей, обеспечение сохранности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акта общей формы ф. ГУ-23. Составление рапорта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и регистрация коммерческого акта (ф. ГУ-22)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Определение коммерческой характеристики станции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коммерческую характеристику станции.</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87"/>
        <w:gridCol w:w="1588"/>
        <w:gridCol w:w="1587"/>
        <w:gridCol w:w="1588"/>
        <w:gridCol w:w="1588"/>
      </w:tblGrid>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Арзамас</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Березайка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Волжск</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Глазов</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Дема</w:t>
            </w:r>
          </w:p>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Ежиха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Жатва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Зима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Иваново</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szCs w:val="32"/>
              </w:rPr>
            </w:pPr>
            <w:r w:rsidRPr="00DC7E7A">
              <w:rPr>
                <w:rFonts w:ascii="Times New Roman" w:hAnsi="Times New Roman" w:cs="Times New Roman"/>
                <w:b/>
                <w:szCs w:val="32"/>
              </w:rPr>
              <w:t>Казаки</w:t>
            </w:r>
          </w:p>
        </w:tc>
      </w:tr>
    </w:tbl>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8"/>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 по тарифному руководству № 4 Книга 2 станцию и дорогу.</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характеристику коммерческих операций на данной станции.</w:t>
      </w:r>
    </w:p>
    <w:p w:rsidR="00544F23" w:rsidRPr="00DC7E7A" w:rsidRDefault="00544F23" w:rsidP="00CB50FC">
      <w:pPr>
        <w:tabs>
          <w:tab w:val="left" w:pos="0"/>
          <w:tab w:val="left" w:pos="851"/>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условий перевозки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условия перевозки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280"/>
        <w:gridCol w:w="1280"/>
        <w:gridCol w:w="1281"/>
        <w:gridCol w:w="1280"/>
        <w:gridCol w:w="1280"/>
        <w:gridCol w:w="2024"/>
      </w:tblGrid>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Зерно, лес круглый, уголь каменный, кирпич, удобрение, яйца, вата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Крупа, пиломатериал, торф, чугун, аммиак водный, рыба, ткани</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Семена, дрова, бензин, сталь, медикаменты, фрукты сушеные, меха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Овощи, тара, керосин, рельсы, ядохимикаты, грибы сушеные, кожи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Фрукты, дома, руда цветных металлов, трубы, мыло, ягоды сушеные, обувь</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Орехи, спички, балласт, лом черных металлов, клей, вино, посуда</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Грибы, мебель, песок, автомобили, мука, спирт, тара стеклянная</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Ягоды, картон, глина, трактор, сахар, пиво, стиральная машина</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Соки, руда железная, цемент, локомотив, молоко, пряжа, ковры</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Вода минеральная, мазут, гипс, кран, соль, нитки, игрушки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9"/>
        </w:numPr>
        <w:tabs>
          <w:tab w:val="clear" w:pos="-360"/>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определить для каждого наименования груза, какой скоростью перевозить (большой или грузовой).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каждого рода груза, указать основные его свойства.</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каком вагоне будет перевозиться груз: в открытом или закрытом?</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необходимые условия перевозки данных грузов: требуется ли защита груза от атмосферных осадков; поддается ли смерзанию; взрывоопасен; излучает радиацию, подвергается ли выветриванию, выплескиванию?</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sz w:val="28"/>
          <w:szCs w:val="28"/>
        </w:rPr>
        <w:t>Например:</w:t>
      </w:r>
      <w:r w:rsidRPr="00DC7E7A">
        <w:rPr>
          <w:rFonts w:ascii="Times New Roman" w:hAnsi="Times New Roman" w:cs="Times New Roman"/>
          <w:sz w:val="28"/>
          <w:szCs w:val="28"/>
        </w:rPr>
        <w:t xml:space="preserve">  </w:t>
      </w:r>
      <w:r w:rsidRPr="00DC7E7A">
        <w:rPr>
          <w:rFonts w:ascii="Times New Roman" w:hAnsi="Times New Roman" w:cs="Times New Roman"/>
          <w:b/>
          <w:i/>
          <w:sz w:val="28"/>
          <w:szCs w:val="28"/>
        </w:rPr>
        <w:t>Земля</w:t>
      </w:r>
      <w:r w:rsidRPr="00DC7E7A">
        <w:rPr>
          <w:rFonts w:ascii="Times New Roman" w:hAnsi="Times New Roman" w:cs="Times New Roman"/>
          <w:sz w:val="28"/>
          <w:szCs w:val="28"/>
        </w:rPr>
        <w:t xml:space="preserve"> перевозится грузовой скоростью. Относится к строительным материалам; </w:t>
      </w:r>
      <w:r w:rsidRPr="00DC7E7A">
        <w:rPr>
          <w:rFonts w:ascii="Times New Roman" w:hAnsi="Times New Roman" w:cs="Times New Roman"/>
          <w:b/>
          <w:i/>
          <w:sz w:val="28"/>
          <w:szCs w:val="28"/>
        </w:rPr>
        <w:t>чугун</w:t>
      </w:r>
      <w:r w:rsidRPr="00DC7E7A">
        <w:rPr>
          <w:rFonts w:ascii="Times New Roman" w:hAnsi="Times New Roman" w:cs="Times New Roman"/>
          <w:sz w:val="28"/>
          <w:szCs w:val="28"/>
        </w:rPr>
        <w:t xml:space="preserve"> относится к продукции металлургической промышленности и т.д.  Необходимо для каждого рода груза выбрать к какой продукции относится данный груз, например: продукция агропромышленного комплекса; строительные материалы; лесной промышленности и т.д.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заявки на перевозку грузов (ф. ГУ-12)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заявку на определенный вид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i/>
          <w:sz w:val="28"/>
          <w:szCs w:val="28"/>
        </w:rPr>
      </w:pP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201"/>
        </w:numPr>
        <w:tabs>
          <w:tab w:val="left" w:pos="0"/>
          <w:tab w:val="left" w:pos="426"/>
          <w:tab w:val="left" w:pos="851"/>
        </w:tabs>
        <w:spacing w:after="0" w:line="240" w:lineRule="auto"/>
        <w:ind w:hanging="11"/>
        <w:jc w:val="both"/>
        <w:rPr>
          <w:rFonts w:ascii="Times New Roman" w:hAnsi="Times New Roman" w:cs="Times New Roman"/>
          <w:sz w:val="28"/>
          <w:szCs w:val="28"/>
        </w:rPr>
      </w:pPr>
      <w:r w:rsidRPr="00DC7E7A">
        <w:rPr>
          <w:rFonts w:ascii="Times New Roman" w:hAnsi="Times New Roman" w:cs="Times New Roman"/>
          <w:sz w:val="28"/>
          <w:szCs w:val="28"/>
        </w:rPr>
        <w:t>Заполнить в зависимости от варианта, заявку</w:t>
      </w: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6"/>
        <w:gridCol w:w="1607"/>
        <w:gridCol w:w="1606"/>
        <w:gridCol w:w="1607"/>
        <w:gridCol w:w="1606"/>
        <w:gridCol w:w="1607"/>
      </w:tblGrid>
      <w:tr w:rsidR="00544F23" w:rsidRPr="00DC7E7A" w:rsidTr="00544F23">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Нефть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сырая</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Автомобили</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Уголь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Песок природный</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Масса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57,4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 т</w:t>
            </w:r>
          </w:p>
        </w:tc>
      </w:tr>
    </w:tbl>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Учет выполнения заявки на перевозку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учетную карточку ф. ГУ-1.</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общий недогруз за прошедший месяц текущего года, если заявлено:</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вагонов</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210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240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270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330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360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тонн</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6000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7500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10450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13500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15690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16900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3.Указать коды обстоятельств, при которых начисляется штраф на ответственность:</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учетную карточку.</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lastRenderedPageBreak/>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наносить маркировку на грузы в транспортной упаковке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груза и вид тары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300"/>
        </w:trPr>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Вата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Лак</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оливковое</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Кабель</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Макароны</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Краска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Предлагаемая тара</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rPr>
      </w:pP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DC7E7A">
        <w:rPr>
          <w:rFonts w:ascii="Times New Roman" w:hAnsi="Times New Roman" w:cs="Times New Roman"/>
          <w:i/>
          <w:sz w:val="28"/>
          <w:szCs w:val="28"/>
        </w:rPr>
        <w:t>знаменатель</w:t>
      </w:r>
      <w:r w:rsidRPr="00DC7E7A">
        <w:rPr>
          <w:rFonts w:ascii="Times New Roman" w:hAnsi="Times New Roman" w:cs="Times New Roman"/>
          <w:sz w:val="28"/>
          <w:szCs w:val="28"/>
        </w:rPr>
        <w:t xml:space="preserve"> и порядковый номер места внутри отправки – </w:t>
      </w:r>
      <w:r w:rsidRPr="00DC7E7A">
        <w:rPr>
          <w:rFonts w:ascii="Times New Roman" w:hAnsi="Times New Roman" w:cs="Times New Roman"/>
          <w:i/>
          <w:sz w:val="28"/>
          <w:szCs w:val="28"/>
        </w:rPr>
        <w:t>числитель;</w:t>
      </w:r>
      <w:r w:rsidRPr="00DC7E7A">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Ответить, для чего служит маркировка и что она содержит?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кто наносит маркировку и 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Определение сроков доставки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срок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0"/>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погрузки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07.06</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Расстояние транспортировки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735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прибытия</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17.06</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определение, от чего зависит срок доставки.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суточный пробег для данного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Рассчитать срок доставки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Оформление комплекта перевозочных документов.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Ведение книги приема грузов к перевозке.</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комплект перевозочных документов; оформлять книгу приема грузов к отправлению.</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накладную на перевозку вышеуказанного груза.</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приема грузов к отправлению.</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вагонного листа.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Заполнение книги формы ВУ-14.</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вагонный лист на повагонную отправку вышеуказанного груза.</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книгу технического обслуживания вагонов формы ВУ-14.</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9 </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Определение платы за пользование вагонами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плату за пользование вагонами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3"/>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bottom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w:t>
            </w:r>
          </w:p>
        </w:tc>
      </w:tr>
      <w:tr w:rsidR="00544F23" w:rsidRPr="00DC7E7A" w:rsidTr="00544F23">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Наименование груза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Автомобили</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 природный</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вагона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Время платного пользования вагонами</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 час.05 мин</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определять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Ваг/тонн</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9/513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 180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1161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1290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33/</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1353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36/</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2268</w:t>
            </w:r>
          </w:p>
        </w:tc>
      </w:tr>
      <w:tr w:rsidR="00544F23" w:rsidRPr="00DC7E7A" w:rsidTr="00544F23">
        <w:tc>
          <w:tcPr>
            <w:tcW w:w="1021"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Род груза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lastRenderedPageBreak/>
              <w:t>Нефть сырая</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материал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строит.</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Шампанское</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Апельсины</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Сок</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p w:rsidR="00544F23" w:rsidRPr="00DC7E7A" w:rsidRDefault="00544F23" w:rsidP="00807634">
            <w:pPr>
              <w:tabs>
                <w:tab w:val="left" w:pos="0"/>
              </w:tabs>
              <w:spacing w:after="0" w:line="240" w:lineRule="auto"/>
              <w:jc w:val="center"/>
              <w:rPr>
                <w:rFonts w:ascii="Times New Roman" w:hAnsi="Times New Roman" w:cs="Times New Roman"/>
              </w:rPr>
            </w:pP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Тех.норма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63</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переадресовки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переадресовку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4"/>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заявление на переадресовку.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кто имеет право разрешать переадресовку и в какой срок?</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outlineLvl w:val="0"/>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досылки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досылочную дорожную ведомость.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6"/>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наименовании листов 2 и 3 указывается «Досылочная».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Дорожная ведомость № указывается № отправки, присвоенный перевозчиком.</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календарные штемпели перевозчика.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rPr>
          <w:rFonts w:ascii="Times New Roman" w:hAnsi="Times New Roman" w:cs="Times New Roman"/>
          <w:b/>
          <w:sz w:val="36"/>
          <w:szCs w:val="40"/>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коммерческой неисправности при перевозке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 позиции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2, код коммерческой неисправности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211</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3, местоположения неисправности, код</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lastRenderedPageBreak/>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Книги по прибытию и выгрузке грузов.</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8"/>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076F3C" w:rsidRPr="00DC7E7A" w:rsidRDefault="00076F3C"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прибытию груза ф. ГУ- 42.</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выгрузке груза ф. ГУ- 44.</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недостачи массы груза на станции назначения</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rPr>
          <w:trHeight w:val="441"/>
        </w:trPr>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lastRenderedPageBreak/>
              <w:t>210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Pr="00DC7E7A" w:rsidRDefault="00671A59"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сбора за хранение, оформление выдачи груза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sz w:val="28"/>
          <w:szCs w:val="28"/>
        </w:rPr>
        <w:t>Це</w:t>
      </w:r>
      <w:r w:rsidRPr="00DC7E7A">
        <w:rPr>
          <w:rFonts w:ascii="Times New Roman" w:hAnsi="Times New Roman" w:cs="Times New Roman"/>
          <w:b/>
          <w:i/>
          <w:sz w:val="28"/>
          <w:szCs w:val="28"/>
        </w:rPr>
        <w:t>л</w:t>
      </w:r>
      <w:r w:rsidRPr="00DC7E7A">
        <w:rPr>
          <w:rFonts w:ascii="Times New Roman" w:hAnsi="Times New Roman" w:cs="Times New Roman"/>
          <w:b/>
          <w:sz w:val="28"/>
          <w:szCs w:val="28"/>
        </w:rPr>
        <w:t xml:space="preserve">ь: </w:t>
      </w:r>
      <w:r w:rsidRPr="00DC7E7A">
        <w:rPr>
          <w:rFonts w:ascii="Times New Roman" w:hAnsi="Times New Roman" w:cs="Times New Roman"/>
          <w:sz w:val="28"/>
          <w:szCs w:val="28"/>
        </w:rPr>
        <w:t>научиться взимать сбор за хранение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0"/>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наименование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объем перевозки; </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вид отправки;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дату выгрузки груза на станции назначения.</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открытых площадках за 1 тонну 1,1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крытых складах за 1 тонну 7,6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памятки приемосдатчика (ф. ГУ-45)</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Памятку приемосдатчика ф.ГУ-45, Ведомость подачи и уборки вагонов ГУ-46.</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lastRenderedPageBreak/>
        <w:t>Ход работы</w:t>
      </w:r>
      <w:r w:rsidRPr="00DC7E7A">
        <w:rPr>
          <w:rFonts w:ascii="Times New Roman" w:hAnsi="Times New Roman" w:cs="Times New Roman"/>
          <w:b/>
          <w:sz w:val="28"/>
          <w:szCs w:val="28"/>
        </w:rPr>
        <w:t>:</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2518"/>
        <w:gridCol w:w="1511"/>
        <w:gridCol w:w="1511"/>
        <w:gridCol w:w="1511"/>
        <w:gridCol w:w="2084"/>
      </w:tblGrid>
      <w:tr w:rsidR="00544F23" w:rsidRPr="00DC7E7A" w:rsidTr="00544F23">
        <w:tc>
          <w:tcPr>
            <w:tcW w:w="1145"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w:t>
            </w:r>
          </w:p>
        </w:tc>
        <w:tc>
          <w:tcPr>
            <w:tcW w:w="2518"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Наименование груза</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в часах</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подачи, час.мин.</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уборки, час.мин.</w:t>
            </w:r>
          </w:p>
        </w:tc>
        <w:tc>
          <w:tcPr>
            <w:tcW w:w="2084"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Плата за пользование вагонами, руб.</w:t>
            </w: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Картины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Цемент</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Печенье</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Лесные грузы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Бумага</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Уголь</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Сахар</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Автомобили</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28</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Бензин</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Кислота соляная</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Памятку приемосдатчика и Ведомость подачи и уборки вагонов вышеуказанного груза.</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ведомости подачи и уборки вагонов.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сборов и штрафов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Ведомость подачи и уборки вагонов ф.ГУ-46.</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2"/>
        </w:numPr>
        <w:tabs>
          <w:tab w:val="left" w:pos="0"/>
          <w:tab w:val="left" w:pos="284"/>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2518"/>
        <w:gridCol w:w="1511"/>
        <w:gridCol w:w="1511"/>
        <w:gridCol w:w="1511"/>
        <w:gridCol w:w="1941"/>
      </w:tblGrid>
      <w:tr w:rsidR="00544F23" w:rsidRPr="00DC7E7A" w:rsidTr="00544F23">
        <w:tc>
          <w:tcPr>
            <w:tcW w:w="1214"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w:t>
            </w:r>
          </w:p>
        </w:tc>
        <w:tc>
          <w:tcPr>
            <w:tcW w:w="251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в часах</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подачи, час.мин. (взять из ПЗ №17)</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уборки, час.мин. (взять из ПЗ №17)</w:t>
            </w:r>
          </w:p>
        </w:tc>
        <w:tc>
          <w:tcPr>
            <w:tcW w:w="194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Плата за пользование вагонами, руб.</w:t>
            </w: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Картины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Цемент</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Печенье</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Лесные грузы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Бумага</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Уголь</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Сахар</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Автомобили</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9</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Бензин</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Кислота соляная</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Ведомость подачи и уборки вагонов вышеуказанного груза.</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36"/>
        </w:rPr>
        <w:t xml:space="preserve">Практическое занятие </w:t>
      </w:r>
      <w:r w:rsidRPr="00DC7E7A">
        <w:rPr>
          <w:rFonts w:ascii="Times New Roman" w:hAnsi="Times New Roman" w:cs="Times New Roman"/>
          <w:b/>
          <w:sz w:val="36"/>
          <w:szCs w:val="44"/>
        </w:rPr>
        <w:t>№ 19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вести учет и отчетность по грузовой работе станции.</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3"/>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отчета</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Погружено, ваг/тонн</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12/600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15/750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24/960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33/990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50/2500</w:t>
            </w:r>
          </w:p>
        </w:tc>
      </w:tr>
    </w:tbl>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rPr>
        <w:t>Указать, какие необходимо иметь первоисточники для составления отчета</w:t>
      </w:r>
      <w:r w:rsidRPr="00DC7E7A">
        <w:rPr>
          <w:rFonts w:ascii="Times New Roman" w:hAnsi="Times New Roman" w:cs="Times New Roman"/>
          <w:sz w:val="28"/>
          <w:szCs w:val="28"/>
        </w:rPr>
        <w:t>.</w:t>
      </w:r>
    </w:p>
    <w:p w:rsidR="00544F23" w:rsidRPr="00DC7E7A" w:rsidRDefault="00544F23" w:rsidP="00CB50FC">
      <w:pPr>
        <w:pStyle w:val="28"/>
        <w:shd w:val="clear" w:color="auto" w:fill="auto"/>
        <w:tabs>
          <w:tab w:val="left" w:pos="0"/>
          <w:tab w:val="left" w:pos="1052"/>
        </w:tabs>
        <w:spacing w:after="0" w:line="240" w:lineRule="auto"/>
        <w:ind w:firstLine="709"/>
        <w:rPr>
          <w:color w:val="auto"/>
        </w:rPr>
      </w:pPr>
      <w:r w:rsidRPr="00DC7E7A">
        <w:rPr>
          <w:color w:val="auto"/>
        </w:rPr>
        <w:t>3. Написать, какие отчеты относятся к оперативной отчетности о грузовой работе.</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схемы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4"/>
          <w:szCs w:val="44"/>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Изучить и составить схему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4"/>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Начертить схему документооборота на станции</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21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возможность перевозки грузов  мелкими отправками</w:t>
      </w:r>
    </w:p>
    <w:p w:rsidR="00544F23" w:rsidRPr="00DC7E7A" w:rsidRDefault="00544F23" w:rsidP="00CB50FC">
      <w:pPr>
        <w:tabs>
          <w:tab w:val="left" w:pos="0"/>
          <w:tab w:val="left" w:pos="201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вид подвижного состава для перевозки грузов мелкими отправками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1002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 кг</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в зависимости от длины груза, можно ли его принять к перевозке мелкой отправкой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49"/>
      </w:tblGrid>
      <w:tr w:rsidR="00544F23" w:rsidRPr="00DC7E7A" w:rsidTr="00544F23">
        <w:tc>
          <w:tcPr>
            <w:tcW w:w="10238"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 2,5м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кр. </w:t>
            </w:r>
            <w:smartTag w:uri="urn:schemas-microsoft-com:office:smarttags" w:element="metricconverter">
              <w:smartTagPr>
                <w:attr w:name="ProductID" w:val="2 м"/>
              </w:smartTagPr>
              <w:r w:rsidRPr="00DC7E7A">
                <w:rPr>
                  <w:rFonts w:ascii="Times New Roman" w:hAnsi="Times New Roman" w:cs="Times New Roman"/>
                </w:rPr>
                <w:t>2 м</w:t>
              </w:r>
            </w:smartTag>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кр.1,9 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опс.14 </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 11м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опс1,5м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6м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Дать определение груза мелкой отправки.</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w:t>
      </w:r>
      <w:r w:rsidR="00671A59" w:rsidRPr="00DC7E7A">
        <w:rPr>
          <w:rFonts w:ascii="Times New Roman" w:hAnsi="Times New Roman" w:cs="Times New Roman"/>
          <w:b/>
          <w:sz w:val="36"/>
          <w:szCs w:val="48"/>
        </w:rPr>
        <w:t>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контейнерную отправку.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Вычертить контейнер и нанести необходимую маркировку на каждый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понятие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оформить накладную на перевозимый груз.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948"/>
        <w:gridCol w:w="1241"/>
        <w:gridCol w:w="1236"/>
        <w:gridCol w:w="990"/>
        <w:gridCol w:w="1143"/>
        <w:gridCol w:w="761"/>
        <w:gridCol w:w="666"/>
        <w:gridCol w:w="982"/>
        <w:gridCol w:w="1210"/>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13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4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24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235"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9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14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76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666"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8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415"/>
        </w:trPr>
        <w:tc>
          <w:tcPr>
            <w:tcW w:w="113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(помидоры)</w:t>
            </w:r>
          </w:p>
        </w:tc>
        <w:tc>
          <w:tcPr>
            <w:tcW w:w="94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опасные гр. (кислота)</w:t>
            </w:r>
          </w:p>
        </w:tc>
        <w:tc>
          <w:tcPr>
            <w:tcW w:w="124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запчасти к автомобилям</w:t>
            </w:r>
          </w:p>
        </w:tc>
        <w:tc>
          <w:tcPr>
            <w:tcW w:w="1235"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жидкие гр. (масло подсолнечн.)</w:t>
            </w:r>
          </w:p>
        </w:tc>
        <w:tc>
          <w:tcPr>
            <w:tcW w:w="99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тарно-штуч. гр. (мелкие отправки)</w:t>
            </w:r>
          </w:p>
        </w:tc>
        <w:tc>
          <w:tcPr>
            <w:tcW w:w="114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 (картофель)</w:t>
            </w:r>
          </w:p>
        </w:tc>
        <w:tc>
          <w:tcPr>
            <w:tcW w:w="76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мебель</w:t>
            </w:r>
          </w:p>
        </w:tc>
        <w:tc>
          <w:tcPr>
            <w:tcW w:w="666"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крупа</w:t>
            </w:r>
          </w:p>
        </w:tc>
        <w:tc>
          <w:tcPr>
            <w:tcW w:w="98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туалетная бумага</w:t>
            </w:r>
          </w:p>
        </w:tc>
        <w:tc>
          <w:tcPr>
            <w:tcW w:w="11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парфюмерия</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32"/>
          <w:szCs w:val="32"/>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 (по преимуществу контейнерных перевозок).</w:t>
      </w:r>
    </w:p>
    <w:p w:rsidR="00671A59" w:rsidRPr="00DC7E7A" w:rsidRDefault="00671A59" w:rsidP="00CB50FC">
      <w:pPr>
        <w:tabs>
          <w:tab w:val="left" w:pos="0"/>
        </w:tabs>
        <w:spacing w:after="0" w:line="240" w:lineRule="auto"/>
        <w:ind w:firstLine="709"/>
        <w:jc w:val="center"/>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23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домашних вещей.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6"/>
        </w:numPr>
        <w:tabs>
          <w:tab w:val="clear" w:pos="945"/>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ind w:left="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sz w:val="28"/>
                <w:szCs w:val="28"/>
              </w:rPr>
              <w:t xml:space="preserve"> </w:t>
            </w: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24"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00"/>
        </w:trPr>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телевизор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мебель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(диван, кровать)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шуба из хорька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швейная машина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посуда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(фарфор, стекло)</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хрусталь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компьютер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детская  коляска</w:t>
            </w:r>
          </w:p>
        </w:tc>
        <w:tc>
          <w:tcPr>
            <w:tcW w:w="1124"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видеоаппаратура</w:t>
            </w:r>
          </w:p>
        </w:tc>
      </w:tr>
    </w:tbl>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определение грузам для личных и семейных нужд.</w:t>
      </w:r>
    </w:p>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требования к оформлению перевозочных документов формы ГУ-112, ГУ-29к.</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Правила приема данного груза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Расчет сил, действующих на груз при перевозке.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7"/>
        </w:numPr>
        <w:tabs>
          <w:tab w:val="clear" w:pos="720"/>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 для перевозки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lastRenderedPageBreak/>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металло-</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грузы</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кирпич в</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кабель</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 барабанах</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Масса груза, </w:t>
            </w:r>
            <w:r w:rsidRPr="00DC7E7A">
              <w:rPr>
                <w:rFonts w:ascii="Times New Roman" w:hAnsi="Times New Roman" w:cs="Times New Roman"/>
                <w:b/>
                <w:lang w:val="en-US"/>
              </w:rPr>
              <w:t>Q</w:t>
            </w:r>
            <w:r w:rsidRPr="00DC7E7A">
              <w:rPr>
                <w:rFonts w:ascii="Times New Roman" w:hAnsi="Times New Roman" w:cs="Times New Roman"/>
                <w:b/>
              </w:rPr>
              <w:t xml:space="preserve"> гр</w:t>
            </w:r>
          </w:p>
        </w:tc>
      </w:tr>
      <w:tr w:rsidR="00544F23" w:rsidRPr="00DC7E7A" w:rsidTr="00544F23">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42 т</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Длина  груза, </w:t>
            </w:r>
            <w:r w:rsidRPr="00DC7E7A">
              <w:rPr>
                <w:rFonts w:ascii="Times New Roman" w:hAnsi="Times New Roman" w:cs="Times New Roman"/>
                <w:b/>
                <w:lang w:val="en-US"/>
              </w:rPr>
              <w:t>l</w:t>
            </w:r>
            <w:r w:rsidRPr="00DC7E7A">
              <w:rPr>
                <w:rFonts w:ascii="Times New Roman" w:hAnsi="Times New Roman" w:cs="Times New Roman"/>
                <w:b/>
              </w:rPr>
              <w:t xml:space="preserve"> гр</w:t>
            </w:r>
          </w:p>
        </w:tc>
      </w:tr>
      <w:tr w:rsidR="00544F23" w:rsidRPr="00DC7E7A" w:rsidTr="00544F23">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lang w:val="en-US"/>
                </w:rPr>
                <w:t>12</w:t>
              </w:r>
              <w:r w:rsidRPr="00DC7E7A">
                <w:rPr>
                  <w:rFonts w:ascii="Times New Roman" w:hAnsi="Times New Roman" w:cs="Times New Roman"/>
                </w:rPr>
                <w:t xml:space="preserve">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7 м"/>
              </w:smartTagPr>
              <w:r w:rsidRPr="00DC7E7A">
                <w:rPr>
                  <w:rFonts w:ascii="Times New Roman" w:hAnsi="Times New Roman" w:cs="Times New Roman"/>
                </w:rPr>
                <w:t>7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Определение сил, действующих на грузы:</w:t>
      </w:r>
    </w:p>
    <w:p w:rsidR="00544F23" w:rsidRPr="00DC7E7A" w:rsidRDefault="00544F23" w:rsidP="00CB50FC">
      <w:pPr>
        <w:tabs>
          <w:tab w:val="left" w:pos="0"/>
          <w:tab w:val="num" w:pos="540"/>
          <w:tab w:val="left" w:pos="1920"/>
        </w:tabs>
        <w:spacing w:after="0" w:line="240" w:lineRule="auto"/>
        <w:ind w:firstLine="709"/>
        <w:rPr>
          <w:rFonts w:ascii="Times New Roman" w:hAnsi="Times New Roman" w:cs="Times New Roman"/>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Продольной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пр</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пр – </w:t>
      </w:r>
      <w:r w:rsidRPr="00DC7E7A">
        <w:rPr>
          <w:rFonts w:ascii="Times New Roman" w:hAnsi="Times New Roman" w:cs="Times New Roman"/>
          <w:sz w:val="28"/>
          <w:szCs w:val="28"/>
        </w:rPr>
        <w:t>удельная продольная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rPr>
        <w:t xml:space="preserve"> а </w:t>
      </w:r>
      <w:r w:rsidRPr="00DC7E7A">
        <w:rPr>
          <w:rFonts w:ascii="Times New Roman" w:hAnsi="Times New Roman" w:cs="Times New Roman"/>
          <w:vertAlign w:val="subscript"/>
        </w:rPr>
        <w:t>22.</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lang w:val="en-US"/>
        </w:rPr>
        <w:t>Q</w:t>
      </w:r>
      <w:r w:rsidRPr="00DC7E7A">
        <w:rPr>
          <w:rFonts w:ascii="Times New Roman" w:hAnsi="Times New Roman" w:cs="Times New Roman"/>
          <w:u w:val="single"/>
        </w:rPr>
        <w:t xml:space="preserve"> </w:t>
      </w:r>
      <w:r w:rsidRPr="00DC7E7A">
        <w:rPr>
          <w:rFonts w:ascii="Times New Roman" w:hAnsi="Times New Roman" w:cs="Times New Roman"/>
          <w:sz w:val="18"/>
          <w:szCs w:val="18"/>
          <w:u w:val="single"/>
        </w:rPr>
        <w:t>гр (</w:t>
      </w:r>
      <w:r w:rsidRPr="00DC7E7A">
        <w:rPr>
          <w:rFonts w:ascii="Times New Roman" w:hAnsi="Times New Roman" w:cs="Times New Roman"/>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sz w:val="32"/>
          <w:szCs w:val="32"/>
          <w:u w:val="single"/>
        </w:rPr>
        <w:t xml:space="preserve"> </w:t>
      </w:r>
      <w:r w:rsidRPr="00DC7E7A">
        <w:rPr>
          <w:rFonts w:ascii="Times New Roman" w:hAnsi="Times New Roman" w:cs="Times New Roman"/>
          <w:sz w:val="18"/>
          <w:szCs w:val="18"/>
          <w:u w:val="single"/>
        </w:rPr>
        <w:t xml:space="preserve">22 </w:t>
      </w:r>
      <w:r w:rsidRPr="00DC7E7A">
        <w:rPr>
          <w:rFonts w:ascii="Times New Roman" w:hAnsi="Times New Roman" w:cs="Times New Roman"/>
          <w:sz w:val="32"/>
          <w:szCs w:val="32"/>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u w:val="single"/>
        </w:rPr>
        <w:t xml:space="preserve"> 94)</w:t>
      </w:r>
    </w:p>
    <w:p w:rsidR="00544F23" w:rsidRPr="00DC7E7A" w:rsidRDefault="00544F23" w:rsidP="00CB50FC">
      <w:pPr>
        <w:tabs>
          <w:tab w:val="left" w:pos="0"/>
          <w:tab w:val="left" w:pos="360"/>
        </w:tabs>
        <w:spacing w:after="0" w:line="240" w:lineRule="auto"/>
        <w:ind w:firstLine="709"/>
        <w:rPr>
          <w:rFonts w:ascii="Times New Roman" w:hAnsi="Times New Roman" w:cs="Times New Roman"/>
          <w:sz w:val="18"/>
          <w:szCs w:val="18"/>
          <w:u w:val="single"/>
        </w:rPr>
      </w:pPr>
      <w:r w:rsidRPr="00DC7E7A">
        <w:rPr>
          <w:rFonts w:ascii="Times New Roman" w:hAnsi="Times New Roman" w:cs="Times New Roman"/>
        </w:rPr>
        <w:t xml:space="preserve">                                                                       72</w:t>
      </w:r>
    </w:p>
    <w:p w:rsidR="00544F23" w:rsidRPr="00DC7E7A" w:rsidRDefault="00544F23" w:rsidP="00CB50FC">
      <w:pPr>
        <w:tabs>
          <w:tab w:val="left" w:pos="0"/>
          <w:tab w:val="left" w:pos="204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sz w:val="40"/>
          <w:szCs w:val="40"/>
        </w:rPr>
        <w:t>а</w:t>
      </w:r>
      <w:r w:rsidRPr="00DC7E7A">
        <w:rPr>
          <w:rFonts w:ascii="Times New Roman" w:hAnsi="Times New Roman" w:cs="Times New Roman"/>
          <w:sz w:val="32"/>
          <w:szCs w:val="32"/>
        </w:rPr>
        <w:t xml:space="preserve"> </w:t>
      </w:r>
      <w:r w:rsidRPr="00DC7E7A">
        <w:rPr>
          <w:rFonts w:ascii="Times New Roman" w:hAnsi="Times New Roman" w:cs="Times New Roman"/>
          <w:sz w:val="18"/>
          <w:szCs w:val="18"/>
        </w:rPr>
        <w:t>22,</w:t>
      </w:r>
      <w:r w:rsidRPr="00DC7E7A">
        <w:rPr>
          <w:rFonts w:ascii="Times New Roman" w:hAnsi="Times New Roman" w:cs="Times New Roman"/>
          <w:sz w:val="32"/>
          <w:szCs w:val="32"/>
        </w:rPr>
        <w:t xml:space="preserve"> </w:t>
      </w:r>
      <w:r w:rsidRPr="00DC7E7A">
        <w:rPr>
          <w:rFonts w:ascii="Times New Roman" w:hAnsi="Times New Roman" w:cs="Times New Roman"/>
          <w:sz w:val="40"/>
          <w:szCs w:val="40"/>
        </w:rPr>
        <w:t>а</w:t>
      </w:r>
      <w:r w:rsidRPr="00DC7E7A">
        <w:rPr>
          <w:rFonts w:ascii="Times New Roman" w:hAnsi="Times New Roman" w:cs="Times New Roman"/>
        </w:rPr>
        <w:t xml:space="preserve"> 94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 тс/т</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2040"/>
        </w:tabs>
        <w:spacing w:after="0" w:line="240" w:lineRule="auto"/>
        <w:ind w:firstLine="709"/>
        <w:rPr>
          <w:rFonts w:ascii="Times New Roman" w:hAnsi="Times New Roman" w:cs="Times New Roman"/>
          <w:sz w:val="16"/>
          <w:szCs w:val="16"/>
        </w:rPr>
      </w:pPr>
      <w:r w:rsidRPr="00DC7E7A">
        <w:rPr>
          <w:rFonts w:ascii="Times New Roman" w:hAnsi="Times New Roman" w:cs="Times New Roman"/>
          <w:sz w:val="28"/>
          <w:szCs w:val="28"/>
        </w:rPr>
        <w:t xml:space="preserve">   </w:t>
      </w: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Поперечной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поперечная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rPr>
      </w:pPr>
      <w:r w:rsidRPr="00DC7E7A">
        <w:rPr>
          <w:rFonts w:ascii="Times New Roman" w:hAnsi="Times New Roman" w:cs="Times New Roman"/>
          <w:sz w:val="32"/>
          <w:szCs w:val="32"/>
        </w:rPr>
        <w:t xml:space="preserve">а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rPr>
        <w:t>=</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0,33</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rPr>
        <w:t>0,44</w:t>
      </w:r>
      <w:r w:rsidRPr="00DC7E7A">
        <w:rPr>
          <w:rFonts w:ascii="Times New Roman" w:hAnsi="Times New Roman" w:cs="Times New Roman"/>
        </w:rPr>
        <w:t xml:space="preserve">     </w:t>
      </w:r>
      <w:r w:rsidRPr="00DC7E7A">
        <w:rPr>
          <w:rFonts w:ascii="Times New Roman" w:hAnsi="Times New Roman" w:cs="Times New Roman"/>
          <w:szCs w:val="32"/>
          <w:u w:val="single"/>
          <w:lang w:val="en-US"/>
        </w:rPr>
        <w:t>l</w:t>
      </w:r>
      <w:r w:rsidRPr="00DC7E7A">
        <w:rPr>
          <w:rFonts w:ascii="Times New Roman" w:hAnsi="Times New Roman" w:cs="Times New Roman"/>
          <w:szCs w:val="32"/>
          <w:u w:val="single"/>
        </w:rPr>
        <w:t xml:space="preserve"> гр</w:t>
      </w:r>
      <w:r w:rsidRPr="00DC7E7A">
        <w:rPr>
          <w:rFonts w:ascii="Times New Roman" w:hAnsi="Times New Roman" w:cs="Times New Roman"/>
        </w:rPr>
        <w:t xml:space="preserve">,    </w:t>
      </w:r>
      <w:r w:rsidRPr="00DC7E7A">
        <w:rPr>
          <w:rFonts w:ascii="Times New Roman" w:hAnsi="Times New Roman" w:cs="Times New Roman"/>
          <w:sz w:val="28"/>
          <w:szCs w:val="28"/>
        </w:rPr>
        <w:t xml:space="preserve">тс/т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lang w:val="en-US"/>
        </w:rPr>
        <w:t>l</w:t>
      </w:r>
      <w:r w:rsidRPr="00DC7E7A">
        <w:rPr>
          <w:rFonts w:ascii="Times New Roman" w:hAnsi="Times New Roman" w:cs="Times New Roman"/>
        </w:rPr>
        <w:t xml:space="preserve"> в        </w:t>
      </w:r>
      <w:r w:rsidRPr="00DC7E7A">
        <w:rPr>
          <w:rFonts w:ascii="Times New Roman" w:hAnsi="Times New Roman" w:cs="Times New Roman"/>
          <w:szCs w:val="32"/>
        </w:rPr>
        <w:t>2</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rPr>
      </w:pPr>
      <w:r w:rsidRPr="00DC7E7A">
        <w:rPr>
          <w:rFonts w:ascii="Times New Roman" w:hAnsi="Times New Roman" w:cs="Times New Roman"/>
          <w:sz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u w:val="single"/>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в – база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i/>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Вертикальная  инерционная сила            </w:t>
      </w:r>
    </w:p>
    <w:p w:rsidR="00544F23" w:rsidRPr="00DC7E7A" w:rsidRDefault="00544F23" w:rsidP="00CB50FC">
      <w:pPr>
        <w:tabs>
          <w:tab w:val="left" w:pos="0"/>
        </w:tabs>
        <w:spacing w:after="0" w:line="240" w:lineRule="auto"/>
        <w:ind w:firstLine="709"/>
        <w:jc w:val="center"/>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вертикальная инерционная сила на 1 т массы груза, кгс/т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32"/>
          <w:szCs w:val="32"/>
        </w:rPr>
        <w:lastRenderedPageBreak/>
        <w:t xml:space="preserve">                        а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28"/>
          <w:szCs w:val="28"/>
        </w:rPr>
        <w:t>= 0,25</w:t>
      </w:r>
      <w:r w:rsidRPr="00DC7E7A">
        <w:rPr>
          <w:rFonts w:ascii="Times New Roman" w:hAnsi="Times New Roman" w:cs="Times New Roman"/>
        </w:rPr>
        <w:t xml:space="preserve">+   </w:t>
      </w:r>
      <w:r w:rsidRPr="00DC7E7A">
        <w:rPr>
          <w:rFonts w:ascii="Times New Roman" w:hAnsi="Times New Roman" w:cs="Times New Roman"/>
          <w:sz w:val="32"/>
          <w:szCs w:val="32"/>
          <w:lang w:val="en-US"/>
        </w:rPr>
        <w:t>k</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гр</w:t>
      </w:r>
      <w:r w:rsidRPr="00DC7E7A">
        <w:rPr>
          <w:rFonts w:ascii="Times New Roman" w:hAnsi="Times New Roman" w:cs="Times New Roman"/>
        </w:rPr>
        <w:t xml:space="preserve">  </w:t>
      </w:r>
      <w:r w:rsidRPr="00DC7E7A">
        <w:rPr>
          <w:rFonts w:ascii="Times New Roman" w:hAnsi="Times New Roman" w:cs="Times New Roman"/>
          <w:sz w:val="32"/>
          <w:szCs w:val="32"/>
        </w:rPr>
        <w:t xml:space="preserve"> </w:t>
      </w:r>
      <w:r w:rsidRPr="00DC7E7A">
        <w:rPr>
          <w:rFonts w:ascii="Times New Roman" w:hAnsi="Times New Roman" w:cs="Times New Roman"/>
          <w:sz w:val="28"/>
          <w:szCs w:val="28"/>
          <w:u w:val="single"/>
        </w:rPr>
        <w:t>2,14</w:t>
      </w:r>
      <w:r w:rsidRPr="00DC7E7A">
        <w:rPr>
          <w:rFonts w:ascii="Times New Roman" w:hAnsi="Times New Roman" w:cs="Times New Roman"/>
          <w:sz w:val="28"/>
          <w:szCs w:val="28"/>
        </w:rPr>
        <w:t xml:space="preserve"> </w:t>
      </w:r>
      <w:r w:rsidRPr="00DC7E7A">
        <w:rPr>
          <w:rFonts w:ascii="Times New Roman" w:hAnsi="Times New Roman" w:cs="Times New Roman"/>
        </w:rPr>
        <w:t xml:space="preserve">   </w:t>
      </w:r>
      <w:r w:rsidRPr="00DC7E7A">
        <w:rPr>
          <w:rFonts w:ascii="Times New Roman" w:hAnsi="Times New Roman" w:cs="Times New Roman"/>
          <w:sz w:val="28"/>
          <w:szCs w:val="28"/>
        </w:rPr>
        <w:t>,    тс/т</w:t>
      </w:r>
      <w:r w:rsidRPr="00DC7E7A">
        <w:rPr>
          <w:rFonts w:ascii="Times New Roman" w:hAnsi="Times New Roman" w:cs="Times New Roman"/>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sz w:val="28"/>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28"/>
          <w:szCs w:val="32"/>
        </w:rPr>
        <w:t>где</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 xml:space="preserve"> = 5 </w:t>
      </w:r>
      <w:r w:rsidRPr="00DC7E7A">
        <w:rPr>
          <w:rFonts w:ascii="Times New Roman" w:hAnsi="Times New Roman" w:cs="Times New Roman"/>
        </w:rPr>
        <w:t>х</w:t>
      </w:r>
      <w:r w:rsidRPr="00DC7E7A">
        <w:rPr>
          <w:rFonts w:ascii="Times New Roman" w:hAnsi="Times New Roman" w:cs="Times New Roman"/>
          <w:sz w:val="28"/>
          <w:szCs w:val="28"/>
        </w:rPr>
        <w:t xml:space="preserve"> 10 </w:t>
      </w:r>
      <w:r w:rsidRPr="00DC7E7A">
        <w:rPr>
          <w:rFonts w:ascii="Times New Roman" w:hAnsi="Times New Roman" w:cs="Times New Roman"/>
          <w:sz w:val="28"/>
          <w:szCs w:val="28"/>
          <w:vertAlign w:val="superscript"/>
        </w:rPr>
        <w:t xml:space="preserve">- 6  </w:t>
      </w:r>
      <w:r w:rsidRPr="00DC7E7A">
        <w:rPr>
          <w:rFonts w:ascii="Times New Roman" w:hAnsi="Times New Roman" w:cs="Times New Roman"/>
          <w:sz w:val="28"/>
          <w:szCs w:val="28"/>
        </w:rPr>
        <w:t>(с опорой на 1 вагон)</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Ветровая  нагрузка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w</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50</w:t>
      </w:r>
      <w:r w:rsidRPr="00DC7E7A">
        <w:rPr>
          <w:rFonts w:ascii="Times New Roman" w:hAnsi="Times New Roman" w:cs="Times New Roman"/>
          <w:sz w:val="32"/>
          <w:szCs w:val="32"/>
        </w:rPr>
        <w:t xml:space="preserve">  </w:t>
      </w:r>
      <w:r w:rsidRPr="00DC7E7A">
        <w:rPr>
          <w:rFonts w:ascii="Times New Roman" w:hAnsi="Times New Roman" w:cs="Times New Roman"/>
          <w:sz w:val="36"/>
          <w:szCs w:val="36"/>
          <w:lang w:val="en-US"/>
        </w:rPr>
        <w:t>s</w:t>
      </w:r>
      <w:r w:rsidRPr="00DC7E7A">
        <w:rPr>
          <w:rFonts w:ascii="Times New Roman" w:hAnsi="Times New Roman" w:cs="Times New Roman"/>
          <w:vertAlign w:val="subscript"/>
        </w:rPr>
        <w:t xml:space="preserve">п  </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32"/>
          <w:szCs w:val="28"/>
          <w:lang w:val="en-US"/>
        </w:rPr>
        <w:t>s</w:t>
      </w:r>
      <w:r w:rsidRPr="00DC7E7A">
        <w:rPr>
          <w:rFonts w:ascii="Times New Roman" w:hAnsi="Times New Roman" w:cs="Times New Roman"/>
          <w:sz w:val="32"/>
          <w:szCs w:val="28"/>
          <w:vertAlign w:val="subscript"/>
        </w:rPr>
        <w:t>п</w:t>
      </w:r>
      <w:r w:rsidRPr="00DC7E7A">
        <w:rPr>
          <w:rFonts w:ascii="Times New Roman" w:hAnsi="Times New Roman" w:cs="Times New Roman"/>
          <w:sz w:val="28"/>
          <w:szCs w:val="28"/>
          <w:vertAlign w:val="subscript"/>
        </w:rPr>
        <w:t xml:space="preserve"> – </w:t>
      </w:r>
      <w:r w:rsidRPr="00DC7E7A">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DC7E7A">
        <w:rPr>
          <w:rFonts w:ascii="Times New Roman" w:hAnsi="Times New Roman" w:cs="Times New Roman"/>
          <w:sz w:val="28"/>
          <w:szCs w:val="28"/>
          <w:vertAlign w:val="superscript"/>
        </w:rPr>
        <w:t>2</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sz w:val="36"/>
          <w:szCs w:val="36"/>
          <w:lang w:val="en-US"/>
        </w:rPr>
        <w:t>s</w:t>
      </w:r>
      <w:r w:rsidRPr="00DC7E7A">
        <w:rPr>
          <w:rFonts w:ascii="Times New Roman" w:hAnsi="Times New Roman" w:cs="Times New Roman"/>
        </w:rPr>
        <w:t xml:space="preserve">п – </w:t>
      </w:r>
      <w:r w:rsidRPr="00DC7E7A">
        <w:rPr>
          <w:rFonts w:ascii="Times New Roman" w:hAnsi="Times New Roman" w:cs="Times New Roman"/>
          <w:sz w:val="28"/>
        </w:rPr>
        <w:t>для цилиндрических грузов равняется половине упомянутой площади</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продольная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пр</w:t>
      </w:r>
    </w:p>
    <w:p w:rsidR="00544F23" w:rsidRPr="00DC7E7A" w:rsidRDefault="00544F23" w:rsidP="00CB50FC">
      <w:pPr>
        <w:tabs>
          <w:tab w:val="left" w:pos="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F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Q </w:t>
      </w:r>
      <w:r w:rsidRPr="00DC7E7A">
        <w:rPr>
          <w:rFonts w:ascii="Times New Roman" w:hAnsi="Times New Roman" w:cs="Times New Roman"/>
        </w:rPr>
        <w:t>гр</w:t>
      </w:r>
      <w:r w:rsidRPr="00DC7E7A">
        <w:rPr>
          <w:rFonts w:ascii="Times New Roman" w:hAnsi="Times New Roman" w:cs="Times New Roman"/>
          <w:sz w:val="32"/>
          <w:szCs w:val="32"/>
        </w:rPr>
        <w:t xml:space="preserve"> µ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µ - коэффициент трения между контактирующими поверхностями груза и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µ  дерево по дереву – 0,45                                      µ  железобетон по дереву – 0,55</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алюминий по дереву – 0,38                                µ  сталь по дереву – 0,4</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сталь по стали – 0,3</w:t>
      </w:r>
    </w:p>
    <w:p w:rsidR="00544F23" w:rsidRPr="00DC7E7A" w:rsidRDefault="00544F23" w:rsidP="00CB50FC">
      <w:pPr>
        <w:tabs>
          <w:tab w:val="left" w:pos="0"/>
        </w:tabs>
        <w:spacing w:after="0" w:line="240" w:lineRule="auto"/>
        <w:ind w:firstLine="709"/>
        <w:jc w:val="both"/>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поперечная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µ (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 </w:t>
      </w:r>
      <w:r w:rsidRPr="00DC7E7A">
        <w:rPr>
          <w:rFonts w:ascii="Times New Roman" w:hAnsi="Times New Roman" w:cs="Times New Roman"/>
          <w:sz w:val="32"/>
          <w:szCs w:val="32"/>
          <w:lang w:val="en-US"/>
        </w:rPr>
        <w:t>a</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3757"/>
        <w:gridCol w:w="4358"/>
      </w:tblGrid>
      <w:tr w:rsidR="00544F23" w:rsidRPr="00DC7E7A" w:rsidTr="00544F23">
        <w:tc>
          <w:tcPr>
            <w:tcW w:w="209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Грузы</w:t>
            </w:r>
          </w:p>
        </w:tc>
        <w:tc>
          <w:tcPr>
            <w:tcW w:w="3757"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Возможные перемещения груза</w:t>
            </w:r>
          </w:p>
        </w:tc>
        <w:tc>
          <w:tcPr>
            <w:tcW w:w="435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Рекомендуемые элементы и средства крепления</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Штучные с плоскими опорами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Опрокидывание продольное, поперечное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Растяжки, обвязки. Упорные бруски, кассеты, каркасы, пирамиды и т.д.</w:t>
            </w:r>
          </w:p>
        </w:tc>
      </w:tr>
      <w:tr w:rsidR="00544F23" w:rsidRPr="00DC7E7A" w:rsidTr="00544F23">
        <w:tc>
          <w:tcPr>
            <w:tcW w:w="209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С плоскими опорами, размещаемые штабелями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 всего штабеля или отдельных единиц</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увязки,  растяжки, обвязки, кассеты. Щиты ограждения. Стойки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Длинномерные</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и поперечные поступательные перемещения</w:t>
            </w:r>
          </w:p>
        </w:tc>
        <w:tc>
          <w:tcPr>
            <w:tcW w:w="435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Растяжки, обвязки. Турникетные опоры, стойки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поперечное опрокидывание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обвязки. Подкосы. Ложементы</w:t>
            </w:r>
          </w:p>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Цилиндрической формы, размещаемые на образующую</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поперек</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 (вдоль)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ложементы, растяжки, обвязки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 колесном ходу</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вдоль (поперек)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Многооборотные колесные упоры (башмаки)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продольное, поперечное </w:t>
            </w:r>
            <w:r w:rsidRPr="00DC7E7A">
              <w:rPr>
                <w:rFonts w:ascii="Times New Roman" w:hAnsi="Times New Roman" w:cs="Times New Roman"/>
              </w:rPr>
              <w:lastRenderedPageBreak/>
              <w:t>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Упорные, распорные бруски; растяжки.</w:t>
            </w:r>
          </w:p>
        </w:tc>
      </w:tr>
    </w:tbl>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смерзающегося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групповой отправкой</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Песок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Мука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Уголь каменный</w:t>
            </w:r>
          </w:p>
        </w:tc>
      </w:tr>
    </w:tbl>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Дать определение смерзающегося груза.</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Оформить накладную на смерзающийся груз.</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Проставить необходимые отметки, штемпеля.</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зерновых грузов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хлебных грузов.</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0"/>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20"/>
        <w:gridCol w:w="1068"/>
        <w:gridCol w:w="1173"/>
        <w:gridCol w:w="1008"/>
        <w:gridCol w:w="1012"/>
        <w:gridCol w:w="1003"/>
        <w:gridCol w:w="1010"/>
        <w:gridCol w:w="1007"/>
        <w:gridCol w:w="1002"/>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6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17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0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1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0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0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41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Рожь</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Ячмень</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Печенье</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Пшеница</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Овес</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Семе-на льна</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Соя</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От-руби</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Рис</w:t>
            </w:r>
          </w:p>
        </w:tc>
      </w:tr>
      <w:tr w:rsidR="00544F23" w:rsidRPr="00DC7E7A" w:rsidTr="00544F23">
        <w:trPr>
          <w:trHeight w:val="220"/>
        </w:trPr>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определения пригодности вагонов под перевозку 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основные показатели качества хлебных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В накладной указать дату и № санитарного паспорта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оформлять перевозочные документы на скоропортящиеся грузы.</w:t>
      </w:r>
    </w:p>
    <w:p w:rsidR="00544F23" w:rsidRPr="00DC7E7A" w:rsidRDefault="00544F23" w:rsidP="00CB50FC">
      <w:pPr>
        <w:tabs>
          <w:tab w:val="left" w:pos="0"/>
          <w:tab w:val="left" w:pos="993"/>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1"/>
        </w:numPr>
        <w:tabs>
          <w:tab w:val="clear" w:pos="720"/>
          <w:tab w:val="left" w:pos="0"/>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54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Капуста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мороженая</w:t>
            </w:r>
          </w:p>
        </w:tc>
      </w:tr>
    </w:tbl>
    <w:p w:rsidR="00544F23" w:rsidRPr="00DC7E7A" w:rsidRDefault="00544F23" w:rsidP="00CB50FC">
      <w:pPr>
        <w:tabs>
          <w:tab w:val="left" w:pos="0"/>
          <w:tab w:val="left" w:pos="993"/>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скоропортящегося груза.</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Оформить накладную на скоропортящийся груз.</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Проставить необходимые отметки, штемпеля.</w:t>
      </w:r>
    </w:p>
    <w:p w:rsidR="00544F23" w:rsidRPr="00DC7E7A" w:rsidRDefault="00544F23" w:rsidP="00AD0CDE">
      <w:pPr>
        <w:numPr>
          <w:ilvl w:val="0"/>
          <w:numId w:val="5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с сопровождением.</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какое сопровождение необходимо для данного груза:</w:t>
      </w: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Pr="00DC7E7A" w:rsidRDefault="00764D20" w:rsidP="00764D20">
      <w:pPr>
        <w:tabs>
          <w:tab w:val="left" w:pos="0"/>
          <w:tab w:val="left" w:pos="851"/>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Ликеро-водочные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Обувь</w:t>
            </w: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порядок проезда проводников при постоянном и при сменном сопровождении.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количество проводников и порядок взимания платы за проезд проводников.</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вида и степени негабаритности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и степени негабаритности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544F23" w:rsidRPr="00DC7E7A" w:rsidRDefault="00544F23" w:rsidP="00AD0CDE">
      <w:pPr>
        <w:numPr>
          <w:ilvl w:val="0"/>
          <w:numId w:val="53"/>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1626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2230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3"/>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3900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1305</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1849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2199</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lastRenderedPageBreak/>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4001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4250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4350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5250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1415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1110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625</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сверхнегабаритной степени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Написать № поезда с заданным негабаритным грузом.</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негабаритном поезде.</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зонах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расчетной негабаритности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аналитическим и графическим способами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негабаритность грузов аналитическим и графическим способом.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Длина, ширина, высота груза  в зависимости от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2"/>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Длина, мм</w:t>
            </w:r>
          </w:p>
        </w:tc>
      </w:tr>
      <w:tr w:rsidR="00544F23" w:rsidRPr="00DC7E7A" w:rsidTr="00544F23">
        <w:trPr>
          <w:trHeight w:val="211"/>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21390</w:t>
            </w:r>
          </w:p>
        </w:tc>
      </w:tr>
      <w:tr w:rsidR="00544F23" w:rsidRPr="00DC7E7A" w:rsidTr="00544F23">
        <w:trPr>
          <w:trHeight w:val="21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Ширина, мм</w:t>
            </w:r>
          </w:p>
        </w:tc>
      </w:tr>
      <w:tr w:rsidR="00544F23" w:rsidRPr="00DC7E7A" w:rsidTr="00544F23">
        <w:trPr>
          <w:trHeight w:val="219"/>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3080</w:t>
            </w:r>
          </w:p>
        </w:tc>
      </w:tr>
      <w:tr w:rsidR="00544F23" w:rsidRPr="00DC7E7A" w:rsidTr="00544F23">
        <w:trPr>
          <w:trHeight w:val="22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мм</w:t>
            </w:r>
          </w:p>
        </w:tc>
      </w:tr>
      <w:tr w:rsidR="00544F23" w:rsidRPr="00DC7E7A" w:rsidTr="00544F23">
        <w:trPr>
          <w:trHeight w:val="216"/>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расчетным путем.</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Default="00671A59" w:rsidP="00CB50FC">
      <w:pPr>
        <w:tabs>
          <w:tab w:val="left" w:pos="0"/>
        </w:tabs>
        <w:spacing w:after="0" w:line="240" w:lineRule="auto"/>
        <w:ind w:firstLine="709"/>
        <w:jc w:val="center"/>
        <w:rPr>
          <w:rFonts w:ascii="Times New Roman" w:hAnsi="Times New Roman" w:cs="Times New Roman"/>
          <w:sz w:val="28"/>
          <w:szCs w:val="28"/>
        </w:rPr>
      </w:pPr>
    </w:p>
    <w:p w:rsidR="00764D20" w:rsidRDefault="00764D20" w:rsidP="00CB50FC">
      <w:pPr>
        <w:tabs>
          <w:tab w:val="left" w:pos="0"/>
        </w:tabs>
        <w:spacing w:after="0" w:line="240" w:lineRule="auto"/>
        <w:ind w:firstLine="709"/>
        <w:jc w:val="center"/>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sz w:val="36"/>
          <w:szCs w:val="36"/>
        </w:rPr>
        <w:lastRenderedPageBreak/>
        <w:t>Практическое занятие</w:t>
      </w:r>
      <w:r w:rsidRPr="00DC7E7A">
        <w:rPr>
          <w:rFonts w:ascii="Times New Roman" w:hAnsi="Times New Roman" w:cs="Times New Roman"/>
          <w:b/>
          <w:caps/>
          <w:sz w:val="36"/>
          <w:szCs w:val="36"/>
        </w:rPr>
        <w:t xml:space="preserve">  № 31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7"/>
        </w:numPr>
        <w:tabs>
          <w:tab w:val="clear" w:pos="720"/>
          <w:tab w:val="left" w:pos="0"/>
          <w:tab w:val="num"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rPr>
          <w:trHeight w:val="675"/>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Мука </w:t>
            </w:r>
          </w:p>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Клюква</w:t>
            </w:r>
          </w:p>
        </w:tc>
      </w:tr>
      <w:tr w:rsidR="00544F23" w:rsidRPr="00DC7E7A" w:rsidTr="00671A59">
        <w:trPr>
          <w:trHeight w:val="102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сентябре, 15 суток,  в крытом вагоне</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6 случаев, когда могут осуществляться перевозки грузов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Кто, кому и сколько экземпляров Договора высылает?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Что телеграфом сообщает причастным подразделениям перевозчик? </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документов на воинскую перевозку</w:t>
      </w:r>
    </w:p>
    <w:p w:rsidR="00544F23" w:rsidRPr="00DC7E7A" w:rsidRDefault="00544F23" w:rsidP="00CB50FC">
      <w:pPr>
        <w:tabs>
          <w:tab w:val="left" w:pos="0"/>
        </w:tabs>
        <w:spacing w:after="0" w:line="240" w:lineRule="auto"/>
        <w:ind w:firstLine="709"/>
        <w:rPr>
          <w:rFonts w:ascii="Times New Roman" w:hAnsi="Times New Roman" w:cs="Times New Roman"/>
          <w:b/>
          <w:sz w:val="52"/>
          <w:szCs w:val="52"/>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документы на воинскую перевозку.</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определение в зависимости от варианта вида воинской перевозки</w:t>
      </w:r>
    </w:p>
    <w:p w:rsidR="00671A59" w:rsidRPr="00DC7E7A" w:rsidRDefault="00671A59" w:rsidP="00671A59">
      <w:pPr>
        <w:tabs>
          <w:tab w:val="left" w:pos="0"/>
          <w:tab w:val="left" w:pos="851"/>
        </w:tabs>
        <w:spacing w:after="0" w:line="240" w:lineRule="auto"/>
        <w:ind w:left="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lastRenderedPageBreak/>
              <w:t>Варианты</w:t>
            </w:r>
          </w:p>
        </w:tc>
      </w:tr>
      <w:tr w:rsidR="00544F23" w:rsidRPr="00DC7E7A" w:rsidTr="00544F23">
        <w:trPr>
          <w:trHeight w:val="379"/>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242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r>
    </w:tbl>
    <w:p w:rsidR="00544F23" w:rsidRPr="00DC7E7A" w:rsidRDefault="00544F23" w:rsidP="00CB50FC">
      <w:pPr>
        <w:tabs>
          <w:tab w:val="left" w:pos="0"/>
        </w:tabs>
        <w:spacing w:after="0" w:line="240" w:lineRule="auto"/>
        <w:ind w:firstLine="709"/>
        <w:rPr>
          <w:rFonts w:ascii="Times New Roman" w:hAnsi="Times New Roman" w:cs="Times New Roman"/>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Указать перечень воинских грузов, подлежащих сопровождению и охране.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в каких вагонах производится перевозка воинских эшелонов.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Какими перевозочными документами оформляется перевозка воинских эшелонов?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Какими видами отправок перевозятся воинские  грузы на железнодорожном транспорте?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массы наливных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ED1B30" w:rsidRPr="00DC7E7A" w:rsidRDefault="00ED1B30"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34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наливного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наливного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544F23" w:rsidRPr="00DC7E7A" w:rsidRDefault="00544F23" w:rsidP="00CB50FC">
      <w:pPr>
        <w:tabs>
          <w:tab w:val="left" w:pos="0"/>
          <w:tab w:val="left" w:pos="284"/>
          <w:tab w:val="left" w:pos="851"/>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cantSplit/>
          <w:trHeight w:val="1653"/>
        </w:trPr>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Автол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Глицерин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Спирт этиловый (этанол)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Патока</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Мазут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топочный</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Мыло жидкое техн.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17"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Парафины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неф. жид.</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4"/>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17"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Указать порядок оформления перевозочных документов на заданный груз.</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пересылки порожних цистерн </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пересылку порожних цистерн.</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из-под перевозки наливного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Ацетон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Глицерин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 этиловый (этанол)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Патока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Мыло жидкое техн.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Оли-фа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Парафины неф.</w:t>
            </w:r>
          </w:p>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жид.</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пересылки порожнего подвижного состава из-под перевозки заданного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lastRenderedPageBreak/>
        <w:t>Практическое занятие №36</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в смешанном железнодорожно-водном сообщении</w:t>
      </w: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2"/>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чугун</w:t>
            </w:r>
          </w:p>
        </w:tc>
      </w:tr>
      <w:tr w:rsidR="00544F23" w:rsidRPr="00DC7E7A" w:rsidTr="00544F23">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технологию выполнения коммерческих операций в пунктах перевалки.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Оформление перевозок грузов в международном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сообщении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418"/>
        <w:gridCol w:w="1417"/>
        <w:gridCol w:w="1418"/>
        <w:gridCol w:w="1417"/>
        <w:gridCol w:w="1418"/>
      </w:tblGrid>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Станция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Тучково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Ляды</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Свердловской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Зверево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Северо-Кав.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Кузема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Октябрьской ж. 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Внуково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Столбовая Москов-ской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Амата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Гомель Белорусской.ж.д.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Власовка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Таллинн 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Борки</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Уголь</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каменный</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Тип подвижного состава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Полувагон</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Грузоподъемн</w:t>
            </w:r>
            <w:r w:rsidRPr="00DC7E7A">
              <w:rPr>
                <w:rFonts w:ascii="Times New Roman" w:hAnsi="Times New Roman" w:cs="Times New Roman"/>
                <w:b/>
                <w:szCs w:val="32"/>
              </w:rPr>
              <w:lastRenderedPageBreak/>
              <w:t xml:space="preserve">ость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вагона</w:t>
            </w:r>
            <w:r w:rsidRPr="00DC7E7A">
              <w:rPr>
                <w:rFonts w:ascii="Times New Roman" w:hAnsi="Times New Roman" w:cs="Times New Roman"/>
                <w:b/>
                <w:i/>
                <w:szCs w:val="32"/>
              </w:rPr>
              <w:t xml:space="preserve">, </w:t>
            </w:r>
            <w:r w:rsidRPr="00DC7E7A">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lastRenderedPageBreak/>
              <w:t>64</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70</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lastRenderedPageBreak/>
              <w:t xml:space="preserve">Вид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  станцию и дорогу назначения;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наименование груза;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тип подвижного состава;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вид отправки;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38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простоя вагонов с грузами в ожидании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таможенного оформления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64"/>
        </w:numPr>
        <w:tabs>
          <w:tab w:val="clear" w:pos="720"/>
          <w:tab w:val="left" w:pos="0"/>
          <w:tab w:val="left" w:pos="284"/>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груза</w:t>
            </w:r>
          </w:p>
        </w:tc>
      </w:tr>
      <w:tr w:rsidR="00544F23" w:rsidRPr="00DC7E7A" w:rsidTr="00544F23">
        <w:trPr>
          <w:trHeight w:val="33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Автомобили</w:t>
            </w:r>
          </w:p>
        </w:tc>
      </w:tr>
      <w:tr w:rsidR="00544F23" w:rsidRPr="00DC7E7A" w:rsidTr="00544F23">
        <w:trPr>
          <w:trHeight w:val="287"/>
        </w:trPr>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Подвижной состав</w:t>
            </w:r>
          </w:p>
        </w:tc>
      </w:tr>
      <w:tr w:rsidR="00544F23" w:rsidRPr="00DC7E7A" w:rsidTr="00544F23">
        <w:trPr>
          <w:trHeight w:val="539"/>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34"/>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48"/>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Платформа</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акт общей формы на задержку вагона под таможенным оформлением.</w:t>
      </w:r>
    </w:p>
    <w:p w:rsidR="00544F23" w:rsidRPr="00DC7E7A" w:rsidRDefault="00544F23" w:rsidP="00AD0CDE">
      <w:pPr>
        <w:numPr>
          <w:ilvl w:val="0"/>
          <w:numId w:val="64"/>
        </w:numPr>
        <w:tabs>
          <w:tab w:val="clear" w:pos="720"/>
          <w:tab w:val="left" w:pos="0"/>
          <w:tab w:val="num" w:pos="142"/>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39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4"/>
          <w:szCs w:val="44"/>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6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szCs w:val="28"/>
              </w:rPr>
            </w:pPr>
            <w:r w:rsidRPr="00DC7E7A">
              <w:rPr>
                <w:rFonts w:ascii="Times New Roman" w:hAnsi="Times New Roman" w:cs="Times New Roman"/>
                <w:b/>
                <w:szCs w:val="28"/>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Вагонов</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210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270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330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360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Тонн</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7500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15690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16900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сумму сбора за недогруз в соответствии со ст. 94 Устава ж.д.т.</w:t>
      </w:r>
    </w:p>
    <w:p w:rsidR="00544F23" w:rsidRPr="00DC7E7A" w:rsidRDefault="00544F23" w:rsidP="00AD0CDE">
      <w:pPr>
        <w:numPr>
          <w:ilvl w:val="0"/>
          <w:numId w:val="66"/>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коды обстоятельств, при которых освобождаются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Оформить учетную карточку.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акта общей формы ф. ГУ-23.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Составление рапорта приемосдатчика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акт общей формы ГУ-23 и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Обстоятельства, вызвавшие составление акта общей </w:t>
            </w:r>
          </w:p>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формы. Вагоны прибыли на станцию Киров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из Лянгасово с оборванным ЗПУ, недостает 1 пачки стали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открытым потолочным люком, нет 6 мешков сахара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приоткрытой дверью на 200 мм. Недостает 2 ковров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ЗПУ попутной станции Поздино. Акт общей формы отсутствует. Недостало 3 мешков муки.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просрочкой в доставке скоропортящегося груза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акта общей формы.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ГУ-23, и кем подписывается.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 основании акта общей формы составить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и регистрация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коммерческого акта (ф. ГУ-22)</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8546"/>
      </w:tblGrid>
      <w:tr w:rsidR="00544F23" w:rsidRPr="00DC7E7A" w:rsidTr="00544F23">
        <w:trPr>
          <w:trHeight w:val="607"/>
        </w:trPr>
        <w:tc>
          <w:tcPr>
            <w:tcW w:w="166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4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составление коммерческого акта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из Лянгасово с оборванным ЗПУ, недостает 1 пачки стали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открытым потолочным люком, нет 6 мешков сахара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приоткрытой дверью на 200 мм. Недостает 2 ковров</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ЗПУ попутной станции Поздино. Акт общей формы отсутствует. Недостало 3 мешков муки.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просрочкой в доставке скоропортящегося груза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коммерческого акта формы ГУ-22.</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ГУ-22, и кем подписывается.</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42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ознакомление с правилами составления розыскных телеграмм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адрес телеграммы: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rPr>
          <w:trHeight w:val="501"/>
        </w:trPr>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lastRenderedPageBreak/>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подать телеграмму</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Обнаружена недостача отдельных 7 мест рулонов бумаги.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лесными грузами прибыл без документов.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металлом прибыл по досылочной дорожной ведомости.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перевозку груза мелкой отправкой без груза, станция формирования сборного вагона Костариха Горьковской ж.д.</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коммерческим актом попутной станции на недостачу 21 места упаковок книг.</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подмочкой груза (бумага).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повагонную отправку, груз - мел. Вагон отсутствует.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вагон без документов, груз цемент.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контейнер без документов, имеются оттиски на запорно-пломбировочных устройствах.</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со скоропортящимся грузом, имеющим просрочку в доставке груза 3-е суток.</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Составить розыскную телеграмму.</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Описать порядок дачи розыскных телеграмм: сроки, подпись, исполнитель.</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lastRenderedPageBreak/>
        <w:t>оценка «3» (удовлетворительно)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544F23" w:rsidRPr="00DC7E7A" w:rsidRDefault="00544F23" w:rsidP="00CB50FC">
      <w:pPr>
        <w:tabs>
          <w:tab w:val="left" w:pos="0"/>
        </w:tabs>
        <w:spacing w:after="0" w:line="240" w:lineRule="auto"/>
        <w:ind w:firstLine="709"/>
        <w:rPr>
          <w:rFonts w:ascii="Times New Roman" w:hAnsi="Times New Roman" w:cs="Times New Roman"/>
        </w:rPr>
      </w:pPr>
    </w:p>
    <w:p w:rsidR="00DC7E7A" w:rsidRPr="00DC7E7A" w:rsidRDefault="00161ADC" w:rsidP="00DC7E7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sz w:val="28"/>
          <w:szCs w:val="28"/>
        </w:rPr>
        <w:br w:type="page"/>
      </w:r>
      <w:r w:rsidR="00DC7E7A" w:rsidRPr="00DC7E7A">
        <w:rPr>
          <w:rFonts w:ascii="Times New Roman" w:hAnsi="Times New Roman" w:cs="Times New Roman"/>
          <w:b/>
          <w:caps/>
          <w:sz w:val="28"/>
          <w:szCs w:val="28"/>
        </w:rPr>
        <w:lastRenderedPageBreak/>
        <w:t>Вопросы для подготовки к экзамену</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AD0CDE">
      <w:pPr>
        <w:widowControl w:val="0"/>
        <w:numPr>
          <w:ilvl w:val="0"/>
          <w:numId w:val="89"/>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Устава железнодорожного транспорта, год. Статьи, разделы, наименование разделов.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Основная функция и назначение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widowControl w:val="0"/>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2" type="#_x0000_t75" style="width:34.35pt;height:37.65pt" o:ole="">
            <v:imagedata r:id="rId39" o:title=""/>
          </v:shape>
          <o:OLEObject Type="Embed" ProgID="Equation.3" ShapeID="_x0000_i1052" DrawAspect="Content" ObjectID="_1745998896" r:id="rId40"/>
        </w:object>
      </w:r>
      <w:r w:rsidRPr="00DC7E7A">
        <w:rPr>
          <w:rFonts w:ascii="Times New Roman" w:hAnsi="Times New Roman" w:cs="Times New Roman"/>
          <w:sz w:val="28"/>
          <w:szCs w:val="28"/>
        </w:rPr>
        <w:t xml:space="preserve">. </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Мероприятия по улучшению использования грузоподъемности и вместимости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складов для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Три способа сортировки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Стандартные размеры грузосортировочных платформ.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контейнерного 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сквозных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Понятия автопоезда и контрейлера.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Стандартная масса автопоезда.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Типы контейнеров.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План формирования вагонов с контейнерами.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Преимущества и целесообразность ускоренных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Право объявления ценности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Действия перевозчика на станции отправления при перевозке грузов с объявленной ценностью. Формы бланков.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взыскания сбора за объявленную ценность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взимания сбора за переадресовку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Формула для расчета продольной инерционной силы, действующей на груз.</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Основное правило устойчивости груза.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Допускаемая длина длинномерного груза на платформе.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Максимальная допускаемая длина длинномерного груза в полувагоне.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Центр тяжести длинномерного груза, погруженного на сцеп из нескольких вагонов.</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Допускаемый выход груза за пределы концевой балки вагона.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Меры профилактики смерзающегося груза.</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скоропортящихся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Порядок перевозки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негабаритного поезда.</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Степени негабаритности в каждой зоне негабаритности.</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несохранных перевозок. Правила составления акта общей формы. Привести пример.</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Вопросы, отражаемые в ревизии грузовой и коммерческой работы на станциях.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претензий. Сроки предъявления претензий.</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технического состояния вагона (контейнера)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3-х ящиков с оборудованием.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и порядок пользования тарифным руководством №4, книга 2,3.</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досылочной дорожной ведомости.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Виды актов, их формы и порядок составления.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Учет и отчетность по несохранным перевозкам. Формы отчетов, порядок их составления.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заполнения перевозочных документов на наливные грузы.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невыполнение принятой заявки; за утрату, порчу, повреждение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Ответственность за просрочку доставки груза.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самовольное занятие вагонов, неправильное внесение данных в накладную.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ревизии станции.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акта ревизии станции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Сроки предъявления и рассмотрения. Срок исковой давности.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искажение сведений в накладной. Статья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рассмотрения результатов расследования и анализ несохранных перевозок.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груза. Порядок расчета срока доставки. Нормы суточного пробега.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и оформления результатов ревизий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Автоматизированная система розыска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Бездокументные грузы. Установление принадлежности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Отчетность по несохранным перевозкам.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действий перевозчика при разъединении грузов от документов.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превышение грузоподъемности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перевозчика за невыполнение принятой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невыполнение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 повреждении вагона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акта о повреждении контейнера (ф. ГУ-106к).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составления акта экспертизы.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предъявления претензии согласно статьи 123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рассмотрения перевозчиком претензии и порядок уведомления заявителя.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2-х ящиков с оборудованием.</w:t>
      </w:r>
    </w:p>
    <w:p w:rsidR="00DC7E7A" w:rsidRPr="00DC7E7A" w:rsidRDefault="00DC7E7A" w:rsidP="00DC7E7A">
      <w:pPr>
        <w:widowControl w:val="0"/>
        <w:tabs>
          <w:tab w:val="left" w:pos="0"/>
          <w:tab w:val="left" w:pos="993"/>
          <w:tab w:val="left" w:pos="1134"/>
        </w:tabs>
        <w:spacing w:after="0" w:line="240" w:lineRule="auto"/>
        <w:ind w:firstLine="709"/>
        <w:rPr>
          <w:rFonts w:ascii="Times New Roman" w:hAnsi="Times New Roman" w:cs="Times New Roman"/>
          <w:sz w:val="28"/>
          <w:szCs w:val="28"/>
        </w:rPr>
      </w:pPr>
    </w:p>
    <w:p w:rsidR="00DC7E7A" w:rsidRPr="00DC7E7A" w:rsidRDefault="00DC7E7A">
      <w:pPr>
        <w:rPr>
          <w:rStyle w:val="2a"/>
        </w:rPr>
      </w:pPr>
      <w:r w:rsidRPr="00DC7E7A">
        <w:rPr>
          <w:rStyle w:val="2a"/>
        </w:rPr>
        <w:br w:type="page"/>
      </w:r>
    </w:p>
    <w:p w:rsidR="00DC7E7A" w:rsidRPr="00DC7E7A" w:rsidRDefault="00DC7E7A" w:rsidP="00DC7E7A">
      <w:pPr>
        <w:tabs>
          <w:tab w:val="left" w:pos="0"/>
        </w:tabs>
        <w:spacing w:after="0" w:line="240" w:lineRule="auto"/>
        <w:ind w:firstLine="709"/>
        <w:jc w:val="center"/>
        <w:rPr>
          <w:rStyle w:val="2a"/>
        </w:rPr>
      </w:pPr>
      <w:r w:rsidRPr="00DC7E7A">
        <w:rPr>
          <w:rStyle w:val="2a"/>
        </w:rPr>
        <w:lastRenderedPageBreak/>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1701"/>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Показатели использования грузоподъемности и вместимости вагонов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w:t>
            </w:r>
            <w:r w:rsidRPr="00DC7E7A">
              <w:rPr>
                <w:rFonts w:ascii="Times New Roman" w:hAnsi="Times New Roman" w:cs="Times New Roman"/>
                <w:vertAlign w:val="subscript"/>
              </w:rPr>
              <w:t>ст</w:t>
            </w:r>
            <w:r w:rsidRPr="00DC7E7A">
              <w:rPr>
                <w:rFonts w:ascii="Times New Roman" w:hAnsi="Times New Roman" w:cs="Times New Roman"/>
              </w:rPr>
              <w:t xml:space="preserve"> = </w:t>
            </w:r>
            <w:r w:rsidRPr="00DC7E7A">
              <w:rPr>
                <w:rFonts w:ascii="Times New Roman" w:hAnsi="Times New Roman" w:cs="Times New Roman"/>
                <w:position w:val="-30"/>
              </w:rPr>
              <w:object w:dxaOrig="680" w:dyaOrig="760">
                <v:shape id="_x0000_i1053" type="#_x0000_t75" style="width:34.35pt;height:37.65pt" o:ole="">
                  <v:imagedata r:id="rId39" o:title=""/>
                </v:shape>
                <o:OLEObject Type="Embed" ProgID="Equation.3" ShapeID="_x0000_i1053" DrawAspect="Content" ObjectID="_1745998897" r:id="rId41"/>
              </w:object>
            </w:r>
            <w:r w:rsidRPr="00DC7E7A">
              <w:rPr>
                <w:rFonts w:ascii="Times New Roman" w:hAnsi="Times New Roman" w:cs="Times New Roman"/>
              </w:rPr>
              <w:t>.</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0"/>
          <w:u w:val="single"/>
        </w:rPr>
      </w:pPr>
    </w:p>
    <w:p w:rsidR="00DC7E7A" w:rsidRPr="00DC7E7A" w:rsidRDefault="00DC7E7A" w:rsidP="00DC7E7A">
      <w:pPr>
        <w:widowControl w:val="0"/>
        <w:tabs>
          <w:tab w:val="left" w:pos="0"/>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lastRenderedPageBreak/>
        <w:t>Вопросы для подготовки к экзамену</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0"/>
        </w:rPr>
      </w:pP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35pt;height:37.65pt" o:ole="">
            <v:imagedata r:id="rId39" o:title=""/>
          </v:shape>
          <o:OLEObject Type="Embed" ProgID="Equation.3" ShapeID="_x0000_i1054" DrawAspect="Content" ObjectID="_1745998898" r:id="rId42"/>
        </w:object>
      </w:r>
      <w:r w:rsidRPr="00DC7E7A">
        <w:rPr>
          <w:rFonts w:ascii="Times New Roman" w:hAnsi="Times New Roman" w:cs="Times New Roman"/>
          <w:sz w:val="28"/>
          <w:szCs w:val="28"/>
        </w:rPr>
        <w:t xml:space="preserve">. </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Правила подготовки вагонов к погрузке.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Формула для расчета продольной инерционной силы, действующей на груз.</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DC7E7A" w:rsidRPr="00DC7E7A" w:rsidRDefault="00DC7E7A" w:rsidP="00AD0CDE">
      <w:pPr>
        <w:pStyle w:val="74"/>
        <w:numPr>
          <w:ilvl w:val="0"/>
          <w:numId w:val="68"/>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DC7E7A">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досылочной дорожной ведомости.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коммерческого акта ф. ГУ-22. Пример: повреждение 2-х ящиков с оборудованием.</w:t>
      </w:r>
    </w:p>
    <w:p w:rsidR="00DC7E7A" w:rsidRPr="00DC7E7A" w:rsidRDefault="00DC7E7A" w:rsidP="00DC7E7A">
      <w:pPr>
        <w:tabs>
          <w:tab w:val="left" w:pos="0"/>
          <w:tab w:val="left" w:pos="993"/>
          <w:tab w:val="left" w:pos="1134"/>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right"/>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r w:rsidR="00076F3C"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lastRenderedPageBreak/>
        <w:t>2 курс</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35pt;height:37.65pt" o:ole="">
                  <v:imagedata r:id="rId39" o:title=""/>
                </v:shape>
                <o:OLEObject Type="Embed" ProgID="Equation.3" ShapeID="_x0000_i1055" DrawAspect="Content" ObjectID="_1745998899" r:id="rId43"/>
              </w:object>
            </w:r>
            <w:r w:rsidRPr="00DC7E7A">
              <w:rPr>
                <w:rFonts w:ascii="Times New Roman" w:hAnsi="Times New Roman" w:cs="Times New Roman"/>
                <w:sz w:val="28"/>
                <w:szCs w:val="28"/>
              </w:rPr>
              <w:t>.</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3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4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2A0ABD" w:rsidRPr="00DC7E7A" w:rsidRDefault="002A0ABD" w:rsidP="002A0ABD">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2.2.</w:t>
      </w:r>
      <w:r w:rsidR="00695C5C" w:rsidRPr="00DC7E7A">
        <w:rPr>
          <w:rFonts w:ascii="Times New Roman" w:hAnsi="Times New Roman" w:cs="Times New Roman"/>
          <w:b/>
          <w:sz w:val="28"/>
          <w:szCs w:val="28"/>
        </w:rPr>
        <w:t>3</w:t>
      </w:r>
      <w:r w:rsidRPr="00DC7E7A">
        <w:rPr>
          <w:rFonts w:ascii="Times New Roman" w:hAnsi="Times New Roman" w:cs="Times New Roman"/>
          <w:b/>
          <w:sz w:val="28"/>
          <w:szCs w:val="28"/>
        </w:rPr>
        <w:t>. Перечень заданий для оценки освоения МДК.03.03. Перевозка грузов на особых условиях</w:t>
      </w:r>
    </w:p>
    <w:tbl>
      <w:tblPr>
        <w:tblStyle w:val="a5"/>
        <w:tblW w:w="0" w:type="auto"/>
        <w:tblLook w:val="04A0"/>
      </w:tblPr>
      <w:tblGrid>
        <w:gridCol w:w="5068"/>
        <w:gridCol w:w="5069"/>
      </w:tblGrid>
      <w:tr w:rsidR="002A0ABD" w:rsidRPr="00DC7E7A" w:rsidTr="00C94E5A">
        <w:tc>
          <w:tcPr>
            <w:tcW w:w="5068"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2A0ABD" w:rsidRPr="00DC7E7A" w:rsidTr="00C94E5A">
        <w:tc>
          <w:tcPr>
            <w:tcW w:w="5068"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2A0ABD" w:rsidRPr="00DC7E7A" w:rsidRDefault="002A0ABD" w:rsidP="001F6558">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1F6558" w:rsidRPr="00DC7E7A">
              <w:rPr>
                <w:rFonts w:ascii="Times New Roman" w:hAnsi="Times New Roman"/>
                <w:sz w:val="24"/>
                <w:szCs w:val="24"/>
              </w:rPr>
              <w:t>14</w:t>
            </w:r>
          </w:p>
        </w:tc>
        <w:tc>
          <w:tcPr>
            <w:tcW w:w="5069"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У2, З2, З3, З8, З11,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widowControl w:val="0"/>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firstLine="709"/>
        <w:jc w:val="center"/>
        <w:rPr>
          <w:rFonts w:ascii="Times New Roman" w:hAnsi="Times New Roman"/>
          <w:b/>
          <w:caps/>
          <w:sz w:val="28"/>
          <w:szCs w:val="28"/>
        </w:rPr>
      </w:pPr>
      <w:r w:rsidRPr="00DC7E7A">
        <w:rPr>
          <w:rFonts w:ascii="Times New Roman" w:hAnsi="Times New Roman"/>
          <w:b/>
          <w:sz w:val="28"/>
          <w:szCs w:val="28"/>
        </w:rPr>
        <w:t>Тема 3.1. Классификация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br w:type="page"/>
      </w:r>
    </w:p>
    <w:p w:rsidR="00161ADC" w:rsidRPr="00DC7E7A" w:rsidRDefault="00161ADC" w:rsidP="00CB50FC">
      <w:pPr>
        <w:pStyle w:val="aa"/>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lastRenderedPageBreak/>
        <w:t>Вариант 1.</w:t>
      </w:r>
    </w:p>
    <w:p w:rsidR="00161ADC" w:rsidRPr="00DC7E7A" w:rsidRDefault="00161AD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______________________</w:t>
      </w:r>
      <w:r w:rsidR="00695C5C" w:rsidRPr="00DC7E7A">
        <w:rPr>
          <w:rFonts w:ascii="Times New Roman" w:hAnsi="Times New Roman" w:cs="Times New Roman"/>
          <w:sz w:val="28"/>
          <w:szCs w:val="28"/>
        </w:rPr>
        <w:t>_____________</w:t>
      </w:r>
      <w:r w:rsidRPr="00DC7E7A">
        <w:rPr>
          <w:rFonts w:ascii="Times New Roman" w:hAnsi="Times New Roman" w:cs="Times New Roman"/>
          <w:sz w:val="28"/>
          <w:szCs w:val="28"/>
        </w:rPr>
        <w:t xml:space="preserve">_____________________________ 1.4________________________________________________________________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w:t>
      </w:r>
      <w:r w:rsidR="00695C5C" w:rsidRPr="00DC7E7A">
        <w:rPr>
          <w:rFonts w:ascii="Times New Roman" w:hAnsi="Times New Roman" w:cs="Times New Roman"/>
          <w:sz w:val="28"/>
          <w:szCs w:val="28"/>
        </w:rPr>
        <w:t>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pStyle w:val="74"/>
        <w:shd w:val="clear" w:color="auto" w:fill="auto"/>
        <w:tabs>
          <w:tab w:val="left" w:pos="0"/>
        </w:tabs>
        <w:spacing w:line="240" w:lineRule="auto"/>
        <w:ind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heme="minorHAnsi" w:hAnsi="Times New Roman" w:cs="Times New Roman"/>
          <w:b/>
          <w:sz w:val="28"/>
          <w:szCs w:val="28"/>
          <w:lang w:eastAsia="en-US"/>
        </w:rPr>
      </w:pPr>
      <w:r w:rsidRPr="00DC7E7A">
        <w:rPr>
          <w:rFonts w:ascii="Times New Roman" w:eastAsiaTheme="minorHAnsi" w:hAnsi="Times New Roman" w:cs="Times New Roman"/>
          <w:b/>
          <w:sz w:val="28"/>
          <w:szCs w:val="28"/>
          <w:lang w:eastAsia="en-US"/>
        </w:rPr>
        <w:br w:type="page"/>
      </w: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lastRenderedPageBreak/>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3.2. </w:t>
      </w:r>
      <w:r w:rsidRPr="00DC7E7A">
        <w:rPr>
          <w:rStyle w:val="10pt"/>
          <w:b/>
          <w:bCs/>
          <w:color w:val="auto"/>
          <w:sz w:val="28"/>
          <w:szCs w:val="28"/>
        </w:rPr>
        <w:t>Тара, упаковка и маркировка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5"/>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161ADC" w:rsidRPr="00DC7E7A" w:rsidRDefault="00161ADC" w:rsidP="00AD0CDE">
      <w:pPr>
        <w:pStyle w:val="a4"/>
        <w:numPr>
          <w:ilvl w:val="0"/>
          <w:numId w:val="7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5"/>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7"/>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161ADC" w:rsidRPr="00DC7E7A" w:rsidRDefault="00161ADC" w:rsidP="00AD0CDE">
      <w:pPr>
        <w:pStyle w:val="a4"/>
        <w:numPr>
          <w:ilvl w:val="0"/>
          <w:numId w:val="77"/>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7"/>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695C5C" w:rsidRPr="00DC7E7A" w:rsidRDefault="00695C5C" w:rsidP="00695C5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695C5C" w:rsidRPr="00DC7E7A" w:rsidRDefault="00695C5C" w:rsidP="00695C5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lastRenderedPageBreak/>
        <w:t>- работа выполнена полностью или не менее чем на 80 % от объема задания, но в ней имеются недочеты и несущественные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695C5C" w:rsidRPr="00DC7E7A" w:rsidRDefault="00695C5C" w:rsidP="00695C5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95C5C" w:rsidRPr="00DC7E7A" w:rsidRDefault="00695C5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3.3. Подвижной состав для перевозки опасных грузов</w:t>
      </w:r>
    </w:p>
    <w:p w:rsidR="00161ADC" w:rsidRPr="00DC7E7A" w:rsidRDefault="00161ADC" w:rsidP="00CB50FC">
      <w:pPr>
        <w:widowControl w:val="0"/>
        <w:tabs>
          <w:tab w:val="left" w:pos="0"/>
        </w:tabs>
        <w:spacing w:after="0" w:line="240" w:lineRule="auto"/>
        <w:ind w:firstLine="709"/>
        <w:rPr>
          <w:rFonts w:ascii="Times New Roman" w:hAnsi="Times New Roman" w:cs="Times New Roman"/>
          <w:b/>
          <w:sz w:val="24"/>
          <w:szCs w:val="24"/>
        </w:rPr>
      </w:pPr>
    </w:p>
    <w:p w:rsidR="00161ADC" w:rsidRPr="00DC7E7A" w:rsidRDefault="00161ADC"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(5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161ADC" w:rsidRPr="00DC7E7A" w:rsidRDefault="00161ADC" w:rsidP="00CB50FC">
      <w:pPr>
        <w:tabs>
          <w:tab w:val="left" w:pos="0"/>
        </w:tabs>
        <w:spacing w:after="0" w:line="240" w:lineRule="auto"/>
        <w:ind w:firstLine="709"/>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Воспломеняемость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3) Вручение письменного наряда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Почтово-богажные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Ядовитые газы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E60CBE" w:rsidRPr="00DC7E7A" w:rsidRDefault="00E60CBE"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низкой температурой вспышки; </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высокой температурой вспышки.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lastRenderedPageBreak/>
        <w:t>2) самую высокую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3.4. </w:t>
      </w:r>
      <w:r w:rsidRPr="00DC7E7A">
        <w:rPr>
          <w:rStyle w:val="10pt"/>
          <w:b/>
          <w:bCs/>
          <w:color w:val="auto"/>
          <w:sz w:val="28"/>
          <w:szCs w:val="28"/>
        </w:rPr>
        <w:t>Документальное оформление перевозки опасных грузов, формирование поездов, маневровая работа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161ADC" w:rsidRPr="00DC7E7A" w:rsidRDefault="00161ADC" w:rsidP="00064DE2">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161ADC" w:rsidRPr="00DC7E7A" w:rsidRDefault="00161ADC" w:rsidP="00AD0CDE">
      <w:pPr>
        <w:numPr>
          <w:ilvl w:val="0"/>
          <w:numId w:val="202"/>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064DE2">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161ADC" w:rsidRPr="00DC7E7A" w:rsidRDefault="00161ADC" w:rsidP="00AD0CDE">
      <w:pPr>
        <w:pStyle w:val="a4"/>
        <w:numPr>
          <w:ilvl w:val="0"/>
          <w:numId w:val="79"/>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161ADC" w:rsidRPr="00DC7E7A" w:rsidRDefault="00161ADC" w:rsidP="00AD0CDE">
      <w:pPr>
        <w:pStyle w:val="a4"/>
        <w:numPr>
          <w:ilvl w:val="0"/>
          <w:numId w:val="78"/>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554986" w:rsidRPr="00DC7E7A" w:rsidRDefault="00554986" w:rsidP="00CB50FC">
      <w:pPr>
        <w:tabs>
          <w:tab w:val="left" w:pos="0"/>
          <w:tab w:val="left" w:pos="284"/>
        </w:tabs>
        <w:spacing w:after="0" w:line="240" w:lineRule="auto"/>
        <w:ind w:left="-567" w:firstLine="709"/>
        <w:jc w:val="both"/>
        <w:rPr>
          <w:rFonts w:ascii="Times New Roman" w:hAnsi="Times New Roman" w:cs="Times New Roman"/>
          <w:b/>
          <w:sz w:val="28"/>
          <w:szCs w:val="28"/>
        </w:rPr>
      </w:pPr>
    </w:p>
    <w:p w:rsidR="00064DE2" w:rsidRPr="00DC7E7A" w:rsidRDefault="00064DE2" w:rsidP="00064DE2">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064DE2" w:rsidRPr="00DC7E7A" w:rsidRDefault="00064DE2" w:rsidP="00064DE2">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работа выполнена полностью или не менее чем на 80 % от объема задания, </w:t>
      </w:r>
      <w:r w:rsidRPr="00DC7E7A">
        <w:rPr>
          <w:rFonts w:ascii="Times New Roman" w:hAnsi="Times New Roman"/>
          <w:sz w:val="28"/>
          <w:szCs w:val="28"/>
        </w:rPr>
        <w:lastRenderedPageBreak/>
        <w:t>но в ней имеются недочеты и несущественные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064DE2" w:rsidRPr="00DC7E7A" w:rsidRDefault="00064DE2" w:rsidP="00064DE2">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tabs>
          <w:tab w:val="left" w:pos="0"/>
        </w:tabs>
        <w:spacing w:after="0" w:line="240" w:lineRule="auto"/>
        <w:ind w:firstLine="709"/>
        <w:jc w:val="right"/>
        <w:rPr>
          <w:rFonts w:ascii="Times New Roman" w:hAnsi="Times New Roman" w:cs="Times New Roman"/>
          <w:b/>
          <w:caps/>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3.5. </w:t>
      </w:r>
      <w:r w:rsidRPr="00DC7E7A">
        <w:rPr>
          <w:rStyle w:val="10pt"/>
          <w:b/>
          <w:bCs/>
          <w:color w:val="auto"/>
          <w:sz w:val="28"/>
          <w:szCs w:val="24"/>
        </w:rPr>
        <w:t>Характеристики и свойства опасных грузов 1 и 7-го классов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161ADC" w:rsidRPr="00DC7E7A" w:rsidRDefault="00161ADC" w:rsidP="00AD0CDE">
      <w:pPr>
        <w:pStyle w:val="a4"/>
        <w:numPr>
          <w:ilvl w:val="0"/>
          <w:numId w:val="85"/>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161ADC" w:rsidRPr="00DC7E7A" w:rsidRDefault="00161ADC" w:rsidP="00AD0CDE">
      <w:pPr>
        <w:numPr>
          <w:ilvl w:val="0"/>
          <w:numId w:val="84"/>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4"/>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 изложение учебного материала неполное, бессистемное; имеются 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5A0DE5" w:rsidRPr="00DC7E7A" w:rsidRDefault="005A0DE5" w:rsidP="005A0DE5">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r w:rsidRPr="00DC7E7A">
        <w:rPr>
          <w:rFonts w:ascii="Times New Roman" w:hAnsi="Times New Roman" w:cs="Times New Roman"/>
          <w:b/>
          <w:sz w:val="28"/>
          <w:szCs w:val="28"/>
        </w:rPr>
        <w:t>Тема 3.6</w:t>
      </w:r>
      <w:r w:rsidRPr="00DC7E7A">
        <w:rPr>
          <w:rStyle w:val="10pt"/>
          <w:rFonts w:eastAsiaTheme="minorHAnsi"/>
          <w:b/>
          <w:bCs/>
          <w:color w:val="auto"/>
          <w:sz w:val="28"/>
          <w:szCs w:val="28"/>
        </w:rPr>
        <w:t>. Аварийные (чрезвычайные) ситуации с опасными грузами.</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p>
    <w:p w:rsidR="00161ADC" w:rsidRPr="00DC7E7A" w:rsidRDefault="00161ADC" w:rsidP="00CB50FC">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обнаружении шипения сжатого газа в ночное время суток на станции.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161ADC" w:rsidRPr="00DC7E7A" w:rsidRDefault="00161ADC" w:rsidP="00CB50FC">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формировании грузового поезда осмотрщиком вагонов была обнаружена цистерна с грузом "аммиак безводный" массой 43 тонны, у которой из заливной горловины </w:t>
      </w:r>
      <w:hyperlink r:id="rId44" w:tgtFrame="_blank" w:history="1">
        <w:r w:rsidRPr="00DC7E7A">
          <w:rPr>
            <w:rStyle w:val="af3"/>
            <w:rFonts w:ascii="Times New Roman" w:hAnsi="Times New Roman" w:cs="Times New Roman"/>
            <w:color w:val="auto"/>
            <w:sz w:val="28"/>
            <w:szCs w:val="28"/>
            <w:bdr w:val="none" w:sz="0" w:space="0" w:color="auto" w:frame="1"/>
            <w:shd w:val="clear" w:color="auto" w:fill="FFFFFF"/>
          </w:rPr>
          <w:t>имелось парение груза</w:t>
        </w:r>
      </w:hyperlink>
      <w:r w:rsidRPr="00DC7E7A">
        <w:rPr>
          <w:rFonts w:ascii="Times New Roman" w:hAnsi="Times New Roman" w:cs="Times New Roman"/>
          <w:sz w:val="28"/>
          <w:szCs w:val="28"/>
          <w:shd w:val="clear" w:color="auto" w:fill="FFFFFF"/>
        </w:rPr>
        <w:t>.</w:t>
      </w:r>
      <w:r w:rsidRPr="00DC7E7A">
        <w:rPr>
          <w:rFonts w:ascii="Times New Roman" w:hAnsi="Times New Roman" w:cs="Times New Roman"/>
          <w:sz w:val="30"/>
          <w:szCs w:val="30"/>
          <w:shd w:val="clear" w:color="auto" w:fill="FFFFFF"/>
        </w:rPr>
        <w:t>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lastRenderedPageBreak/>
        <w:t>Вариант 5</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p>
    <w:p w:rsidR="005A0DE5" w:rsidRPr="00DC7E7A" w:rsidRDefault="005A0DE5" w:rsidP="005A0DE5">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tabs>
          <w:tab w:val="left" w:pos="0"/>
        </w:tabs>
        <w:spacing w:after="0" w:line="240" w:lineRule="auto"/>
        <w:ind w:firstLine="709"/>
        <w:jc w:val="right"/>
        <w:rPr>
          <w:rFonts w:ascii="Times New Roman" w:hAnsi="Times New Roman" w:cs="Times New Roman"/>
          <w:spacing w:val="1"/>
          <w:sz w:val="28"/>
          <w:szCs w:val="28"/>
        </w:rPr>
      </w:pPr>
    </w:p>
    <w:p w:rsidR="00CB6173" w:rsidRDefault="00CB6173" w:rsidP="00CB6173">
      <w:pPr>
        <w:widowControl w:val="0"/>
        <w:tabs>
          <w:tab w:val="left" w:pos="0"/>
        </w:tabs>
        <w:spacing w:after="0" w:line="240" w:lineRule="auto"/>
        <w:ind w:firstLine="709"/>
        <w:jc w:val="center"/>
        <w:rPr>
          <w:rFonts w:ascii="Times New Roman" w:hAnsi="Times New Roman" w:cs="Times New Roman"/>
          <w:b/>
          <w:sz w:val="28"/>
          <w:szCs w:val="28"/>
        </w:rPr>
      </w:pPr>
      <w:r w:rsidRPr="00CB6173">
        <w:rPr>
          <w:rFonts w:ascii="Times New Roman" w:hAnsi="Times New Roman" w:cs="Times New Roman"/>
          <w:b/>
          <w:sz w:val="28"/>
          <w:szCs w:val="28"/>
        </w:rPr>
        <w:t>ИНСТРУКЦИОННЫЕ КАРТЫ ДЛЯ ПРОВЕДЕНИЯ ПРАКТИЧЕСКИХ ЗАНЯТИЙ</w:t>
      </w:r>
    </w:p>
    <w:p w:rsidR="00CB6173" w:rsidRDefault="00CB6173" w:rsidP="00CB50FC">
      <w:pPr>
        <w:widowControl w:val="0"/>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r w:rsidRPr="00DC7E7A">
        <w:rPr>
          <w:rFonts w:ascii="Times New Roman" w:eastAsia="Times New Roman" w:hAnsi="Times New Roman" w:cs="Times New Roman"/>
          <w:b/>
          <w:sz w:val="28"/>
          <w:szCs w:val="28"/>
          <w:u w:val="single"/>
          <w:lang w:val="ru-RU"/>
        </w:rPr>
        <w:t>Раздел 3. Организация перевозки грузов на особых условиях</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3.1. Классификация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характера опасности перевозимого груза. Код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№2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класса, подкласса, категории, степени опасности, наименования и номера ООН опасных грузов</w:t>
      </w:r>
      <w:r w:rsidRPr="00DC7E7A">
        <w:rPr>
          <w:rFonts w:ascii="Times New Roman" w:hAnsi="Times New Roman" w:cs="Times New Roman"/>
          <w:bCs/>
          <w:sz w:val="28"/>
          <w:szCs w:val="28"/>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№3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Определение условий перевозки опасного груза в крытом вагоне.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№4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условий перевозки опасного груза наливом в вагоне-цистерне.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№5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возможности совместной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3.2. Тара, упаковка и маркировка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№6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w:t>
      </w:r>
      <w:r w:rsidRPr="00DC7E7A">
        <w:rPr>
          <w:rFonts w:ascii="Times New Roman" w:eastAsia="Times New Roman" w:hAnsi="Times New Roman" w:cs="Times New Roman"/>
          <w:b/>
          <w:bCs/>
          <w:sz w:val="28"/>
          <w:szCs w:val="28"/>
          <w:lang w:val="ru-RU"/>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lastRenderedPageBreak/>
        <w:t xml:space="preserve">Практическое занятие </w:t>
      </w:r>
      <w:r w:rsidRPr="00DC7E7A">
        <w:rPr>
          <w:rFonts w:ascii="Times New Roman" w:eastAsia="Times New Roman" w:hAnsi="Times New Roman" w:cs="Times New Roman"/>
          <w:b/>
          <w:sz w:val="28"/>
          <w:szCs w:val="28"/>
          <w:lang w:val="ru-RU"/>
        </w:rPr>
        <w:t xml:space="preserve">№7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 обладающим несколькими видами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3.3. </w:t>
      </w:r>
      <w:r w:rsidRPr="00DC7E7A">
        <w:rPr>
          <w:rStyle w:val="10pt"/>
          <w:rFonts w:eastAsiaTheme="minorHAnsi"/>
          <w:color w:val="auto"/>
          <w:sz w:val="28"/>
          <w:szCs w:val="28"/>
        </w:rPr>
        <w:t>Подвижной состав для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№8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на вагоны.</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№9</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при контейнерной и контрейлерной перевозках.</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№10</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3.4. </w:t>
      </w:r>
      <w:r w:rsidRPr="00DC7E7A">
        <w:rPr>
          <w:rStyle w:val="10pt"/>
          <w:rFonts w:eastAsiaTheme="minorHAnsi"/>
          <w:color w:val="auto"/>
          <w:sz w:val="28"/>
          <w:szCs w:val="28"/>
        </w:rPr>
        <w:t>Документаль</w:t>
      </w:r>
      <w:r w:rsidRPr="00DC7E7A">
        <w:rPr>
          <w:rStyle w:val="10pt"/>
          <w:rFonts w:eastAsiaTheme="minorHAnsi"/>
          <w:color w:val="auto"/>
          <w:sz w:val="28"/>
          <w:szCs w:val="28"/>
        </w:rPr>
        <w:softHyphen/>
        <w:t>ное оформление пере</w:t>
      </w:r>
      <w:r w:rsidRPr="00DC7E7A">
        <w:rPr>
          <w:rStyle w:val="10pt"/>
          <w:rFonts w:eastAsiaTheme="minorHAnsi"/>
          <w:color w:val="auto"/>
          <w:sz w:val="28"/>
          <w:szCs w:val="28"/>
        </w:rPr>
        <w:softHyphen/>
        <w:t>возки опасных грузов, формирование поездов, маневровая работа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№11</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№12</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кодов для натурного листа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№13</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hAnsi="Times New Roman" w:cs="Times New Roman"/>
          <w:sz w:val="28"/>
          <w:szCs w:val="28"/>
          <w:lang w:val="ru-RU"/>
        </w:rPr>
        <w:t>Оформление перевозочных документов при международной перевозке.</w:t>
      </w: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3.5. </w:t>
      </w:r>
      <w:r w:rsidRPr="00DC7E7A">
        <w:rPr>
          <w:rStyle w:val="10pt"/>
          <w:rFonts w:eastAsiaTheme="minorHAnsi"/>
          <w:color w:val="auto"/>
          <w:sz w:val="28"/>
          <w:szCs w:val="28"/>
        </w:rPr>
        <w:t>Характеристики и свойства опасных грузов 1 и 7-го классов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№14</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характера опасности перевозимого груза. Код опасности</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64"/>
        <w:gridCol w:w="964"/>
        <w:gridCol w:w="964"/>
        <w:gridCol w:w="964"/>
        <w:gridCol w:w="964"/>
        <w:gridCol w:w="964"/>
        <w:gridCol w:w="964"/>
        <w:gridCol w:w="964"/>
        <w:gridCol w:w="964"/>
      </w:tblGrid>
      <w:tr w:rsidR="00161ADC" w:rsidRPr="00DC7E7A" w:rsidTr="00161ADC">
        <w:tc>
          <w:tcPr>
            <w:tcW w:w="9639"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521"/>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класса, подкласса, категории, степени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опасности, наименования и номера ООН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159"/>
      </w:tblGrid>
      <w:tr w:rsidR="00161ADC" w:rsidRPr="00DC7E7A" w:rsidTr="00161ADC">
        <w:tc>
          <w:tcPr>
            <w:tcW w:w="10348"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161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класс, подкласс, категорию, степень опасности, №ООН.</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3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условий перевозки опасного груза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в крытом вагоне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под перевозку опасных грузов;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 по его классификационному шифру и № ООН.</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2233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4213</w:t>
            </w:r>
          </w:p>
        </w:tc>
      </w:tr>
      <w:tr w:rsidR="00161ADC" w:rsidRPr="00DC7E7A" w:rsidTr="00161ADC">
        <w:trPr>
          <w:trHeight w:val="307"/>
        </w:trPr>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1400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1741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1206</w:t>
            </w:r>
          </w:p>
        </w:tc>
        <w:tc>
          <w:tcPr>
            <w:tcW w:w="1673" w:type="dxa"/>
            <w:tcBorders>
              <w:top w:val="single" w:sz="4" w:space="0" w:color="auto"/>
              <w:left w:val="single" w:sz="4" w:space="0" w:color="auto"/>
              <w:bottom w:val="single" w:sz="4" w:space="0" w:color="auto"/>
              <w:right w:val="single" w:sz="4" w:space="0" w:color="auto"/>
            </w:tcBorders>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1376</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8172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4321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2413</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1220</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2011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1063</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наименование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условий перевозки опасного груза наливом в вагоне-цистерне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опасных грузов, перевозимых наливом в вагонах-цистернах;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номер ООН, номер аварийной карточки, штемпеля на перевозочных документах, специальные трафареты на цистерне и знаки опасности данного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Алкилат</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Бензол</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Бутан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Гексаран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Диизобутилен</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Жидкость «ИМ»</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Закрепитель У-2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Изооктан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Креолин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Латекс</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и по наименованию опасного груза в каких цистернах разрешается перевозить данный опасный груз.</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Нарисовать штемпеля на перевозочных документах. Указать, кто ставит штемпеля, и на каких документах.</w:t>
      </w: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lastRenderedPageBreak/>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48"/>
        </w:rPr>
      </w:pPr>
      <w:r w:rsidRPr="00DC7E7A">
        <w:rPr>
          <w:rFonts w:ascii="Times New Roman" w:hAnsi="Times New Roman" w:cs="Times New Roman"/>
          <w:b/>
          <w:sz w:val="36"/>
          <w:szCs w:val="48"/>
        </w:rPr>
        <w:t>Определение возможности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определять возможность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совместную перевозку двух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192"/>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1922"/>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б/водн.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алюмосилиций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Бора трихлорид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хл б/в</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Диэтилкарб</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«Арктика»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Изобутилен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Изопентан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сплав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Копра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уксус 80%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амид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ацетонов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Натрий</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Метил дихлорэтан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Пенька чесаная</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Пентан</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 для  совместной перевозки  двух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обоих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6</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маркировку на опасные грузы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аргон</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этилированный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бром</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пероксид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известь хлорная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Тара</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бочки</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Знак опасности (по приложению №2 ППОГ)</w:t>
            </w:r>
          </w:p>
        </w:tc>
      </w:tr>
      <w:tr w:rsidR="00161ADC" w:rsidRPr="00DC7E7A" w:rsidTr="00161ADC">
        <w:trPr>
          <w:cantSplit/>
          <w:trHeight w:val="1358"/>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4в</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Нарисовать соответствующую тару и нанести маркировку (№ ООН, классификационный шифр, транспортное название опасного груза, манипуляционного знака, № аварийной карточки).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7</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обладающим несколькими видами опасности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 и номера ООН</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1309</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1384</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1343</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3077</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Тара ящики</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8</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на вагоны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наносить знаки опасности на вагоны.</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193"/>
        <w:gridCol w:w="848"/>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235"/>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193"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48"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2841"/>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Порох бездымный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Воздух сжатый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Газойль</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Бария дихромат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Кислота хлоруксусная твердая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Реагент ПАФ-13А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Ртути (1) 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Циклогексан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Гуанидина нитрат</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Род подвижного состава</w:t>
            </w:r>
          </w:p>
        </w:tc>
      </w:tr>
      <w:tr w:rsidR="00161ADC" w:rsidRPr="00DC7E7A" w:rsidTr="00161ADC">
        <w:trPr>
          <w:cantSplit/>
          <w:trHeight w:val="2334"/>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Цистерна</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места, где наносятся на вагоны знаки опасности и их размеры.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9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при контейнерной 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контрейлерной перевозках</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при контейнерной и контрейлерной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39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сжатый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карбид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Гексафторпропилен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Железа трихлорид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трихлоруксусная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боргидрид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Модификатор ТК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Барий</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контейнер и контрейлер</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контейнер и контрейлер и согласно Правил перевозок грузов и Правил перевозок опасных грузов: знак опасности, № ООН, номер аварийной карточки нанести на транспортное средство.</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и их размеры на контейнере и контрейлере.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10</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и дополнительные надписи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Эфир диизопропиловый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Циклогексанон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Пропан</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собственные цистерны</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подвижной состав и указать согласно Правил перевозок грузов и Правил перевозок опасных грузов: знак опасности, № ООН, номер аварийной карточки нанести на транспортное средство знаки опасности и дополнительные надписи.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на цистернах.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накладную на опасные грузы в соответствии варианта</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из Приложения №2 ППОГ:</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Нарисовать соответствующие штемпеля.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кодов для натурного листа поезда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оформлять натурный лист поезда на определенный вид опасного груза. </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основе данных практического занятия № 4 составить натурный лист поезда с указанием кодов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108"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017"/>
        <w:gridCol w:w="1017"/>
        <w:gridCol w:w="1017"/>
        <w:gridCol w:w="1017"/>
        <w:gridCol w:w="1017"/>
        <w:gridCol w:w="1019"/>
        <w:gridCol w:w="1017"/>
        <w:gridCol w:w="1017"/>
        <w:gridCol w:w="1017"/>
      </w:tblGrid>
      <w:tr w:rsidR="00161ADC" w:rsidRPr="00DC7E7A" w:rsidTr="00161ADC">
        <w:trPr>
          <w:trHeight w:val="379"/>
        </w:trPr>
        <w:tc>
          <w:tcPr>
            <w:tcW w:w="10173"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натурный лист поезда ДУ-1.</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Проставить в вышеуказанных документах требуемые коды соответствующего опасного груза.</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13</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i/>
          <w:sz w:val="28"/>
          <w:szCs w:val="28"/>
        </w:rPr>
        <w:t>:</w:t>
      </w:r>
      <w:r w:rsidRPr="00DC7E7A">
        <w:rPr>
          <w:rFonts w:ascii="Times New Roman" w:hAnsi="Times New Roman" w:cs="Times New Roman"/>
          <w:sz w:val="28"/>
          <w:szCs w:val="28"/>
        </w:rPr>
        <w:t xml:space="preserve"> научиться оформлять перевозочные документы на опасные грузы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58"/>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w:t>
      </w: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сферу применения Соглашения о международном железнодорожном грузовом сообщении (СМГС).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имеется перечень грузов, которые не допускаются к перевозке в международном сообщении.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Написать, из каких листов состоит накладная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в накладной делаются таможней, указать графу накладной.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Дать определения: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зона таможенного контроля;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склад временного хранения грузов под таможенным контролем.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196"/>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64"/>
        </w:trPr>
        <w:tc>
          <w:tcPr>
            <w:tcW w:w="1021" w:type="dxa"/>
            <w:gridSpan w:val="10"/>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b/>
              </w:rPr>
              <w:t>Условный номер взрывчатых материалов</w:t>
            </w:r>
          </w:p>
        </w:tc>
      </w:tr>
      <w:tr w:rsidR="00161ADC" w:rsidRPr="00DC7E7A" w:rsidTr="00161ADC">
        <w:trPr>
          <w:cantSplit/>
          <w:trHeight w:val="1066"/>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126</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153</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182</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наносятся знаки опасности на вагоне, и какие.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необходимые на вагоне.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делаются в накладной при перевозке взрывчатых материалов.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32"/>
          <w:szCs w:val="32"/>
        </w:rPr>
      </w:pP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 xml:space="preserve">– работа выполнена полностью и правильно;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свободно использует справочную литературу, делает обоснованные выводы из результатов расчётов;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 некоторыми недочётами, ориентироваться в справочной литературе, правильно оценивать полученные результаты расчётов и сделать вы 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с помощью преподавателя показал умения получить правильные решения конкретной практической задачи, пользоваться справочной литературой, правильно оценить полученные результаты расчётов и сделать выводы или самостоятельно с допущением ошибок;</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не выполнил практическую задачу, не умеет пользоваться справочной литературой, делать выводы.</w:t>
      </w:r>
      <w:r w:rsidRPr="00DC7E7A">
        <w:rPr>
          <w:rFonts w:ascii="Times New Roman" w:eastAsia="TimesNewRomanPSMT" w:hAnsi="Times New Roman" w:cs="Times New Roman"/>
          <w:bCs/>
          <w:sz w:val="28"/>
          <w:szCs w:val="28"/>
        </w:rPr>
        <w:t xml:space="preserve">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В данном случае обучающийся не допускается к защите отчета. Работа должна быть исправлена с учетом недостатков.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lastRenderedPageBreak/>
        <w:t>Вопросы для подготовки к ДИФФЕРЕНЦИРОВАННОМУ ЗАЧЕТУ</w:t>
      </w:r>
    </w:p>
    <w:p w:rsidR="0089644A" w:rsidRPr="00DC7E7A" w:rsidRDefault="0089644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Знаки опасности на таре.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Default="00C94E5A" w:rsidP="00C94E5A">
      <w:pPr>
        <w:tabs>
          <w:tab w:val="left" w:pos="0"/>
        </w:tabs>
        <w:spacing w:after="0" w:line="240" w:lineRule="auto"/>
        <w:ind w:firstLine="709"/>
        <w:jc w:val="center"/>
        <w:rPr>
          <w:rStyle w:val="2a"/>
        </w:rPr>
      </w:pPr>
      <w:r w:rsidRPr="00DC7E7A">
        <w:rPr>
          <w:rStyle w:val="2a"/>
        </w:rPr>
        <w:t>БИЛЕТЫ ДЛЯ ПРОВЕДЕНИЯ ДИФФЕРЕНЦИРОВАННОГО ЗАЧЕТА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3. При выполнении заданий Вы можете пользоваться черновиком. Советуем </w:t>
      </w:r>
      <w:r w:rsidRPr="00DC7E7A">
        <w:rPr>
          <w:rFonts w:ascii="Times New Roman" w:hAnsi="Times New Roman"/>
          <w:sz w:val="28"/>
          <w:szCs w:val="28"/>
        </w:rPr>
        <w:lastRenderedPageBreak/>
        <w:t>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подвижного состава под перевозку опасных грузов.</w:t>
      </w: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w:t>
      </w: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 w:val="left" w:pos="284"/>
        </w:tabs>
        <w:spacing w:after="0" w:line="240" w:lineRule="auto"/>
        <w:ind w:firstLine="709"/>
        <w:jc w:val="both"/>
        <w:rPr>
          <w:rFonts w:ascii="Times New Roman" w:hAnsi="Times New Roman" w:cs="Times New Roman"/>
          <w:b/>
          <w:sz w:val="28"/>
          <w:szCs w:val="28"/>
        </w:rPr>
      </w:pP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lastRenderedPageBreak/>
        <w:t>Вопросы для подготовки к Экзамену</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Знаки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Pr="00DC7E7A" w:rsidRDefault="008C076E" w:rsidP="00C94E5A">
      <w:pPr>
        <w:tabs>
          <w:tab w:val="left" w:pos="0"/>
        </w:tabs>
        <w:spacing w:after="0" w:line="240" w:lineRule="auto"/>
        <w:ind w:firstLine="709"/>
        <w:jc w:val="center"/>
        <w:rPr>
          <w:rStyle w:val="2a"/>
        </w:rPr>
      </w:pPr>
      <w:r w:rsidRPr="00804888">
        <w:rPr>
          <w:rStyle w:val="2a"/>
          <w:rFonts w:eastAsia="Calibri"/>
        </w:rPr>
        <w:t xml:space="preserve">БИЛЕТЫ ДЛЯ ПРОВЕДЕНИЯ </w:t>
      </w:r>
      <w:r>
        <w:rPr>
          <w:rStyle w:val="2a"/>
          <w:rFonts w:eastAsia="Calibri"/>
        </w:rPr>
        <w:t>ЭКЗАМЕНА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Экзаменационный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3. При выполнении заданий Вы можете пользоваться черновиком. Советуем </w:t>
      </w:r>
      <w:r w:rsidRPr="00DC7E7A">
        <w:rPr>
          <w:rFonts w:ascii="Times New Roman" w:hAnsi="Times New Roman"/>
          <w:sz w:val="28"/>
          <w:szCs w:val="28"/>
        </w:rPr>
        <w:lastRenderedPageBreak/>
        <w:t>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Default="00C94E5A" w:rsidP="00C94E5A">
      <w:pPr>
        <w:tabs>
          <w:tab w:val="left" w:pos="0"/>
        </w:tabs>
        <w:spacing w:after="0" w:line="240" w:lineRule="auto"/>
        <w:ind w:firstLine="709"/>
        <w:jc w:val="both"/>
        <w:rPr>
          <w:rFonts w:ascii="Times New Roman" w:hAnsi="Times New Roman" w:cs="Times New Roman"/>
        </w:rPr>
      </w:pPr>
    </w:p>
    <w:p w:rsidR="005C1D38" w:rsidRDefault="005C1D38" w:rsidP="00C94E5A">
      <w:pPr>
        <w:tabs>
          <w:tab w:val="left" w:pos="0"/>
        </w:tabs>
        <w:spacing w:after="0" w:line="240" w:lineRule="auto"/>
        <w:ind w:firstLine="709"/>
        <w:jc w:val="both"/>
        <w:rPr>
          <w:rFonts w:ascii="Times New Roman" w:hAnsi="Times New Roman" w:cs="Times New Roman"/>
        </w:rPr>
      </w:pPr>
    </w:p>
    <w:p w:rsidR="005C1D38" w:rsidRPr="00DC7E7A" w:rsidRDefault="005C1D38"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89644A">
      <w:pPr>
        <w:tabs>
          <w:tab w:val="left" w:pos="0"/>
        </w:tabs>
        <w:spacing w:after="0" w:line="240" w:lineRule="auto"/>
        <w:ind w:left="720" w:hanging="11"/>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89644A">
      <w:pPr>
        <w:tabs>
          <w:tab w:val="left" w:pos="0"/>
        </w:tabs>
        <w:spacing w:after="0" w:line="240" w:lineRule="auto"/>
        <w:ind w:left="720" w:hanging="11"/>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Подготовка подвижного состава под перевозку опасных грузов.</w:t>
      </w:r>
    </w:p>
    <w:p w:rsidR="00C94E5A" w:rsidRPr="0089644A" w:rsidRDefault="0089644A" w:rsidP="0089644A">
      <w:pPr>
        <w:tabs>
          <w:tab w:val="left" w:pos="0"/>
          <w:tab w:val="left" w:pos="284"/>
        </w:tabs>
        <w:spacing w:after="0" w:line="240" w:lineRule="auto"/>
        <w:ind w:left="709"/>
        <w:jc w:val="both"/>
        <w:rPr>
          <w:rFonts w:ascii="Times New Roman" w:hAnsi="Times New Roman"/>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 при контейнерной и контрейлерной перевозках.</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89644A">
      <w:pPr>
        <w:tabs>
          <w:tab w:val="left" w:pos="0"/>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0"/>
        </w:tabs>
        <w:spacing w:after="0" w:line="240" w:lineRule="auto"/>
        <w:ind w:left="720" w:hanging="11"/>
        <w:jc w:val="center"/>
        <w:rPr>
          <w:rFonts w:ascii="Times New Roman" w:hAnsi="Times New Roman" w:cs="Times New Roman"/>
          <w:sz w:val="28"/>
          <w:szCs w:val="28"/>
        </w:rPr>
      </w:pP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lastRenderedPageBreak/>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 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6C4B18" w:rsidRP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6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8"/>
                <w:rFonts w:ascii="Times New Roman" w:hAnsi="Times New Roman"/>
                <w:b/>
                <w:bCs/>
                <w:sz w:val="24"/>
                <w:szCs w:val="24"/>
              </w:rPr>
              <w:footnoteReference w:id="4"/>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E322C7" w:rsidRPr="00DC7E7A" w:rsidTr="006C4B18">
        <w:trPr>
          <w:trHeight w:val="446"/>
        </w:trPr>
        <w:tc>
          <w:tcPr>
            <w:tcW w:w="6804" w:type="dxa"/>
          </w:tcPr>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bCs/>
                <w:sz w:val="24"/>
              </w:rPr>
              <w:t>Тарифные расстояния.</w:t>
            </w:r>
            <w:r w:rsidRPr="00DC7E7A">
              <w:rPr>
                <w:rFonts w:ascii="Times New Roman" w:hAnsi="Times New Roman" w:cs="Times New Roman"/>
                <w:sz w:val="24"/>
              </w:rPr>
              <w:t xml:space="preserve"> Содержание и назначение Тарифного руководства № 4. Определение расстояний в местном сообщении. Определение расстояний в прямом сообщении. Определение расстояний в смешанном сообщении. Определение расстояний в международном сообщении. Определение тарифных расстояний между станциями.</w:t>
            </w:r>
          </w:p>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sz w:val="24"/>
              </w:rPr>
              <w:t>П</w:t>
            </w:r>
            <w:r w:rsidRPr="00DC7E7A">
              <w:rPr>
                <w:rFonts w:ascii="Times New Roman" w:hAnsi="Times New Roman" w:cs="Times New Roman"/>
                <w:bCs/>
                <w:sz w:val="24"/>
              </w:rPr>
              <w:t xml:space="preserve">ровозные платежи, сборы, пени. </w:t>
            </w:r>
            <w:r w:rsidRPr="00DC7E7A">
              <w:rPr>
                <w:rFonts w:ascii="Times New Roman" w:hAnsi="Times New Roman" w:cs="Times New Roman"/>
                <w:sz w:val="24"/>
              </w:rPr>
              <w:t xml:space="preserve">Наименование груза, округление веса и платежей. Определение тарифной группы, тарифной позиции, класса груза. Определение размеров сборов и пени. Определение платежей за перевозку. Определение провозной платы, сборов и дополнительных платежей. </w:t>
            </w:r>
          </w:p>
          <w:p w:rsidR="00E322C7" w:rsidRPr="00DC7E7A" w:rsidRDefault="00E322C7" w:rsidP="006C4B18">
            <w:pPr>
              <w:tabs>
                <w:tab w:val="left" w:pos="0"/>
              </w:tabs>
              <w:spacing w:after="0" w:line="240" w:lineRule="auto"/>
              <w:jc w:val="both"/>
              <w:rPr>
                <w:rFonts w:ascii="Times New Roman" w:hAnsi="Times New Roman" w:cs="Times New Roman"/>
                <w:b/>
                <w:bCs/>
                <w:spacing w:val="-4"/>
                <w:sz w:val="24"/>
                <w:szCs w:val="24"/>
              </w:rPr>
            </w:pPr>
            <w:r w:rsidRPr="00DC7E7A">
              <w:rPr>
                <w:rFonts w:ascii="Times New Roman" w:hAnsi="Times New Roman" w:cs="Times New Roman"/>
                <w:bCs/>
                <w:sz w:val="24"/>
              </w:rPr>
              <w:t xml:space="preserve">Комплексная таксировка (деловые игры) по приему груза к перевозке и выдаче его получателю. </w:t>
            </w:r>
            <w:r w:rsidRPr="00DC7E7A">
              <w:rPr>
                <w:rFonts w:ascii="Times New Roman" w:hAnsi="Times New Roman" w:cs="Times New Roman"/>
                <w:sz w:val="24"/>
              </w:rPr>
              <w:t>Организация работы агента СФТО. Организация работы приемосдатчика груза и багажа. Организация работы станции по представлению услуг грузоотправителю (грузополучателю). Оформление перевозочных документов в системе «ЭТРАН»</w:t>
            </w:r>
          </w:p>
        </w:tc>
        <w:tc>
          <w:tcPr>
            <w:tcW w:w="3402" w:type="dxa"/>
          </w:tcPr>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У3, </w:t>
            </w:r>
            <w:r w:rsidR="006C4B18">
              <w:rPr>
                <w:rFonts w:ascii="Times New Roman" w:hAnsi="Times New Roman"/>
                <w:sz w:val="24"/>
                <w:szCs w:val="24"/>
              </w:rPr>
              <w:t xml:space="preserve">З4, </w:t>
            </w:r>
            <w:r w:rsidRPr="006C4B18">
              <w:rPr>
                <w:rFonts w:ascii="Times New Roman" w:hAnsi="Times New Roman"/>
                <w:sz w:val="24"/>
                <w:szCs w:val="24"/>
              </w:rPr>
              <w:t>З5, З6, З7, З8, З9, З10, З12, З16,</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03,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05, ОК 09,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ПК3.1-3.3,</w:t>
            </w:r>
          </w:p>
          <w:p w:rsidR="00E322C7"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ПО1-ПО2</w:t>
            </w:r>
            <w:r w:rsidR="0041760D">
              <w:rPr>
                <w:rFonts w:ascii="Times New Roman" w:hAnsi="Times New Roman"/>
                <w:sz w:val="24"/>
                <w:szCs w:val="24"/>
              </w:rPr>
              <w:t>,</w:t>
            </w:r>
          </w:p>
          <w:p w:rsidR="0041760D" w:rsidRDefault="0041760D" w:rsidP="0041760D">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ЛР 13, ЛР 25, ЛР 26, ЛР 27, </w:t>
            </w:r>
          </w:p>
          <w:p w:rsidR="0041760D" w:rsidRPr="006C4B18" w:rsidRDefault="0041760D" w:rsidP="0041760D">
            <w:pPr>
              <w:pStyle w:val="11"/>
              <w:widowControl w:val="0"/>
              <w:tabs>
                <w:tab w:val="left" w:pos="0"/>
              </w:tabs>
              <w:spacing w:after="0" w:line="240" w:lineRule="auto"/>
              <w:ind w:left="0"/>
              <w:rPr>
                <w:rFonts w:ascii="Times New Roman" w:hAnsi="Times New Roman"/>
                <w:sz w:val="24"/>
                <w:szCs w:val="24"/>
              </w:rPr>
            </w:pPr>
            <w:r>
              <w:rPr>
                <w:rFonts w:ascii="Times New Roman" w:hAnsi="Times New Roman"/>
                <w:bCs/>
                <w:sz w:val="24"/>
                <w:szCs w:val="24"/>
              </w:rPr>
              <w:t>ЛР 31</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3F172D"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Производственная практика</w:t>
      </w:r>
      <w:r w:rsidR="00E322C7" w:rsidRPr="00DC7E7A">
        <w:rPr>
          <w:rFonts w:ascii="Times New Roman" w:hAnsi="Times New Roman" w:cs="Times New Roman"/>
          <w:b/>
          <w:bCs/>
          <w:sz w:val="28"/>
          <w:szCs w:val="28"/>
        </w:rPr>
        <w:t xml:space="preserve"> </w:t>
      </w:r>
      <w:r w:rsidR="00E322C7" w:rsidRPr="003F172D">
        <w:rPr>
          <w:rStyle w:val="10pt"/>
          <w:rFonts w:eastAsiaTheme="minorEastAsia"/>
          <w:b/>
          <w:bCs/>
          <w:color w:val="auto"/>
          <w:sz w:val="24"/>
          <w:szCs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7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5"/>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 xml:space="preserve">Проверка правильности приготовления маршрута при приеме, </w:t>
            </w:r>
            <w:r w:rsidRPr="00DC7E7A">
              <w:rPr>
                <w:color w:val="auto"/>
                <w:sz w:val="24"/>
                <w:szCs w:val="24"/>
              </w:rPr>
              <w:lastRenderedPageBreak/>
              <w:t>отправлении и пропуске поездов в условиях нарушения работы устройств сигнализации, централизации и блокировке.</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Подача звуковых и видимых сигналов при приеме, отправлении, пропуске поездов и производстве маневровой работы.</w:t>
            </w:r>
          </w:p>
        </w:tc>
        <w:tc>
          <w:tcPr>
            <w:tcW w:w="3402" w:type="dxa"/>
            <w:vMerge w:val="restart"/>
          </w:tcPr>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lastRenderedPageBreak/>
              <w:t>У1-У3, З1-З16,</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ОК 01, ОК 02, ОК 03, ОК 04,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lastRenderedPageBreak/>
              <w:t>ОК 05, ОК 09,</w:t>
            </w:r>
          </w:p>
          <w:p w:rsid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ПК3.1-ПК3.3,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ПО1-ПО2</w:t>
            </w:r>
            <w:r>
              <w:rPr>
                <w:rFonts w:ascii="Times New Roman" w:hAnsi="Times New Roman"/>
                <w:sz w:val="24"/>
                <w:szCs w:val="24"/>
              </w:rPr>
              <w:t>,</w:t>
            </w:r>
          </w:p>
          <w:p w:rsidR="003F172D" w:rsidRPr="003F172D" w:rsidRDefault="003F172D" w:rsidP="0041760D">
            <w:pPr>
              <w:widowControl w:val="0"/>
              <w:autoSpaceDE w:val="0"/>
              <w:autoSpaceDN w:val="0"/>
              <w:adjustRightInd w:val="0"/>
              <w:spacing w:after="0" w:line="240" w:lineRule="auto"/>
              <w:jc w:val="both"/>
              <w:rPr>
                <w:rFonts w:ascii="Times New Roman" w:hAnsi="Times New Roman" w:cs="Times New Roman"/>
                <w:bCs/>
                <w:sz w:val="24"/>
                <w:szCs w:val="24"/>
              </w:rPr>
            </w:pPr>
            <w:r w:rsidRPr="003F172D">
              <w:rPr>
                <w:rFonts w:ascii="Times New Roman" w:hAnsi="Times New Roman" w:cs="Times New Roman"/>
                <w:bCs/>
                <w:sz w:val="24"/>
                <w:szCs w:val="24"/>
              </w:rPr>
              <w:t xml:space="preserve">ЛР 13, ЛР 25, ЛР 26, ЛР 27,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bCs/>
                <w:sz w:val="24"/>
                <w:szCs w:val="24"/>
              </w:rPr>
              <w:t>ЛР 31</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lastRenderedPageBreak/>
              <w:t>Оператор поста централизации</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Контроль приготовления маршрутов по контрольно-измерительным приборам аппарата управления.</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Проверка свободности пути для приготовления маршрутов в условиях нарушения нормальной работы устройств сигнализации, централизации и блокировки.</w:t>
            </w:r>
          </w:p>
          <w:p w:rsidR="003F172D" w:rsidRPr="00DC7E7A" w:rsidRDefault="003F172D" w:rsidP="003F172D">
            <w:pPr>
              <w:pStyle w:val="31"/>
              <w:tabs>
                <w:tab w:val="left" w:pos="0"/>
              </w:tabs>
              <w:spacing w:after="0" w:line="240" w:lineRule="auto"/>
              <w:jc w:val="both"/>
              <w:rPr>
                <w:color w:val="auto"/>
                <w:sz w:val="24"/>
                <w:szCs w:val="24"/>
              </w:rPr>
            </w:pPr>
            <w:r w:rsidRPr="00DC7E7A">
              <w:rPr>
                <w:rStyle w:val="10pt"/>
                <w:color w:val="auto"/>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приготовления маршрутов по контрольно-измерительным приборам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3F172D" w:rsidRPr="00DC7E7A" w:rsidRDefault="003F172D" w:rsidP="0041760D">
            <w:pPr>
              <w:pStyle w:val="31"/>
              <w:tabs>
                <w:tab w:val="left" w:pos="0"/>
              </w:tabs>
              <w:spacing w:after="0" w:line="240" w:lineRule="auto"/>
              <w:jc w:val="both"/>
              <w:rPr>
                <w:color w:val="auto"/>
                <w:sz w:val="24"/>
                <w:szCs w:val="24"/>
                <w:highlight w:val="green"/>
              </w:rPr>
            </w:pPr>
            <w:r w:rsidRPr="00DC7E7A">
              <w:rPr>
                <w:color w:val="auto"/>
                <w:spacing w:val="-4"/>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5"/>
        <w:tblW w:w="9356" w:type="dxa"/>
        <w:tblInd w:w="-34" w:type="dxa"/>
        <w:tblLayout w:type="fixed"/>
        <w:tblLook w:val="04A0"/>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6123"/>
        <w:gridCol w:w="850"/>
        <w:gridCol w:w="1701"/>
      </w:tblGrid>
      <w:tr w:rsidR="00F65B3B" w:rsidRPr="003C0CFC" w:rsidTr="00764D20">
        <w:tc>
          <w:tcPr>
            <w:tcW w:w="682"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123"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682" w:type="dxa"/>
          </w:tcPr>
          <w:p w:rsidR="00F65B3B" w:rsidRPr="003C0CFC" w:rsidRDefault="00F65B3B" w:rsidP="00AD0CDE">
            <w:pPr>
              <w:numPr>
                <w:ilvl w:val="0"/>
                <w:numId w:val="230"/>
              </w:numPr>
              <w:tabs>
                <w:tab w:val="left" w:pos="0"/>
              </w:tabs>
              <w:autoSpaceDE w:val="0"/>
              <w:autoSpaceDN w:val="0"/>
              <w:adjustRightInd w:val="0"/>
              <w:spacing w:after="0" w:line="240" w:lineRule="auto"/>
              <w:jc w:val="center"/>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pacing w:val="-8"/>
                <w:sz w:val="20"/>
                <w:szCs w:val="20"/>
              </w:rPr>
            </w:pPr>
            <w:r w:rsidRPr="003C0CFC">
              <w:rPr>
                <w:rFonts w:ascii="Times New Roman" w:hAnsi="Times New Roman" w:cs="Times New Roman"/>
                <w:b/>
                <w:bCs/>
                <w:spacing w:val="-8"/>
                <w:sz w:val="20"/>
                <w:szCs w:val="20"/>
              </w:rPr>
              <w:t xml:space="preserve">Раздел 1. </w:t>
            </w:r>
            <w:r w:rsidRPr="003C0CFC">
              <w:rPr>
                <w:rFonts w:ascii="Times New Roman" w:hAnsi="Times New Roman" w:cs="Times New Roman"/>
                <w:b/>
                <w:bCs/>
                <w:sz w:val="20"/>
                <w:szCs w:val="20"/>
              </w:rPr>
              <w:t>Тарифные расстояния</w:t>
            </w:r>
          </w:p>
        </w:tc>
        <w:tc>
          <w:tcPr>
            <w:tcW w:w="850" w:type="dxa"/>
          </w:tcPr>
          <w:p w:rsidR="00F65B3B" w:rsidRPr="003C0CFC" w:rsidRDefault="00F65B3B" w:rsidP="00764D20">
            <w:pPr>
              <w:spacing w:after="0" w:line="240" w:lineRule="auto"/>
              <w:ind w:right="-32"/>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Содержание и назначение Тарифного руководства № 4</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местном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прямом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смешанном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253"/>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международном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b/>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b/>
                <w:sz w:val="20"/>
                <w:szCs w:val="20"/>
              </w:rPr>
              <w:t>Контрольная работа № 1</w:t>
            </w:r>
          </w:p>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тарифных расстояний между станциями</w:t>
            </w:r>
          </w:p>
        </w:tc>
        <w:tc>
          <w:tcPr>
            <w:tcW w:w="850" w:type="dxa"/>
          </w:tcPr>
          <w:p w:rsidR="00F65B3B" w:rsidRPr="003C0CFC" w:rsidRDefault="00F65B3B" w:rsidP="00764D20">
            <w:pPr>
              <w:spacing w:line="240" w:lineRule="auto"/>
              <w:jc w:val="center"/>
              <w:rPr>
                <w:rFonts w:ascii="Times New Roman" w:hAnsi="Times New Roman" w:cs="Times New Roman"/>
                <w:b/>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314"/>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pStyle w:val="8"/>
              <w:spacing w:before="0"/>
              <w:rPr>
                <w:b/>
                <w:bCs/>
                <w:i/>
                <w:color w:val="auto"/>
              </w:rPr>
            </w:pPr>
            <w:r w:rsidRPr="003C0CFC">
              <w:rPr>
                <w:b/>
                <w:bCs/>
                <w:color w:val="auto"/>
              </w:rPr>
              <w:t>Раздел 2. Провозные платежи, сборы, пени</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Наименование груза, округление веса и платежей.</w:t>
            </w:r>
            <w:r w:rsidRPr="003C0CFC">
              <w:rPr>
                <w:rFonts w:ascii="Times New Roman" w:hAnsi="Times New Roman"/>
                <w:sz w:val="20"/>
                <w:szCs w:val="20"/>
              </w:rPr>
              <w:t xml:space="preserve"> Определение тарифной группы, тарифной позиции, класса груза.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размеров сборов и пени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платежей за перевозку</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b/>
                <w:sz w:val="20"/>
                <w:szCs w:val="20"/>
              </w:rPr>
            </w:pPr>
            <w:r w:rsidRPr="003C0CFC">
              <w:rPr>
                <w:rFonts w:ascii="Times New Roman" w:hAnsi="Times New Roman" w:cs="Times New Roman"/>
                <w:b/>
                <w:sz w:val="20"/>
                <w:szCs w:val="20"/>
              </w:rPr>
              <w:t xml:space="preserve">Контрольная работа № 2 </w:t>
            </w:r>
          </w:p>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провозной платы, сборов и дополнительных платежей</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z w:val="20"/>
                <w:szCs w:val="20"/>
              </w:rPr>
            </w:pPr>
            <w:r w:rsidRPr="003C0CFC">
              <w:rPr>
                <w:rFonts w:ascii="Times New Roman" w:hAnsi="Times New Roman" w:cs="Times New Roman"/>
                <w:b/>
                <w:bCs/>
                <w:sz w:val="20"/>
                <w:szCs w:val="20"/>
              </w:rPr>
              <w:t xml:space="preserve">Раздел 3. Комплексная таксировка (деловые игры) по приему груза к перевозке и выдаче его получателю </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агента СФТО</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приемосдатчика груза и багажа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станции по представлению услуг грузоотправителю (грузополучателю)</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shd w:val="clear" w:color="auto" w:fill="auto"/>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sz w:val="20"/>
                <w:szCs w:val="20"/>
              </w:rPr>
              <w:t>Оформление перевозочных документов в системе «ЭТРАН»</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Cs/>
                <w:sz w:val="20"/>
                <w:szCs w:val="20"/>
              </w:rPr>
            </w:pPr>
            <w:r w:rsidRPr="003C0CFC">
              <w:rPr>
                <w:rFonts w:ascii="Times New Roman" w:hAnsi="Times New Roman" w:cs="Times New Roman"/>
                <w:bCs/>
                <w:sz w:val="20"/>
                <w:szCs w:val="20"/>
              </w:rPr>
              <w:t>Составление отчетов</w:t>
            </w:r>
          </w:p>
        </w:tc>
        <w:tc>
          <w:tcPr>
            <w:tcW w:w="850" w:type="dxa"/>
          </w:tcPr>
          <w:p w:rsidR="00F65B3B" w:rsidRPr="003C0CFC" w:rsidRDefault="00F65B3B" w:rsidP="00764D20">
            <w:pPr>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u w:val="single"/>
              </w:rPr>
            </w:pPr>
            <w:r w:rsidRPr="003C0CFC">
              <w:rPr>
                <w:rFonts w:ascii="Times New Roman" w:hAnsi="Times New Roman"/>
                <w:b/>
                <w:sz w:val="20"/>
                <w:szCs w:val="20"/>
                <w:u w:val="single"/>
              </w:rPr>
              <w:t>Всего</w:t>
            </w:r>
          </w:p>
        </w:tc>
        <w:tc>
          <w:tcPr>
            <w:tcW w:w="850"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b/>
                <w:sz w:val="20"/>
                <w:szCs w:val="20"/>
                <w:u w:val="single"/>
              </w:rPr>
            </w:pPr>
            <w:r w:rsidRPr="003C0CFC">
              <w:rPr>
                <w:rFonts w:ascii="Times New Roman" w:eastAsia="TimesNewRoman" w:hAnsi="Times New Roman" w:cs="Times New Roman"/>
                <w:b/>
                <w:sz w:val="20"/>
                <w:szCs w:val="20"/>
                <w:u w:val="single"/>
              </w:rPr>
              <w:t>72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5"/>
        <w:tblW w:w="9322" w:type="dxa"/>
        <w:tblLayout w:type="fixed"/>
        <w:tblLook w:val="04A0"/>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(организация транспортно-логистической деятельности на железнодорожном транспорте)</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237"/>
        <w:gridCol w:w="850"/>
        <w:gridCol w:w="1701"/>
      </w:tblGrid>
      <w:tr w:rsidR="00F65B3B" w:rsidRPr="003C0CFC" w:rsidTr="00764D20">
        <w:tc>
          <w:tcPr>
            <w:tcW w:w="568"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237"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widowControl w:val="0"/>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568" w:type="dxa"/>
          </w:tcPr>
          <w:p w:rsidR="00F65B3B" w:rsidRPr="003C0CFC" w:rsidRDefault="00F65B3B" w:rsidP="00AD0CDE">
            <w:pPr>
              <w:widowControl w:val="0"/>
              <w:numPr>
                <w:ilvl w:val="0"/>
                <w:numId w:val="231"/>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Сигналист</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Виды работ:</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Оператор поста централизации</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Виды работ: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В/02.2: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Контроль приготовления маршрутов по контрольно-измерительным приборам аппарата управления.</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Проверка свободности пути для приготовления маршрутов в </w:t>
            </w:r>
            <w:r w:rsidRPr="003C0CFC">
              <w:rPr>
                <w:rStyle w:val="10pt"/>
                <w:rFonts w:eastAsia="Arial"/>
                <w:color w:val="auto"/>
              </w:rPr>
              <w:lastRenderedPageBreak/>
              <w:t>условиях нарушения нормальной работы устройств сигнализации, централизации и блокировки.</w:t>
            </w:r>
          </w:p>
          <w:p w:rsidR="00F65B3B" w:rsidRPr="003C0CFC" w:rsidRDefault="00F65B3B" w:rsidP="00764D20">
            <w:pPr>
              <w:pStyle w:val="31"/>
              <w:spacing w:after="0" w:line="240" w:lineRule="auto"/>
              <w:jc w:val="both"/>
              <w:rPr>
                <w:color w:val="auto"/>
                <w:sz w:val="20"/>
                <w:szCs w:val="20"/>
              </w:rPr>
            </w:pPr>
            <w:r w:rsidRPr="003C0CFC">
              <w:rPr>
                <w:rStyle w:val="10pt"/>
                <w:rFonts w:eastAsia="Arial"/>
                <w:color w:val="auto"/>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lastRenderedPageBreak/>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widowControl w:val="0"/>
              <w:spacing w:after="0" w:line="240" w:lineRule="auto"/>
              <w:ind w:left="11" w:right="28" w:hanging="11"/>
              <w:jc w:val="both"/>
              <w:rPr>
                <w:rFonts w:ascii="Times New Roman" w:eastAsia="Times New Roman" w:hAnsi="Times New Roman" w:cs="Times New Roman"/>
                <w:w w:val="102"/>
                <w:sz w:val="20"/>
                <w:szCs w:val="20"/>
                <w:u w:val="single"/>
              </w:rPr>
            </w:pPr>
            <w:r w:rsidRPr="003C0CFC">
              <w:rPr>
                <w:rFonts w:ascii="Times New Roman" w:eastAsia="Times New Roman" w:hAnsi="Times New Roman" w:cs="Times New Roman"/>
                <w:w w:val="102"/>
                <w:sz w:val="20"/>
                <w:szCs w:val="20"/>
                <w:u w:val="single"/>
              </w:rPr>
              <w:t>Профессия: Оператор сортировочной горки</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Виды работ: </w:t>
            </w:r>
          </w:p>
          <w:p w:rsidR="00F65B3B" w:rsidRPr="003C0CFC" w:rsidRDefault="00F65B3B" w:rsidP="00764D20">
            <w:pPr>
              <w:pStyle w:val="31"/>
              <w:spacing w:after="0" w:line="240" w:lineRule="auto"/>
              <w:jc w:val="both"/>
              <w:rPr>
                <w:color w:val="auto"/>
                <w:spacing w:val="-4"/>
                <w:sz w:val="20"/>
                <w:szCs w:val="20"/>
              </w:rPr>
            </w:pPr>
            <w:r w:rsidRPr="003C0CFC">
              <w:rPr>
                <w:b/>
                <w:color w:val="auto"/>
                <w:spacing w:val="-4"/>
                <w:sz w:val="20"/>
                <w:szCs w:val="20"/>
                <w:lang w:val="en-US"/>
              </w:rPr>
              <w:t>D</w:t>
            </w:r>
            <w:r w:rsidRPr="003C0CFC">
              <w:rPr>
                <w:b/>
                <w:color w:val="auto"/>
                <w:spacing w:val="-4"/>
                <w:sz w:val="20"/>
                <w:szCs w:val="20"/>
              </w:rPr>
              <w:t>/02.3:</w:t>
            </w:r>
            <w:r w:rsidRPr="003C0CFC">
              <w:rPr>
                <w:color w:val="auto"/>
                <w:spacing w:val="-4"/>
                <w:sz w:val="20"/>
                <w:szCs w:val="20"/>
              </w:rPr>
              <w:t xml:space="preserve">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Контроль приготовления маршрутов по контрольно-измерительным приборам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F65B3B" w:rsidRPr="003C0CFC" w:rsidRDefault="00F65B3B" w:rsidP="00764D20">
            <w:pPr>
              <w:pStyle w:val="31"/>
              <w:spacing w:after="0" w:line="240" w:lineRule="auto"/>
              <w:jc w:val="both"/>
              <w:rPr>
                <w:color w:val="auto"/>
                <w:sz w:val="20"/>
                <w:szCs w:val="20"/>
                <w:highlight w:val="green"/>
              </w:rPr>
            </w:pPr>
            <w:r w:rsidRPr="003C0CFC">
              <w:rPr>
                <w:color w:val="auto"/>
                <w:spacing w:val="-4"/>
                <w:sz w:val="20"/>
                <w:szCs w:val="20"/>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3C0CFC">
              <w:rPr>
                <w:rFonts w:ascii="Times New Roman" w:hAnsi="Times New Roman"/>
                <w:b/>
                <w:sz w:val="20"/>
                <w:szCs w:val="20"/>
              </w:rPr>
              <w:t>Всего</w:t>
            </w:r>
          </w:p>
        </w:tc>
        <w:tc>
          <w:tcPr>
            <w:tcW w:w="850"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b/>
                <w:sz w:val="20"/>
                <w:szCs w:val="20"/>
              </w:rPr>
            </w:pPr>
            <w:r w:rsidRPr="003C0CFC">
              <w:rPr>
                <w:rFonts w:ascii="Times New Roman" w:eastAsia="TimesNewRoman" w:hAnsi="Times New Roman" w:cs="Times New Roman"/>
                <w:b/>
                <w:sz w:val="20"/>
                <w:szCs w:val="20"/>
              </w:rPr>
              <w:t>108</w:t>
            </w:r>
          </w:p>
        </w:tc>
        <w:tc>
          <w:tcPr>
            <w:tcW w:w="1701"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Default="00782DD1" w:rsidP="00782DD1">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581702" w:rsidRDefault="00617212" w:rsidP="00617212">
      <w:pPr>
        <w:autoSpaceDE w:val="0"/>
        <w:autoSpaceDN w:val="0"/>
        <w:adjustRightInd w:val="0"/>
        <w:spacing w:after="0" w:line="240" w:lineRule="auto"/>
        <w:ind w:firstLine="720"/>
        <w:jc w:val="center"/>
        <w:rPr>
          <w:rFonts w:ascii="Times New Roman" w:hAnsi="Times New Roman" w:cs="Times New Roman"/>
          <w:sz w:val="28"/>
          <w:szCs w:val="28"/>
        </w:rPr>
      </w:pPr>
      <w:r w:rsidRPr="00581702">
        <w:rPr>
          <w:rFonts w:ascii="Times New Roman" w:hAnsi="Times New Roman" w:cs="Times New Roman"/>
          <w:b/>
          <w:bCs/>
          <w:sz w:val="28"/>
          <w:szCs w:val="28"/>
        </w:rPr>
        <w:lastRenderedPageBreak/>
        <w:t>4</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Контрольно-оценочные материалы для </w:t>
      </w:r>
      <w:r>
        <w:rPr>
          <w:rFonts w:ascii="Times New Roman" w:hAnsi="Times New Roman" w:cs="Times New Roman"/>
          <w:b/>
          <w:bCs/>
          <w:sz w:val="28"/>
          <w:szCs w:val="28"/>
        </w:rPr>
        <w:t xml:space="preserve">комплексного </w:t>
      </w:r>
      <w:r w:rsidRPr="00581702">
        <w:rPr>
          <w:rFonts w:ascii="Times New Roman" w:hAnsi="Times New Roman" w:cs="Times New Roman"/>
          <w:b/>
          <w:bCs/>
          <w:sz w:val="28"/>
          <w:szCs w:val="28"/>
        </w:rPr>
        <w:t>экзамена (квалификационного)</w:t>
      </w:r>
      <w:r w:rsidRPr="00581702">
        <w:rPr>
          <w:rStyle w:val="a8"/>
          <w:rFonts w:ascii="Times New Roman" w:hAnsi="Times New Roman"/>
          <w:b/>
          <w:bCs/>
          <w:sz w:val="28"/>
          <w:szCs w:val="28"/>
        </w:rPr>
        <w:footnoteReference w:id="6"/>
      </w:r>
    </w:p>
    <w:p w:rsidR="00617212" w:rsidRPr="0058170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Паспорт</w:t>
      </w:r>
    </w:p>
    <w:p w:rsidR="00617212" w:rsidRDefault="00617212" w:rsidP="00617212">
      <w:pPr>
        <w:autoSpaceDE w:val="0"/>
        <w:autoSpaceDN w:val="0"/>
        <w:adjustRightInd w:val="0"/>
        <w:spacing w:after="0" w:line="240" w:lineRule="auto"/>
        <w:ind w:right="140" w:firstLine="720"/>
        <w:jc w:val="both"/>
        <w:rPr>
          <w:rFonts w:ascii="Times New Roman" w:hAnsi="Times New Roman" w:cs="Times New Roman"/>
          <w:sz w:val="28"/>
          <w:szCs w:val="28"/>
        </w:rPr>
      </w:pPr>
      <w:r w:rsidRPr="00581702">
        <w:rPr>
          <w:rFonts w:ascii="Times New Roman" w:hAnsi="Times New Roman" w:cs="Times New Roman"/>
          <w:bCs/>
          <w:sz w:val="28"/>
          <w:szCs w:val="28"/>
        </w:rPr>
        <w:t>Контрольно-оценочны</w:t>
      </w:r>
      <w:r>
        <w:rPr>
          <w:rFonts w:ascii="Times New Roman" w:hAnsi="Times New Roman" w:cs="Times New Roman"/>
          <w:bCs/>
          <w:sz w:val="28"/>
          <w:szCs w:val="28"/>
        </w:rPr>
        <w:t>й</w:t>
      </w:r>
      <w:r w:rsidRPr="00581702">
        <w:rPr>
          <w:rFonts w:ascii="Times New Roman" w:hAnsi="Times New Roman" w:cs="Times New Roman"/>
          <w:bCs/>
          <w:sz w:val="28"/>
          <w:szCs w:val="28"/>
        </w:rPr>
        <w:t xml:space="preserve"> материал</w:t>
      </w:r>
      <w:r w:rsidRPr="00581702">
        <w:rPr>
          <w:rFonts w:ascii="Times New Roman" w:hAnsi="Times New Roman" w:cs="Times New Roman"/>
          <w:b/>
          <w:bCs/>
          <w:sz w:val="28"/>
          <w:szCs w:val="28"/>
        </w:rPr>
        <w:t xml:space="preserve"> </w:t>
      </w:r>
      <w:r w:rsidRPr="00581702">
        <w:rPr>
          <w:rFonts w:ascii="Times New Roman" w:hAnsi="Times New Roman" w:cs="Times New Roman"/>
          <w:sz w:val="28"/>
          <w:szCs w:val="28"/>
        </w:rPr>
        <w:t xml:space="preserve">(далее </w:t>
      </w:r>
      <w:r>
        <w:rPr>
          <w:rFonts w:ascii="Times New Roman" w:hAnsi="Times New Roman" w:cs="Times New Roman"/>
          <w:sz w:val="28"/>
          <w:szCs w:val="28"/>
        </w:rPr>
        <w:t>-</w:t>
      </w:r>
      <w:r w:rsidRPr="00581702">
        <w:rPr>
          <w:rFonts w:ascii="Times New Roman" w:hAnsi="Times New Roman" w:cs="Times New Roman"/>
          <w:sz w:val="28"/>
          <w:szCs w:val="28"/>
        </w:rPr>
        <w:t xml:space="preserve"> КОМ) предназначен </w:t>
      </w:r>
      <w:r w:rsidRPr="00B06B96">
        <w:rPr>
          <w:rFonts w:ascii="Times New Roman" w:hAnsi="Times New Roman" w:cs="Times New Roman"/>
          <w:sz w:val="28"/>
          <w:szCs w:val="28"/>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ascii="Times New Roman" w:hAnsi="Times New Roman" w:cs="Times New Roman"/>
          <w:sz w:val="28"/>
          <w:szCs w:val="28"/>
        </w:rPr>
        <w:t xml:space="preserve">по </w:t>
      </w:r>
      <w:r w:rsidRPr="00B06B96">
        <w:rPr>
          <w:rFonts w:ascii="Times New Roman" w:hAnsi="Times New Roman" w:cs="Times New Roman"/>
          <w:sz w:val="28"/>
          <w:szCs w:val="28"/>
        </w:rPr>
        <w:t xml:space="preserve">специальности </w:t>
      </w:r>
      <w:r>
        <w:rPr>
          <w:rFonts w:ascii="Times New Roman" w:hAnsi="Times New Roman" w:cs="Times New Roman"/>
          <w:sz w:val="28"/>
          <w:szCs w:val="28"/>
        </w:rPr>
        <w:t xml:space="preserve">СПО </w:t>
      </w:r>
      <w:r w:rsidRPr="00B06B96">
        <w:rPr>
          <w:rFonts w:ascii="Times New Roman" w:hAnsi="Times New Roman" w:cs="Times New Roman"/>
          <w:sz w:val="28"/>
          <w:szCs w:val="28"/>
        </w:rPr>
        <w:t>23.02.01 Организация перевозок и управление на транспорте (по видам)</w:t>
      </w:r>
      <w:r>
        <w:rPr>
          <w:rFonts w:ascii="Times New Roman" w:hAnsi="Times New Roman" w:cs="Times New Roman"/>
          <w:sz w:val="28"/>
          <w:szCs w:val="28"/>
        </w:rPr>
        <w:t>.</w:t>
      </w:r>
    </w:p>
    <w:p w:rsidR="00617212" w:rsidRPr="00581702" w:rsidRDefault="00617212" w:rsidP="00617212">
      <w:pPr>
        <w:autoSpaceDE w:val="0"/>
        <w:autoSpaceDN w:val="0"/>
        <w:adjustRightInd w:val="0"/>
        <w:spacing w:after="0" w:line="240" w:lineRule="auto"/>
        <w:ind w:right="140" w:firstLine="720"/>
        <w:jc w:val="both"/>
        <w:rPr>
          <w:rFonts w:ascii="Times New Roman" w:hAnsi="Times New Roman" w:cs="Times New Roman"/>
          <w:i/>
          <w:iCs/>
          <w:sz w:val="28"/>
          <w:szCs w:val="28"/>
        </w:rPr>
      </w:pPr>
    </w:p>
    <w:p w:rsidR="0061721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4.2. Задани</w:t>
      </w:r>
      <w:r>
        <w:rPr>
          <w:rFonts w:ascii="Times New Roman" w:hAnsi="Times New Roman" w:cs="Times New Roman"/>
          <w:b/>
          <w:bCs/>
          <w:sz w:val="28"/>
          <w:szCs w:val="28"/>
        </w:rPr>
        <w:t>я</w:t>
      </w:r>
      <w:r w:rsidRPr="00581702">
        <w:rPr>
          <w:rFonts w:ascii="Times New Roman" w:hAnsi="Times New Roman" w:cs="Times New Roman"/>
          <w:b/>
          <w:bCs/>
          <w:sz w:val="28"/>
          <w:szCs w:val="28"/>
        </w:rPr>
        <w:t xml:space="preserve"> для экзаменующегося </w:t>
      </w:r>
    </w:p>
    <w:p w:rsidR="00617212" w:rsidRPr="00A4137F" w:rsidRDefault="00617212" w:rsidP="00617212">
      <w:pPr>
        <w:tabs>
          <w:tab w:val="left" w:pos="993"/>
        </w:tabs>
        <w:spacing w:after="0" w:line="240" w:lineRule="auto"/>
        <w:ind w:firstLine="709"/>
        <w:jc w:val="center"/>
        <w:rPr>
          <w:rFonts w:ascii="Times New Roman" w:hAnsi="Times New Roman" w:cs="Times New Roman"/>
          <w:b/>
          <w:sz w:val="28"/>
          <w:szCs w:val="28"/>
        </w:rPr>
      </w:pPr>
      <w:r w:rsidRPr="00A4137F">
        <w:rPr>
          <w:rFonts w:ascii="Times New Roman" w:hAnsi="Times New Roman" w:cs="Times New Roman"/>
          <w:b/>
          <w:sz w:val="28"/>
          <w:szCs w:val="28"/>
        </w:rPr>
        <w:t>Вариант 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8"/>
        <w:jc w:val="both"/>
        <w:rPr>
          <w:rStyle w:val="0pt"/>
          <w:rFonts w:eastAsiaTheme="minorEastAsia"/>
          <w:sz w:val="24"/>
          <w:szCs w:val="24"/>
        </w:rPr>
      </w:pPr>
    </w:p>
    <w:p w:rsidR="00617212" w:rsidRPr="00A4137F" w:rsidRDefault="00617212" w:rsidP="00617212">
      <w:pPr>
        <w:pStyle w:val="a4"/>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участковой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150 км; продолжительность стоянок на промежуточных железнодорожных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0,4 ч; время в движении </w:t>
      </w:r>
      <w:r>
        <w:rPr>
          <w:rFonts w:ascii="Times New Roman" w:hAnsi="Times New Roman" w:cs="Times New Roman"/>
          <w:sz w:val="24"/>
          <w:szCs w:val="24"/>
        </w:rPr>
        <w:t>-</w:t>
      </w:r>
      <w:r w:rsidRPr="00A4137F">
        <w:rPr>
          <w:rFonts w:ascii="Times New Roman" w:hAnsi="Times New Roman" w:cs="Times New Roman"/>
          <w:sz w:val="24"/>
          <w:szCs w:val="24"/>
        </w:rPr>
        <w:t xml:space="preserve"> 3 ч 30 мин.</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23318017</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lastRenderedPageBreak/>
        <w:t>3.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1270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12 мм. Диаметр груза </w:t>
      </w:r>
      <w:r>
        <w:rPr>
          <w:rFonts w:ascii="Times New Roman" w:hAnsi="Times New Roman" w:cs="Times New Roman"/>
          <w:sz w:val="24"/>
          <w:szCs w:val="24"/>
        </w:rPr>
        <w:t>-</w:t>
      </w:r>
      <w:r w:rsidRPr="00A4137F">
        <w:rPr>
          <w:rFonts w:ascii="Times New Roman" w:hAnsi="Times New Roman" w:cs="Times New Roman"/>
          <w:sz w:val="24"/>
          <w:szCs w:val="24"/>
        </w:rPr>
        <w:t xml:space="preserve"> 3700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Default="00617212" w:rsidP="00617212">
      <w:pPr>
        <w:tabs>
          <w:tab w:val="left" w:pos="878"/>
        </w:tabs>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64535206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310019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15136</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45510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24440521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27026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50001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1129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w:t>
      </w:r>
      <w:r w:rsidRPr="00A4137F">
        <w:rPr>
          <w:rFonts w:ascii="Times New Roman" w:hAnsi="Times New Roman" w:cs="Times New Roman"/>
          <w:sz w:val="24"/>
          <w:szCs w:val="24"/>
        </w:rPr>
        <w:lastRenderedPageBreak/>
        <w:t>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6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130" w:rsidRDefault="00617212" w:rsidP="00617212">
      <w:pPr>
        <w:spacing w:after="0" w:line="240" w:lineRule="auto"/>
        <w:ind w:firstLine="567"/>
        <w:jc w:val="both"/>
        <w:rPr>
          <w:rFonts w:ascii="Times New Roman" w:hAnsi="Times New Roman"/>
          <w:sz w:val="24"/>
          <w:szCs w:val="24"/>
        </w:rPr>
      </w:pPr>
      <w:r w:rsidRPr="00A41130">
        <w:rPr>
          <w:rFonts w:ascii="Times New Roman" w:hAnsi="Times New Roman"/>
          <w:sz w:val="24"/>
          <w:szCs w:val="24"/>
        </w:rPr>
        <w:t>При выполнении задания вы можете воспользоваться предоставленной литературой.</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23 пары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67548321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5610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71569669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31285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74211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450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200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9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45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14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73273074</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59403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22431472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71057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23106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10 м. Диаметр груза -3850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200 мм.</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lastRenderedPageBreak/>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920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58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1800 м, 2 </w:t>
      </w:r>
      <w:r>
        <w:rPr>
          <w:rFonts w:ascii="Times New Roman" w:hAnsi="Times New Roman" w:cs="Times New Roman"/>
          <w:sz w:val="24"/>
          <w:szCs w:val="24"/>
        </w:rPr>
        <w:t>-</w:t>
      </w:r>
      <w:r w:rsidRPr="00A4137F">
        <w:rPr>
          <w:rFonts w:ascii="Times New Roman" w:hAnsi="Times New Roman" w:cs="Times New Roman"/>
          <w:sz w:val="24"/>
          <w:szCs w:val="24"/>
        </w:rPr>
        <w:t xml:space="preserve"> 1700 м, 3 </w:t>
      </w:r>
      <w:r>
        <w:rPr>
          <w:rFonts w:ascii="Times New Roman" w:hAnsi="Times New Roman" w:cs="Times New Roman"/>
          <w:sz w:val="24"/>
          <w:szCs w:val="24"/>
        </w:rPr>
        <w:t>-</w:t>
      </w:r>
      <w:r w:rsidRPr="00A4137F">
        <w:rPr>
          <w:rFonts w:ascii="Times New Roman" w:hAnsi="Times New Roman" w:cs="Times New Roman"/>
          <w:sz w:val="24"/>
          <w:szCs w:val="24"/>
        </w:rPr>
        <w:t xml:space="preserve"> 1600 м.</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67609842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23042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44102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5156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73196073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64051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16167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грузовом дворе выгружен вагон № 25682123 с крупой 60тонн. Оформление выдачи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lastRenderedPageBreak/>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619750" cy="1343366"/>
            <wp:effectExtent l="19050" t="0" r="0" b="0"/>
            <wp:docPr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67082131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46688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2565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24251138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30510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lastRenderedPageBreak/>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650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230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48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12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68587807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72629280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19881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1950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lastRenderedPageBreak/>
        <w:t>1. На основании данных косой таблицы постройте диаграмму местных вагонопотоков при условии, что порожние вагоны следуют от А к Б:</w:t>
      </w:r>
    </w:p>
    <w:tbl>
      <w:tblPr>
        <w:tblStyle w:val="a5"/>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Изб</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Нед</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0</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29</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4</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10</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36</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31</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13</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28</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617212" w:rsidRPr="00A4137F" w:rsidTr="00397E1A">
        <w:trPr>
          <w:cantSplit/>
          <w:trHeight w:val="2304"/>
        </w:trPr>
        <w:tc>
          <w:tcPr>
            <w:tcW w:w="85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41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42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23779275</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425"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61766168</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068</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5761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425"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1990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p>
    <w:p w:rsidR="00617212"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lastRenderedPageBreak/>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0,93; период графика = 38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Default="00617212" w:rsidP="00617212">
      <w:pPr>
        <w:widowControl w:val="0"/>
        <w:spacing w:after="0" w:line="240" w:lineRule="auto"/>
        <w:jc w:val="both"/>
        <w:rPr>
          <w:rFonts w:ascii="Times New Roman" w:hAnsi="Times New Roman" w:cs="Times New Roman"/>
          <w:sz w:val="24"/>
          <w:szCs w:val="24"/>
        </w:rPr>
      </w:pP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24088775</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31677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7730360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26147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21123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lastRenderedPageBreak/>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880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1300 м, 2 </w:t>
      </w:r>
      <w:r>
        <w:rPr>
          <w:rFonts w:ascii="Times New Roman" w:hAnsi="Times New Roman" w:cs="Times New Roman"/>
          <w:sz w:val="24"/>
          <w:szCs w:val="24"/>
        </w:rPr>
        <w:t>-</w:t>
      </w:r>
      <w:r w:rsidRPr="00A4137F">
        <w:rPr>
          <w:rFonts w:ascii="Times New Roman" w:hAnsi="Times New Roman" w:cs="Times New Roman"/>
          <w:sz w:val="24"/>
          <w:szCs w:val="24"/>
        </w:rPr>
        <w:t xml:space="preserve"> 1400 м, 3 </w:t>
      </w:r>
      <w:r>
        <w:rPr>
          <w:rFonts w:ascii="Times New Roman" w:hAnsi="Times New Roman" w:cs="Times New Roman"/>
          <w:sz w:val="24"/>
          <w:szCs w:val="24"/>
        </w:rPr>
        <w:t>-</w:t>
      </w:r>
      <w:r w:rsidRPr="00A4137F">
        <w:rPr>
          <w:rFonts w:ascii="Times New Roman" w:hAnsi="Times New Roman" w:cs="Times New Roman"/>
          <w:sz w:val="24"/>
          <w:szCs w:val="24"/>
        </w:rPr>
        <w:t xml:space="preserve"> 1500 м.</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44401073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26487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32201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8916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73988982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33654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1530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617212" w:rsidRPr="00A4137F" w:rsidTr="00397E1A">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lastRenderedPageBreak/>
              <w:t>в</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23039449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51281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74047580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23769</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23651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27 пар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w:t>
      </w:r>
      <w:r w:rsidRPr="00A4137F">
        <w:rPr>
          <w:rFonts w:ascii="Times New Roman" w:hAnsi="Times New Roman" w:cs="Times New Roman"/>
          <w:sz w:val="24"/>
          <w:szCs w:val="24"/>
        </w:rPr>
        <w:lastRenderedPageBreak/>
        <w:t xml:space="preserve">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44059137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4248</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24141889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60143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3.06.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7.06.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800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1500 м, 2 </w:t>
      </w:r>
      <w:r>
        <w:rPr>
          <w:rFonts w:ascii="Times New Roman" w:hAnsi="Times New Roman" w:cs="Times New Roman"/>
          <w:sz w:val="24"/>
          <w:szCs w:val="24"/>
        </w:rPr>
        <w:t>-</w:t>
      </w:r>
      <w:r w:rsidRPr="00A4137F">
        <w:rPr>
          <w:rFonts w:ascii="Times New Roman" w:hAnsi="Times New Roman" w:cs="Times New Roman"/>
          <w:sz w:val="24"/>
          <w:szCs w:val="24"/>
        </w:rPr>
        <w:t xml:space="preserve"> 1800 м, 3 </w:t>
      </w:r>
      <w:r>
        <w:rPr>
          <w:rFonts w:ascii="Times New Roman" w:hAnsi="Times New Roman" w:cs="Times New Roman"/>
          <w:sz w:val="24"/>
          <w:szCs w:val="24"/>
        </w:rPr>
        <w:t>-</w:t>
      </w:r>
      <w:r w:rsidRPr="00A4137F">
        <w:rPr>
          <w:rFonts w:ascii="Times New Roman" w:hAnsi="Times New Roman" w:cs="Times New Roman"/>
          <w:sz w:val="24"/>
          <w:szCs w:val="24"/>
        </w:rPr>
        <w:t xml:space="preserve"> 1900 м.</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w:t>
      </w:r>
      <w:r w:rsidRPr="00A4137F">
        <w:rPr>
          <w:rFonts w:ascii="Times New Roman" w:hAnsi="Times New Roman" w:cs="Times New Roman"/>
          <w:sz w:val="24"/>
          <w:szCs w:val="24"/>
        </w:rPr>
        <w:lastRenderedPageBreak/>
        <w:t>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73983231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28260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24011967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5142</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8.01.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12.01.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lastRenderedPageBreak/>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44589513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48615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23183320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64020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6264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9.02.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13.02.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27"/>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240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120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3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51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lastRenderedPageBreak/>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42881938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74133018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18025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3514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1026"/>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lastRenderedPageBreak/>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технической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170 км; общее время в пути </w:t>
      </w:r>
      <w:r>
        <w:rPr>
          <w:rFonts w:ascii="Times New Roman" w:hAnsi="Times New Roman" w:cs="Times New Roman"/>
          <w:sz w:val="24"/>
          <w:szCs w:val="24"/>
        </w:rPr>
        <w:t>-</w:t>
      </w:r>
      <w:r w:rsidRPr="00A4137F">
        <w:rPr>
          <w:rFonts w:ascii="Times New Roman" w:hAnsi="Times New Roman" w:cs="Times New Roman"/>
          <w:sz w:val="24"/>
          <w:szCs w:val="24"/>
        </w:rPr>
        <w:t xml:space="preserve"> 3 ч, в том числе затраченное на стоянки </w:t>
      </w:r>
      <w:r>
        <w:rPr>
          <w:rFonts w:ascii="Times New Roman" w:hAnsi="Times New Roman" w:cs="Times New Roman"/>
          <w:sz w:val="24"/>
          <w:szCs w:val="24"/>
        </w:rPr>
        <w:t>-</w:t>
      </w:r>
      <w:r w:rsidRPr="00A4137F">
        <w:rPr>
          <w:rFonts w:ascii="Times New Roman" w:hAnsi="Times New Roman" w:cs="Times New Roman"/>
          <w:sz w:val="24"/>
          <w:szCs w:val="24"/>
        </w:rPr>
        <w:t xml:space="preserve"> 21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lastRenderedPageBreak/>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rPr>
      </w:pPr>
    </w:p>
    <w:p w:rsidR="00617212" w:rsidRPr="00A4137F" w:rsidRDefault="00617212" w:rsidP="00617212">
      <w:pPr>
        <w:spacing w:after="0" w:line="240" w:lineRule="auto"/>
        <w:ind w:firstLine="601"/>
        <w:jc w:val="both"/>
        <w:rPr>
          <w:rFonts w:ascii="Times New Roman" w:hAnsi="Times New Roman" w:cs="Times New Roman"/>
          <w:sz w:val="24"/>
        </w:rPr>
      </w:pPr>
      <w:r w:rsidRPr="00A4137F">
        <w:rPr>
          <w:rFonts w:ascii="Times New Roman" w:hAnsi="Times New Roman"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rPr>
        <w:t>-</w:t>
      </w:r>
      <w:r w:rsidRPr="00A4137F">
        <w:rPr>
          <w:rFonts w:ascii="Times New Roman" w:hAnsi="Times New Roman" w:cs="Times New Roman"/>
          <w:sz w:val="24"/>
        </w:rPr>
        <w:t xml:space="preserve"> 1301 мм. Толщина обвязок </w:t>
      </w:r>
      <w:r>
        <w:rPr>
          <w:rFonts w:ascii="Times New Roman" w:hAnsi="Times New Roman" w:cs="Times New Roman"/>
          <w:sz w:val="24"/>
        </w:rPr>
        <w:t>-</w:t>
      </w:r>
      <w:r w:rsidRPr="00A4137F">
        <w:rPr>
          <w:rFonts w:ascii="Times New Roman" w:hAnsi="Times New Roman" w:cs="Times New Roman"/>
          <w:sz w:val="24"/>
        </w:rPr>
        <w:t xml:space="preserve"> 12 мм. Диаметр груза </w:t>
      </w:r>
      <w:r>
        <w:rPr>
          <w:rFonts w:ascii="Times New Roman" w:hAnsi="Times New Roman" w:cs="Times New Roman"/>
          <w:sz w:val="24"/>
        </w:rPr>
        <w:t>-</w:t>
      </w:r>
      <w:r w:rsidRPr="00A4137F">
        <w:rPr>
          <w:rFonts w:ascii="Times New Roman" w:hAnsi="Times New Roman" w:cs="Times New Roman"/>
          <w:sz w:val="24"/>
        </w:rPr>
        <w:t xml:space="preserve"> 3550 мм. Высота подкладок </w:t>
      </w:r>
      <w:r>
        <w:rPr>
          <w:rFonts w:ascii="Times New Roman" w:hAnsi="Times New Roman" w:cs="Times New Roman"/>
          <w:sz w:val="24"/>
        </w:rPr>
        <w:t>-</w:t>
      </w:r>
      <w:r w:rsidRPr="00A4137F">
        <w:rPr>
          <w:rFonts w:ascii="Times New Roman" w:hAnsi="Times New Roman" w:cs="Times New Roman"/>
          <w:sz w:val="24"/>
        </w:rPr>
        <w:t xml:space="preserve">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0,94; межпоездной интервал </w:t>
      </w:r>
      <w:r>
        <w:rPr>
          <w:rFonts w:ascii="Times New Roman" w:hAnsi="Times New Roman" w:cs="Times New Roman"/>
          <w:sz w:val="24"/>
          <w:szCs w:val="24"/>
        </w:rPr>
        <w:t>-</w:t>
      </w:r>
      <w:r w:rsidRPr="00A4137F">
        <w:rPr>
          <w:rFonts w:ascii="Times New Roman" w:hAnsi="Times New Roman" w:cs="Times New Roman"/>
          <w:sz w:val="24"/>
          <w:szCs w:val="24"/>
        </w:rPr>
        <w:t xml:space="preserve"> 10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lastRenderedPageBreak/>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оборот грузового вагона, если рейс груженого вагона </w:t>
      </w:r>
      <w:r>
        <w:rPr>
          <w:rFonts w:ascii="Times New Roman" w:hAnsi="Times New Roman"/>
          <w:sz w:val="24"/>
          <w:szCs w:val="24"/>
        </w:rPr>
        <w:t>-</w:t>
      </w:r>
      <w:r w:rsidRPr="00A4137F">
        <w:rPr>
          <w:rFonts w:ascii="Times New Roman" w:hAnsi="Times New Roman"/>
          <w:sz w:val="24"/>
          <w:szCs w:val="24"/>
        </w:rPr>
        <w:t xml:space="preserve"> 358 км, вагонное плечо </w:t>
      </w:r>
      <w:r>
        <w:rPr>
          <w:rFonts w:ascii="Times New Roman" w:hAnsi="Times New Roman"/>
          <w:sz w:val="24"/>
          <w:szCs w:val="24"/>
        </w:rPr>
        <w:t>-</w:t>
      </w:r>
      <w:r w:rsidRPr="00A4137F">
        <w:rPr>
          <w:rFonts w:ascii="Times New Roman" w:hAnsi="Times New Roman"/>
          <w:sz w:val="24"/>
          <w:szCs w:val="24"/>
        </w:rPr>
        <w:t xml:space="preserve"> 340 км, простой вагона на технических станциях </w:t>
      </w:r>
      <w:r>
        <w:rPr>
          <w:rFonts w:ascii="Times New Roman" w:hAnsi="Times New Roman"/>
          <w:sz w:val="24"/>
          <w:szCs w:val="24"/>
        </w:rPr>
        <w:t>-</w:t>
      </w:r>
      <w:r w:rsidRPr="00A4137F">
        <w:rPr>
          <w:rFonts w:ascii="Times New Roman" w:hAnsi="Times New Roman"/>
          <w:sz w:val="24"/>
          <w:szCs w:val="24"/>
        </w:rPr>
        <w:t xml:space="preserve"> 4 ч, участковая скорость </w:t>
      </w:r>
      <w:r>
        <w:rPr>
          <w:rFonts w:ascii="Times New Roman" w:hAnsi="Times New Roman"/>
          <w:sz w:val="24"/>
          <w:szCs w:val="24"/>
        </w:rPr>
        <w:t>-</w:t>
      </w:r>
      <w:r w:rsidRPr="00A4137F">
        <w:rPr>
          <w:rFonts w:ascii="Times New Roman" w:hAnsi="Times New Roman"/>
          <w:sz w:val="24"/>
          <w:szCs w:val="24"/>
        </w:rPr>
        <w:t xml:space="preserve"> 43 км/ч, простой вагона под одной грузовой операцией </w:t>
      </w:r>
      <w:r>
        <w:rPr>
          <w:rFonts w:ascii="Times New Roman" w:hAnsi="Times New Roman"/>
          <w:sz w:val="24"/>
          <w:szCs w:val="24"/>
        </w:rPr>
        <w:t>-</w:t>
      </w:r>
      <w:r w:rsidRPr="00A4137F">
        <w:rPr>
          <w:rFonts w:ascii="Times New Roman" w:hAnsi="Times New Roman"/>
          <w:sz w:val="24"/>
          <w:szCs w:val="24"/>
        </w:rPr>
        <w:t xml:space="preserve"> 17 ч, коэффициент порожнего пробега </w:t>
      </w:r>
      <w:r>
        <w:rPr>
          <w:rFonts w:ascii="Times New Roman" w:hAnsi="Times New Roman"/>
          <w:sz w:val="24"/>
          <w:szCs w:val="24"/>
        </w:rPr>
        <w:t>-</w:t>
      </w:r>
      <w:r w:rsidRPr="00A4137F">
        <w:rPr>
          <w:rFonts w:ascii="Times New Roman" w:hAnsi="Times New Roman"/>
          <w:sz w:val="24"/>
          <w:szCs w:val="24"/>
        </w:rPr>
        <w:t xml:space="preserve"> 0,5, коэффициент местной работы - 0,8.</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2900 мм. Ширина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2980 мм. Высота подкладок -200 мм.</w:t>
      </w:r>
    </w:p>
    <w:p w:rsidR="00617212" w:rsidRPr="00A4137F" w:rsidRDefault="00617212" w:rsidP="00617212">
      <w:pPr>
        <w:spacing w:after="0" w:line="240" w:lineRule="auto"/>
        <w:ind w:firstLine="709"/>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lastRenderedPageBreak/>
        <w:t>Вариант 20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617212" w:rsidRPr="00A4137F" w:rsidTr="00397E1A">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lastRenderedPageBreak/>
        <w:t>Вариант 21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величину участковой скорости по нечетному пути двухпутного участка: длина участка </w:t>
      </w:r>
      <w:r>
        <w:rPr>
          <w:rFonts w:ascii="Times New Roman" w:hAnsi="Times New Roman"/>
          <w:sz w:val="24"/>
          <w:szCs w:val="24"/>
        </w:rPr>
        <w:t>-</w:t>
      </w:r>
      <w:r w:rsidRPr="00A4137F">
        <w:rPr>
          <w:rFonts w:ascii="Times New Roman" w:hAnsi="Times New Roman"/>
          <w:sz w:val="24"/>
          <w:szCs w:val="24"/>
        </w:rPr>
        <w:t xml:space="preserve"> 178 км; продолжительность стоянок на промежуточных железнодорожных станциях </w:t>
      </w:r>
      <w:r>
        <w:rPr>
          <w:rFonts w:ascii="Times New Roman" w:hAnsi="Times New Roman"/>
          <w:sz w:val="24"/>
          <w:szCs w:val="24"/>
        </w:rPr>
        <w:t>-</w:t>
      </w:r>
      <w:r w:rsidRPr="00A4137F">
        <w:rPr>
          <w:rFonts w:ascii="Times New Roman" w:hAnsi="Times New Roman"/>
          <w:sz w:val="24"/>
          <w:szCs w:val="24"/>
        </w:rPr>
        <w:t xml:space="preserve"> 0,41 ч; время в движении </w:t>
      </w:r>
      <w:r>
        <w:rPr>
          <w:rFonts w:ascii="Times New Roman" w:hAnsi="Times New Roman"/>
          <w:sz w:val="24"/>
          <w:szCs w:val="24"/>
        </w:rPr>
        <w:t>-</w:t>
      </w:r>
      <w:r w:rsidRPr="00A4137F">
        <w:rPr>
          <w:rFonts w:ascii="Times New Roman" w:hAnsi="Times New Roman"/>
          <w:sz w:val="24"/>
          <w:szCs w:val="24"/>
        </w:rPr>
        <w:t xml:space="preserve"> 3 ч 50 мин.</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tabs>
          <w:tab w:val="left" w:pos="1029"/>
        </w:tabs>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617212" w:rsidRPr="00A4137F" w:rsidRDefault="00617212" w:rsidP="00617212">
      <w:pPr>
        <w:spacing w:after="0" w:line="240" w:lineRule="auto"/>
        <w:rPr>
          <w:rFonts w:ascii="Times New Roman" w:hAnsi="Times New Roman" w:cs="Times New Roman"/>
          <w:b/>
          <w:sz w:val="28"/>
          <w:szCs w:val="28"/>
        </w:rPr>
      </w:pPr>
      <w:r w:rsidRPr="00A4137F">
        <w:rPr>
          <w:rFonts w:ascii="Times New Roman" w:hAnsi="Times New Roman" w:cs="Times New Roman"/>
          <w:b/>
          <w:sz w:val="28"/>
          <w:szCs w:val="28"/>
        </w:rPr>
        <w:br w:type="page"/>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lastRenderedPageBreak/>
        <w:t>Вариант 22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365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265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6,5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49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сбор за хранение груза в вагоне до момента получения грузополучателем на основании исходных данных:</w:t>
      </w:r>
    </w:p>
    <w:p w:rsidR="00617212" w:rsidRPr="00A4137F" w:rsidRDefault="00617212" w:rsidP="00617212">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вагон прибыл 20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срок доставки истекает 21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 раскредитован и выдан получателю 25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грузоподъемность вагона 48 тонн.</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0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lastRenderedPageBreak/>
        <w:t>Инструкция</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857875" cy="1400175"/>
            <wp:effectExtent l="19050" t="0" r="9525"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Дан № ООН опасного груза </w:t>
      </w:r>
      <w:r>
        <w:rPr>
          <w:rFonts w:ascii="Times New Roman" w:hAnsi="Times New Roman" w:cs="Times New Roman"/>
          <w:sz w:val="24"/>
          <w:szCs w:val="24"/>
        </w:rPr>
        <w:t>-</w:t>
      </w:r>
      <w:r w:rsidRPr="00A4137F">
        <w:rPr>
          <w:rFonts w:ascii="Times New Roman" w:hAnsi="Times New Roman" w:cs="Times New Roman"/>
          <w:sz w:val="24"/>
          <w:szCs w:val="24"/>
        </w:rPr>
        <w:t xml:space="preserve"> 1104. Определите:</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наименование опасного груза;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шифр;</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код;</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код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транспортную опасность по классификационному шифру;</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аварийной карточки;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виды отправок;</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род подвижного состава;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знака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штемпеля опасности, проставляемые на перевозочных документах;</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специальные трафареты на вагоне;</w:t>
      </w:r>
    </w:p>
    <w:p w:rsidR="00617212" w:rsidRPr="00612BAF" w:rsidRDefault="00617212" w:rsidP="00617212">
      <w:pPr>
        <w:pStyle w:val="a4"/>
        <w:numPr>
          <w:ilvl w:val="0"/>
          <w:numId w:val="227"/>
        </w:numPr>
        <w:tabs>
          <w:tab w:val="left" w:pos="1014"/>
        </w:tabs>
        <w:spacing w:after="0" w:line="240" w:lineRule="auto"/>
        <w:ind w:left="0" w:firstLine="601"/>
        <w:jc w:val="both"/>
        <w:rPr>
          <w:rFonts w:ascii="Times New Roman" w:hAnsi="Times New Roman"/>
          <w:b/>
          <w:sz w:val="28"/>
          <w:szCs w:val="28"/>
        </w:rPr>
      </w:pPr>
      <w:r w:rsidRPr="00A4137F">
        <w:rPr>
          <w:rFonts w:ascii="Times New Roman" w:hAnsi="Times New Roman"/>
          <w:sz w:val="24"/>
          <w:szCs w:val="24"/>
        </w:rPr>
        <w:lastRenderedPageBreak/>
        <w:t>специальные условия.</w:t>
      </w:r>
    </w:p>
    <w:p w:rsidR="00617212" w:rsidRDefault="00617212" w:rsidP="00617212">
      <w:pPr>
        <w:tabs>
          <w:tab w:val="left" w:pos="1014"/>
        </w:tabs>
        <w:spacing w:after="0" w:line="240" w:lineRule="auto"/>
        <w:jc w:val="both"/>
        <w:rPr>
          <w:rFonts w:ascii="Times New Roman" w:hAnsi="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9"/>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jc w:val="both"/>
        <w:rPr>
          <w:rStyle w:val="0pt"/>
          <w:rFonts w:eastAsiaTheme="minorEastAsia"/>
          <w:sz w:val="24"/>
          <w:szCs w:val="24"/>
        </w:rPr>
      </w:pPr>
    </w:p>
    <w:p w:rsidR="00617212" w:rsidRPr="00A4137F" w:rsidRDefault="00617212" w:rsidP="00617212">
      <w:pPr>
        <w:pStyle w:val="a4"/>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917405" cy="1381125"/>
            <wp:effectExtent l="19050" t="0" r="7145"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w:t>
      </w:r>
      <w:r w:rsidRPr="00A4137F">
        <w:rPr>
          <w:rFonts w:ascii="Times New Roman" w:hAnsi="Times New Roman" w:cs="Times New Roman"/>
          <w:sz w:val="24"/>
          <w:szCs w:val="24"/>
        </w:rPr>
        <w:lastRenderedPageBreak/>
        <w:t xml:space="preserve">прямоугольная.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2730 мм. Ширина груза -2940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250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7"/>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7"/>
        <w:jc w:val="both"/>
        <w:rPr>
          <w:rStyle w:val="0pt"/>
          <w:rFonts w:eastAsiaTheme="minorEastAsia"/>
          <w:sz w:val="24"/>
          <w:szCs w:val="24"/>
        </w:rPr>
      </w:pPr>
    </w:p>
    <w:p w:rsidR="00617212" w:rsidRPr="00A4137F" w:rsidRDefault="00617212" w:rsidP="00617212">
      <w:pPr>
        <w:pStyle w:val="a4"/>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Style w:val="FontStyle43"/>
                <w:sz w:val="16"/>
                <w:szCs w:val="16"/>
              </w:rPr>
              <w:t>3310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3C0CFC"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617212" w:rsidRPr="00011B78" w:rsidRDefault="00617212" w:rsidP="00617212">
      <w:pPr>
        <w:pStyle w:val="a4"/>
        <w:spacing w:after="0" w:line="240" w:lineRule="auto"/>
        <w:ind w:left="0"/>
        <w:jc w:val="center"/>
        <w:rPr>
          <w:rFonts w:ascii="Times New Roman" w:hAnsi="Times New Roman"/>
          <w:b/>
          <w:sz w:val="28"/>
          <w:szCs w:val="24"/>
        </w:rPr>
      </w:pPr>
    </w:p>
    <w:p w:rsidR="00617212" w:rsidRDefault="00617212" w:rsidP="00617212">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17212" w:rsidRPr="00581702" w:rsidRDefault="00617212" w:rsidP="00617212">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81702">
        <w:rPr>
          <w:rFonts w:ascii="Times New Roman" w:hAnsi="Times New Roman" w:cs="Times New Roman"/>
          <w:b/>
          <w:bCs/>
          <w:color w:val="000000"/>
          <w:sz w:val="28"/>
          <w:szCs w:val="28"/>
        </w:rPr>
        <w:lastRenderedPageBreak/>
        <w:t>4.3</w:t>
      </w:r>
      <w:r>
        <w:rPr>
          <w:rFonts w:ascii="Times New Roman" w:hAnsi="Times New Roman" w:cs="Times New Roman"/>
          <w:b/>
          <w:bCs/>
          <w:color w:val="000000"/>
          <w:sz w:val="28"/>
          <w:szCs w:val="28"/>
        </w:rPr>
        <w:t>.</w:t>
      </w:r>
      <w:r w:rsidRPr="00581702">
        <w:rPr>
          <w:rFonts w:ascii="Times New Roman" w:hAnsi="Times New Roman" w:cs="Times New Roman"/>
          <w:b/>
          <w:bCs/>
          <w:color w:val="000000"/>
          <w:sz w:val="28"/>
          <w:szCs w:val="28"/>
        </w:rPr>
        <w:t xml:space="preserve"> Пакет экзаменатора</w:t>
      </w:r>
    </w:p>
    <w:p w:rsidR="00617212" w:rsidRPr="0047493E" w:rsidRDefault="00617212" w:rsidP="00617212">
      <w:pPr>
        <w:autoSpaceDE w:val="0"/>
        <w:autoSpaceDN w:val="0"/>
        <w:adjustRightInd w:val="0"/>
        <w:spacing w:after="0" w:line="240" w:lineRule="auto"/>
        <w:ind w:firstLine="720"/>
        <w:rPr>
          <w:rFonts w:ascii="Times New Roman" w:hAnsi="Times New Roman" w:cs="Times New Roman"/>
          <w:b/>
          <w:bCs/>
          <w:color w:val="000000"/>
          <w:sz w:val="28"/>
          <w:szCs w:val="28"/>
        </w:rPr>
      </w:pPr>
      <w:r w:rsidRPr="0047493E">
        <w:rPr>
          <w:rFonts w:ascii="Times New Roman" w:hAnsi="Times New Roman" w:cs="Times New Roman"/>
          <w:b/>
          <w:bCs/>
          <w:color w:val="000000"/>
          <w:sz w:val="28"/>
          <w:szCs w:val="28"/>
        </w:rPr>
        <w:t>4.3.1. Условия</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C131B2">
        <w:rPr>
          <w:rFonts w:ascii="Times New Roman" w:hAnsi="Times New Roman" w:cs="Times New Roman"/>
          <w:sz w:val="28"/>
          <w:szCs w:val="28"/>
        </w:rPr>
        <w:t>Количество вариантов каждого задания/пакетов заданий для экзаменующегося</w:t>
      </w:r>
      <w:r w:rsidRPr="0047493E">
        <w:rPr>
          <w:rFonts w:ascii="Times New Roman" w:hAnsi="Times New Roman" w:cs="Times New Roman"/>
          <w:sz w:val="28"/>
          <w:szCs w:val="28"/>
        </w:rPr>
        <w:t>: 25</w:t>
      </w:r>
      <w:r>
        <w:rPr>
          <w:rFonts w:ascii="Times New Roman" w:hAnsi="Times New Roman" w:cs="Times New Roman"/>
          <w:sz w:val="28"/>
          <w:szCs w:val="28"/>
        </w:rPr>
        <w:t xml:space="preserve"> вариантов (100 заданий).</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sidRPr="00D467F2">
        <w:rPr>
          <w:rFonts w:ascii="Times New Roman" w:hAnsi="Times New Roman" w:cs="Times New Roman"/>
          <w:sz w:val="28"/>
          <w:szCs w:val="28"/>
        </w:rPr>
        <w:t>Время выполнения каждого задания</w:t>
      </w:r>
      <w:r>
        <w:rPr>
          <w:rFonts w:ascii="Times New Roman" w:hAnsi="Times New Roman" w:cs="Times New Roman"/>
          <w:sz w:val="28"/>
          <w:szCs w:val="28"/>
        </w:rPr>
        <w:t xml:space="preserve"> и максимальное время на комплексный экзамен (квалификационный)</w:t>
      </w:r>
      <w:r w:rsidRPr="0047493E">
        <w:rPr>
          <w:rFonts w:ascii="Times New Roman" w:hAnsi="Times New Roman" w:cs="Times New Roman"/>
          <w:sz w:val="28"/>
          <w:szCs w:val="28"/>
        </w:rPr>
        <w:t>:</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№1 - 15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№2 - 10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№3 - 15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№4 - 20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на экзамен - </w:t>
      </w:r>
      <w:r w:rsidRPr="0047493E">
        <w:rPr>
          <w:rFonts w:ascii="Times New Roman" w:hAnsi="Times New Roman" w:cs="Times New Roman"/>
          <w:sz w:val="28"/>
          <w:szCs w:val="28"/>
        </w:rPr>
        <w:t>60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47493E">
        <w:rPr>
          <w:rFonts w:ascii="Times New Roman" w:hAnsi="Times New Roman" w:cs="Times New Roman"/>
          <w:sz w:val="28"/>
          <w:szCs w:val="28"/>
        </w:rPr>
        <w:t>Оборудование: ноутбук, инструкции</w:t>
      </w:r>
    </w:p>
    <w:p w:rsidR="00617212" w:rsidRPr="0047493E" w:rsidRDefault="00617212" w:rsidP="00617212">
      <w:pPr>
        <w:tabs>
          <w:tab w:val="left" w:pos="1134"/>
        </w:tabs>
        <w:spacing w:after="0" w:line="240" w:lineRule="auto"/>
        <w:ind w:firstLine="709"/>
        <w:jc w:val="both"/>
        <w:rPr>
          <w:rFonts w:ascii="Times New Roman" w:hAnsi="Times New Roman" w:cs="Times New Roman"/>
          <w:b/>
          <w:sz w:val="28"/>
          <w:szCs w:val="28"/>
        </w:rPr>
      </w:pPr>
    </w:p>
    <w:p w:rsidR="00617212" w:rsidRPr="0047493E" w:rsidRDefault="00617212" w:rsidP="00617212">
      <w:pPr>
        <w:tabs>
          <w:tab w:val="left" w:pos="1134"/>
        </w:tabs>
        <w:spacing w:after="0" w:line="240" w:lineRule="auto"/>
        <w:ind w:firstLine="709"/>
        <w:jc w:val="both"/>
        <w:rPr>
          <w:rFonts w:ascii="Times New Roman" w:hAnsi="Times New Roman" w:cs="Times New Roman"/>
          <w:b/>
          <w:sz w:val="28"/>
          <w:szCs w:val="28"/>
        </w:rPr>
      </w:pPr>
      <w:r w:rsidRPr="0047493E">
        <w:rPr>
          <w:rFonts w:ascii="Times New Roman" w:hAnsi="Times New Roman" w:cs="Times New Roman"/>
          <w:b/>
          <w:sz w:val="28"/>
          <w:szCs w:val="28"/>
        </w:rPr>
        <w:t>Литература для обучающегося:</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Устав железнодорожного транспорта Российской Федерации : ФЗ РФ от 10.01.2003 г. № 18-ФЗ (ред. от </w:t>
      </w:r>
      <w:r w:rsidRPr="00DF4D6F">
        <w:rPr>
          <w:rFonts w:ascii="Times New Roman" w:hAnsi="Times New Roman"/>
          <w:sz w:val="28"/>
          <w:szCs w:val="28"/>
        </w:rPr>
        <w:t>28.02.2023</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 </w:t>
      </w:r>
      <w:r>
        <w:rPr>
          <w:rFonts w:ascii="Times New Roman" w:hAnsi="Times New Roman"/>
          <w:sz w:val="28"/>
          <w:szCs w:val="28"/>
        </w:rPr>
        <w:t>-</w:t>
      </w:r>
      <w:r w:rsidRPr="0047493E">
        <w:rPr>
          <w:rFonts w:ascii="Times New Roman" w:hAnsi="Times New Roman"/>
          <w:sz w:val="28"/>
          <w:szCs w:val="28"/>
        </w:rPr>
        <w:t xml:space="preserve"> URL : http://www.consultant.ru/document/cons_doc_LAW_40444/</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bCs/>
          <w:sz w:val="28"/>
          <w:szCs w:val="28"/>
        </w:rPr>
        <w:t xml:space="preserve">Технология и организация перевозок на железнодорожном транспорте : учебник / Гоманков Ф.С. [и др.]. </w:t>
      </w:r>
      <w:r>
        <w:rPr>
          <w:rFonts w:ascii="Times New Roman" w:hAnsi="Times New Roman"/>
          <w:bCs/>
          <w:sz w:val="28"/>
          <w:szCs w:val="28"/>
        </w:rPr>
        <w:t>-</w:t>
      </w:r>
      <w:r w:rsidRPr="0047493E">
        <w:rPr>
          <w:rFonts w:ascii="Times New Roman" w:hAnsi="Times New Roman"/>
          <w:bCs/>
          <w:sz w:val="28"/>
          <w:szCs w:val="28"/>
        </w:rPr>
        <w:t xml:space="preserve"> Москва: ФГБУ ДПО «УМЦ ЖДТ», 2018. </w:t>
      </w:r>
      <w:r>
        <w:rPr>
          <w:rFonts w:ascii="Times New Roman" w:hAnsi="Times New Roman"/>
          <w:bCs/>
          <w:sz w:val="28"/>
          <w:szCs w:val="28"/>
        </w:rPr>
        <w:t>-</w:t>
      </w:r>
      <w:r w:rsidRPr="0047493E">
        <w:rPr>
          <w:rFonts w:ascii="Times New Roman" w:hAnsi="Times New Roman"/>
          <w:bCs/>
          <w:sz w:val="28"/>
          <w:szCs w:val="28"/>
        </w:rPr>
        <w:t xml:space="preserve"> 404 с. - URL: http://umczdt.ru/books/40/225467/ - Текст : электронный.</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Управление перевозочным процессом на железнодорожном транспорте : учебник / под ред. М. С. Боровикова. </w:t>
      </w:r>
      <w:r>
        <w:rPr>
          <w:rFonts w:ascii="Times New Roman" w:hAnsi="Times New Roman"/>
          <w:sz w:val="28"/>
          <w:szCs w:val="28"/>
        </w:rPr>
        <w:t>-</w:t>
      </w:r>
      <w:r w:rsidRPr="0047493E">
        <w:rPr>
          <w:rFonts w:ascii="Times New Roman" w:hAnsi="Times New Roman"/>
          <w:sz w:val="28"/>
          <w:szCs w:val="28"/>
        </w:rPr>
        <w:t xml:space="preserve"> Москва: ФГБУ ДПО «УМЦ ЖДТ», 2021. </w:t>
      </w:r>
      <w:r>
        <w:rPr>
          <w:rFonts w:ascii="Times New Roman" w:hAnsi="Times New Roman"/>
          <w:sz w:val="28"/>
          <w:szCs w:val="28"/>
        </w:rPr>
        <w:t>-</w:t>
      </w:r>
      <w:r w:rsidRPr="0047493E">
        <w:rPr>
          <w:rFonts w:ascii="Times New Roman" w:hAnsi="Times New Roman"/>
          <w:sz w:val="28"/>
          <w:szCs w:val="28"/>
        </w:rPr>
        <w:t xml:space="preserve">  552 с. </w:t>
      </w:r>
      <w:r>
        <w:rPr>
          <w:rFonts w:ascii="Times New Roman" w:hAnsi="Times New Roman"/>
          <w:sz w:val="28"/>
          <w:szCs w:val="28"/>
        </w:rPr>
        <w:t>-</w:t>
      </w:r>
      <w:r w:rsidRPr="0047493E">
        <w:rPr>
          <w:rFonts w:ascii="Times New Roman" w:hAnsi="Times New Roman"/>
          <w:sz w:val="28"/>
          <w:szCs w:val="28"/>
        </w:rPr>
        <w:t xml:space="preserve"> ISBN 978-5-907206-71-7. </w:t>
      </w:r>
      <w:r>
        <w:rPr>
          <w:rFonts w:ascii="Times New Roman" w:hAnsi="Times New Roman"/>
          <w:sz w:val="28"/>
          <w:szCs w:val="28"/>
        </w:rPr>
        <w:t>-</w:t>
      </w:r>
      <w:r w:rsidRPr="0047493E">
        <w:rPr>
          <w:rFonts w:ascii="Times New Roman" w:hAnsi="Times New Roman"/>
          <w:sz w:val="28"/>
          <w:szCs w:val="28"/>
        </w:rPr>
        <w:t xml:space="preserve"> Текст : электронный // УМЦ ЖДТ : электронная библиотека. </w:t>
      </w:r>
      <w:r>
        <w:rPr>
          <w:rFonts w:ascii="Times New Roman" w:hAnsi="Times New Roman"/>
          <w:sz w:val="28"/>
          <w:szCs w:val="28"/>
        </w:rPr>
        <w:t>-</w:t>
      </w:r>
      <w:r w:rsidRPr="0047493E">
        <w:rPr>
          <w:rFonts w:ascii="Times New Roman" w:hAnsi="Times New Roman"/>
          <w:sz w:val="28"/>
          <w:szCs w:val="28"/>
        </w:rPr>
        <w:t xml:space="preserve"> URL: http://umczdt.ru/books/40/251714/.  </w:t>
      </w:r>
      <w:r>
        <w:rPr>
          <w:rFonts w:ascii="Times New Roman" w:hAnsi="Times New Roman"/>
          <w:sz w:val="28"/>
          <w:szCs w:val="28"/>
        </w:rPr>
        <w:t>-</w:t>
      </w:r>
      <w:r w:rsidRPr="0047493E">
        <w:rPr>
          <w:rFonts w:ascii="Times New Roman" w:hAnsi="Times New Roman"/>
          <w:sz w:val="28"/>
          <w:szCs w:val="28"/>
        </w:rPr>
        <w:t xml:space="preserve"> Режим доступа: для авториз. пользователей.</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bCs/>
          <w:sz w:val="28"/>
          <w:szCs w:val="28"/>
        </w:rPr>
        <w:t xml:space="preserve">Капралова М. А., Информационные технологии в профессиональной деятельности : учебное пособие / М. А. Капралова. </w:t>
      </w:r>
      <w:r>
        <w:rPr>
          <w:rFonts w:ascii="Times New Roman" w:hAnsi="Times New Roman"/>
          <w:bCs/>
          <w:sz w:val="28"/>
          <w:szCs w:val="28"/>
        </w:rPr>
        <w:t>-</w:t>
      </w:r>
      <w:r w:rsidRPr="0047493E">
        <w:rPr>
          <w:rFonts w:ascii="Times New Roman" w:hAnsi="Times New Roman"/>
          <w:bCs/>
          <w:sz w:val="28"/>
          <w:szCs w:val="28"/>
        </w:rPr>
        <w:t xml:space="preserve"> Москва : ФГБУ ДПО «УМЦ ЖДТ», 2018. </w:t>
      </w:r>
      <w:r>
        <w:rPr>
          <w:rFonts w:ascii="Times New Roman" w:hAnsi="Times New Roman"/>
          <w:bCs/>
          <w:sz w:val="28"/>
          <w:szCs w:val="28"/>
        </w:rPr>
        <w:t>-</w:t>
      </w:r>
      <w:r w:rsidRPr="0047493E">
        <w:rPr>
          <w:rFonts w:ascii="Times New Roman" w:hAnsi="Times New Roman"/>
          <w:bCs/>
          <w:sz w:val="28"/>
          <w:szCs w:val="28"/>
        </w:rPr>
        <w:t xml:space="preserve"> 311 с. </w:t>
      </w:r>
      <w:r>
        <w:rPr>
          <w:rFonts w:ascii="Times New Roman" w:hAnsi="Times New Roman"/>
          <w:bCs/>
          <w:sz w:val="28"/>
          <w:szCs w:val="28"/>
        </w:rPr>
        <w:t>-</w:t>
      </w:r>
      <w:r w:rsidRPr="0047493E">
        <w:rPr>
          <w:rFonts w:ascii="Times New Roman" w:hAnsi="Times New Roman"/>
          <w:bCs/>
          <w:sz w:val="28"/>
          <w:szCs w:val="28"/>
        </w:rPr>
        <w:t xml:space="preserve"> URL : http://umczdt.ru/books/42/225472/ - Текст : электронный.</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Зоркова П. М. Организация пассажирских перевозок и обслуживание пасса-жиров (по видам транспорта) : учебник / П. М. Зоркова. </w:t>
      </w:r>
      <w:r>
        <w:rPr>
          <w:rFonts w:ascii="Times New Roman" w:hAnsi="Times New Roman"/>
          <w:sz w:val="28"/>
          <w:szCs w:val="28"/>
        </w:rPr>
        <w:t>-</w:t>
      </w:r>
      <w:r w:rsidRPr="0047493E">
        <w:rPr>
          <w:rFonts w:ascii="Times New Roman" w:hAnsi="Times New Roman"/>
          <w:sz w:val="28"/>
          <w:szCs w:val="28"/>
        </w:rPr>
        <w:t xml:space="preserve"> Москва : ФГБУ ДПО «УМЦ ЖДТ», 2018. </w:t>
      </w:r>
      <w:r>
        <w:rPr>
          <w:rFonts w:ascii="Times New Roman" w:hAnsi="Times New Roman"/>
          <w:sz w:val="28"/>
          <w:szCs w:val="28"/>
        </w:rPr>
        <w:t>-</w:t>
      </w:r>
      <w:r w:rsidRPr="0047493E">
        <w:rPr>
          <w:rFonts w:ascii="Times New Roman" w:hAnsi="Times New Roman"/>
          <w:sz w:val="28"/>
          <w:szCs w:val="28"/>
        </w:rPr>
        <w:t xml:space="preserve"> 188 с. - URL::  http://umczdt.ru/books/40/18708/  </w:t>
      </w:r>
      <w:r>
        <w:rPr>
          <w:rFonts w:ascii="Times New Roman" w:hAnsi="Times New Roman"/>
          <w:sz w:val="28"/>
          <w:szCs w:val="28"/>
        </w:rPr>
        <w:t>-</w:t>
      </w:r>
      <w:r w:rsidRPr="0047493E">
        <w:rPr>
          <w:rFonts w:ascii="Times New Roman" w:hAnsi="Times New Roman"/>
          <w:sz w:val="28"/>
          <w:szCs w:val="28"/>
        </w:rPr>
        <w:t xml:space="preserve"> Текст : электронный.</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Чубарова, И. А. Организация пассажирских перевозок : учебное пособие / И. А. Чубарова. </w:t>
      </w:r>
      <w:r>
        <w:rPr>
          <w:rFonts w:ascii="Times New Roman" w:hAnsi="Times New Roman"/>
          <w:sz w:val="28"/>
          <w:szCs w:val="28"/>
        </w:rPr>
        <w:t>-</w:t>
      </w:r>
      <w:r w:rsidRPr="0047493E">
        <w:rPr>
          <w:rFonts w:ascii="Times New Roman" w:hAnsi="Times New Roman"/>
          <w:sz w:val="28"/>
          <w:szCs w:val="28"/>
        </w:rPr>
        <w:t xml:space="preserve"> Иркутск : ИрГУПС, 2019. </w:t>
      </w:r>
      <w:r>
        <w:rPr>
          <w:rFonts w:ascii="Times New Roman" w:hAnsi="Times New Roman"/>
          <w:sz w:val="28"/>
          <w:szCs w:val="28"/>
        </w:rPr>
        <w:t>-</w:t>
      </w:r>
      <w:r w:rsidRPr="0047493E">
        <w:rPr>
          <w:rFonts w:ascii="Times New Roman" w:hAnsi="Times New Roman"/>
          <w:sz w:val="28"/>
          <w:szCs w:val="28"/>
        </w:rPr>
        <w:t xml:space="preserve"> 112 с. </w:t>
      </w:r>
      <w:r>
        <w:rPr>
          <w:rFonts w:ascii="Times New Roman" w:hAnsi="Times New Roman"/>
          <w:sz w:val="28"/>
          <w:szCs w:val="28"/>
        </w:rPr>
        <w:t>-</w:t>
      </w:r>
      <w:r w:rsidRPr="0047493E">
        <w:rPr>
          <w:rFonts w:ascii="Times New Roman" w:hAnsi="Times New Roman"/>
          <w:sz w:val="28"/>
          <w:szCs w:val="28"/>
        </w:rPr>
        <w:t xml:space="preserve"> Текст : электронный // Лань : электронно-библиотечная система. </w:t>
      </w:r>
      <w:r>
        <w:rPr>
          <w:rFonts w:ascii="Times New Roman" w:hAnsi="Times New Roman"/>
          <w:sz w:val="28"/>
          <w:szCs w:val="28"/>
        </w:rPr>
        <w:t>-</w:t>
      </w:r>
      <w:r w:rsidRPr="0047493E">
        <w:rPr>
          <w:rFonts w:ascii="Times New Roman" w:hAnsi="Times New Roman"/>
          <w:sz w:val="28"/>
          <w:szCs w:val="28"/>
        </w:rPr>
        <w:t xml:space="preserve"> URL: https://e.lanbook.com/book/157941. </w:t>
      </w:r>
      <w:r>
        <w:rPr>
          <w:rFonts w:ascii="Times New Roman" w:hAnsi="Times New Roman"/>
          <w:sz w:val="28"/>
          <w:szCs w:val="28"/>
        </w:rPr>
        <w:t>-</w:t>
      </w:r>
      <w:r w:rsidRPr="0047493E">
        <w:rPr>
          <w:rFonts w:ascii="Times New Roman" w:hAnsi="Times New Roman"/>
          <w:sz w:val="28"/>
          <w:szCs w:val="28"/>
        </w:rPr>
        <w:t xml:space="preserve"> Режим доступа: для авториз. пользователей.</w:t>
      </w:r>
    </w:p>
    <w:p w:rsidR="00617212" w:rsidRPr="0047493E" w:rsidRDefault="00617212" w:rsidP="00617212">
      <w:pPr>
        <w:pStyle w:val="a4"/>
        <w:widowControl w:val="0"/>
        <w:numPr>
          <w:ilvl w:val="0"/>
          <w:numId w:val="20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Клименко, Е. Н. Обеспечение грузовых перевозок на железнодорожном транспорте : учебное пособие для техникумов и колледжей ж-д транспорта / Е. Н. Клименко. </w:t>
      </w:r>
      <w:r>
        <w:rPr>
          <w:rFonts w:ascii="Times New Roman" w:hAnsi="Times New Roman"/>
          <w:sz w:val="28"/>
          <w:szCs w:val="28"/>
        </w:rPr>
        <w:t>-</w:t>
      </w:r>
      <w:r w:rsidRPr="0047493E">
        <w:rPr>
          <w:rFonts w:ascii="Times New Roman" w:hAnsi="Times New Roman"/>
          <w:sz w:val="28"/>
          <w:szCs w:val="28"/>
        </w:rPr>
        <w:t xml:space="preserve"> Москва : ФГБУ ДПО «УМЦ ЖДТ», 2017. </w:t>
      </w:r>
      <w:r>
        <w:rPr>
          <w:rFonts w:ascii="Times New Roman" w:hAnsi="Times New Roman"/>
          <w:sz w:val="28"/>
          <w:szCs w:val="28"/>
        </w:rPr>
        <w:t>-</w:t>
      </w:r>
      <w:r w:rsidRPr="0047493E">
        <w:rPr>
          <w:rFonts w:ascii="Times New Roman" w:hAnsi="Times New Roman"/>
          <w:sz w:val="28"/>
          <w:szCs w:val="28"/>
        </w:rPr>
        <w:t xml:space="preserve"> 125 с </w:t>
      </w:r>
      <w:r>
        <w:rPr>
          <w:rFonts w:ascii="Times New Roman" w:hAnsi="Times New Roman"/>
          <w:sz w:val="28"/>
          <w:szCs w:val="28"/>
        </w:rPr>
        <w:t>-</w:t>
      </w:r>
      <w:r w:rsidRPr="0047493E">
        <w:rPr>
          <w:rFonts w:ascii="Times New Roman" w:hAnsi="Times New Roman"/>
          <w:sz w:val="28"/>
          <w:szCs w:val="28"/>
        </w:rPr>
        <w:t xml:space="preserve"> URL: https://umczdt.ru/read/39296/?page=1. </w:t>
      </w:r>
      <w:r>
        <w:rPr>
          <w:rFonts w:ascii="Times New Roman" w:hAnsi="Times New Roman"/>
          <w:sz w:val="28"/>
          <w:szCs w:val="28"/>
        </w:rPr>
        <w:t>-</w:t>
      </w:r>
      <w:r w:rsidRPr="0047493E">
        <w:rPr>
          <w:rFonts w:ascii="Times New Roman" w:hAnsi="Times New Roman"/>
          <w:sz w:val="28"/>
          <w:szCs w:val="28"/>
        </w:rPr>
        <w:t xml:space="preserve"> Текст : электронный.</w:t>
      </w:r>
    </w:p>
    <w:p w:rsidR="00617212" w:rsidRPr="0047493E" w:rsidRDefault="00617212" w:rsidP="00617212">
      <w:pPr>
        <w:pStyle w:val="a4"/>
        <w:widowControl w:val="0"/>
        <w:numPr>
          <w:ilvl w:val="0"/>
          <w:numId w:val="20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Ильюшенкова, Ж. В. Перевозка грузов на особых условиях : учебник для СПО / Ж. В. Ильюшенкова. </w:t>
      </w:r>
      <w:r>
        <w:rPr>
          <w:rFonts w:ascii="Times New Roman" w:hAnsi="Times New Roman"/>
          <w:sz w:val="28"/>
          <w:szCs w:val="28"/>
        </w:rPr>
        <w:t>-</w:t>
      </w:r>
      <w:r w:rsidRPr="0047493E">
        <w:rPr>
          <w:rFonts w:ascii="Times New Roman" w:hAnsi="Times New Roman"/>
          <w:sz w:val="28"/>
          <w:szCs w:val="28"/>
        </w:rPr>
        <w:t xml:space="preserve"> Москва : ФГБУ ДПО «УМЦ ЖДТ», 2017. </w:t>
      </w:r>
      <w:r>
        <w:rPr>
          <w:rFonts w:ascii="Times New Roman" w:hAnsi="Times New Roman"/>
          <w:sz w:val="28"/>
          <w:szCs w:val="28"/>
        </w:rPr>
        <w:t>-</w:t>
      </w:r>
      <w:r w:rsidRPr="0047493E">
        <w:rPr>
          <w:rFonts w:ascii="Times New Roman" w:hAnsi="Times New Roman"/>
          <w:sz w:val="28"/>
          <w:szCs w:val="28"/>
        </w:rPr>
        <w:t xml:space="preserve"> 173 с. </w:t>
      </w:r>
      <w:r>
        <w:rPr>
          <w:rFonts w:ascii="Times New Roman" w:hAnsi="Times New Roman"/>
          <w:sz w:val="28"/>
          <w:szCs w:val="28"/>
        </w:rPr>
        <w:t>-</w:t>
      </w:r>
      <w:r w:rsidRPr="0047493E">
        <w:rPr>
          <w:rFonts w:ascii="Times New Roman" w:hAnsi="Times New Roman"/>
          <w:sz w:val="28"/>
          <w:szCs w:val="28"/>
        </w:rPr>
        <w:t xml:space="preserve"> URL: https://umczdt.ru/read/62158/?page=1. </w:t>
      </w:r>
      <w:r>
        <w:rPr>
          <w:rFonts w:ascii="Times New Roman" w:hAnsi="Times New Roman"/>
          <w:sz w:val="28"/>
          <w:szCs w:val="28"/>
        </w:rPr>
        <w:t>-</w:t>
      </w:r>
      <w:r w:rsidRPr="0047493E">
        <w:rPr>
          <w:rFonts w:ascii="Times New Roman" w:hAnsi="Times New Roman"/>
          <w:sz w:val="28"/>
          <w:szCs w:val="28"/>
        </w:rPr>
        <w:t xml:space="preserve"> Текст : электронный.</w:t>
      </w:r>
    </w:p>
    <w:p w:rsidR="00617212" w:rsidRPr="0047493E" w:rsidRDefault="00617212" w:rsidP="00617212">
      <w:pPr>
        <w:pStyle w:val="a4"/>
        <w:widowControl w:val="0"/>
        <w:numPr>
          <w:ilvl w:val="0"/>
          <w:numId w:val="20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Глызина, И. В. Перевозка грузов на особых условиях : учебное пособие для СПО /И. В. Глызина. </w:t>
      </w:r>
      <w:r>
        <w:rPr>
          <w:rFonts w:ascii="Times New Roman" w:hAnsi="Times New Roman"/>
          <w:sz w:val="28"/>
          <w:szCs w:val="28"/>
        </w:rPr>
        <w:t>-</w:t>
      </w:r>
      <w:r w:rsidRPr="0047493E">
        <w:rPr>
          <w:rFonts w:ascii="Times New Roman" w:hAnsi="Times New Roman"/>
          <w:sz w:val="28"/>
          <w:szCs w:val="28"/>
        </w:rPr>
        <w:t xml:space="preserve"> Москва : ФГБУ ДПО «УМЦ ЖДТ», 2017. </w:t>
      </w:r>
      <w:r>
        <w:rPr>
          <w:rFonts w:ascii="Times New Roman" w:hAnsi="Times New Roman"/>
          <w:sz w:val="28"/>
          <w:szCs w:val="28"/>
        </w:rPr>
        <w:t>-</w:t>
      </w:r>
      <w:r w:rsidRPr="0047493E">
        <w:rPr>
          <w:rFonts w:ascii="Times New Roman" w:hAnsi="Times New Roman"/>
          <w:sz w:val="28"/>
          <w:szCs w:val="28"/>
        </w:rPr>
        <w:t xml:space="preserve"> 107 с  </w:t>
      </w:r>
      <w:r>
        <w:rPr>
          <w:rFonts w:ascii="Times New Roman" w:hAnsi="Times New Roman"/>
          <w:sz w:val="28"/>
          <w:szCs w:val="28"/>
        </w:rPr>
        <w:t>-</w:t>
      </w:r>
      <w:r w:rsidRPr="0047493E">
        <w:rPr>
          <w:rFonts w:ascii="Times New Roman" w:hAnsi="Times New Roman"/>
          <w:sz w:val="28"/>
          <w:szCs w:val="28"/>
        </w:rPr>
        <w:t xml:space="preserve"> URL: </w:t>
      </w:r>
      <w:r w:rsidRPr="0047493E">
        <w:rPr>
          <w:rFonts w:ascii="Times New Roman" w:hAnsi="Times New Roman"/>
          <w:sz w:val="28"/>
          <w:szCs w:val="28"/>
        </w:rPr>
        <w:lastRenderedPageBreak/>
        <w:t xml:space="preserve">https://umczdt.ru/read/39295/?page=1. </w:t>
      </w:r>
      <w:r>
        <w:rPr>
          <w:rFonts w:ascii="Times New Roman" w:hAnsi="Times New Roman"/>
          <w:sz w:val="28"/>
          <w:szCs w:val="28"/>
        </w:rPr>
        <w:t>-</w:t>
      </w:r>
      <w:r w:rsidRPr="0047493E">
        <w:rPr>
          <w:rFonts w:ascii="Times New Roman" w:hAnsi="Times New Roman"/>
          <w:sz w:val="28"/>
          <w:szCs w:val="28"/>
        </w:rPr>
        <w:t xml:space="preserve"> Текст : электронный.</w:t>
      </w:r>
    </w:p>
    <w:p w:rsidR="00617212" w:rsidRPr="0047493E" w:rsidRDefault="00617212" w:rsidP="00617212">
      <w:pPr>
        <w:tabs>
          <w:tab w:val="left" w:pos="993"/>
        </w:tabs>
        <w:spacing w:after="0" w:line="240" w:lineRule="auto"/>
        <w:ind w:firstLine="709"/>
        <w:jc w:val="both"/>
        <w:rPr>
          <w:rFonts w:ascii="Times New Roman" w:hAnsi="Times New Roman" w:cs="Times New Roman"/>
          <w:b/>
          <w:sz w:val="28"/>
          <w:szCs w:val="28"/>
        </w:rPr>
      </w:pPr>
      <w:r w:rsidRPr="0047493E">
        <w:rPr>
          <w:rFonts w:ascii="Times New Roman" w:hAnsi="Times New Roman" w:cs="Times New Roman"/>
          <w:b/>
          <w:sz w:val="28"/>
          <w:szCs w:val="28"/>
        </w:rPr>
        <w:t>Справочная литература:</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Правила перевозок пассажиров, багажа и грузобагажа железнодорожным транспортом : Приказ Министерства транспорта РФ № 473 от 19.12.2013 (ред. от </w:t>
      </w:r>
      <w:r w:rsidRPr="00DF4D6F">
        <w:rPr>
          <w:rFonts w:ascii="Times New Roman" w:hAnsi="Times New Roman"/>
          <w:sz w:val="28"/>
          <w:szCs w:val="28"/>
        </w:rPr>
        <w:t>ред. от 13.04.2020</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 </w:t>
      </w:r>
      <w:r>
        <w:rPr>
          <w:rFonts w:ascii="Times New Roman" w:hAnsi="Times New Roman"/>
          <w:sz w:val="28"/>
          <w:szCs w:val="28"/>
        </w:rPr>
        <w:t>-</w:t>
      </w:r>
      <w:r w:rsidRPr="0047493E">
        <w:rPr>
          <w:rFonts w:ascii="Times New Roman" w:hAnsi="Times New Roman"/>
          <w:sz w:val="28"/>
          <w:szCs w:val="28"/>
        </w:rPr>
        <w:t xml:space="preserve"> URL : http://www.consultant.ru/document/cons_doc_LAW_166504/</w:t>
      </w:r>
    </w:p>
    <w:p w:rsidR="00617212" w:rsidRPr="0047493E" w:rsidRDefault="00617212" w:rsidP="00617212">
      <w:pPr>
        <w:pStyle w:val="af6"/>
        <w:widowControl w:val="0"/>
        <w:numPr>
          <w:ilvl w:val="0"/>
          <w:numId w:val="203"/>
        </w:numPr>
        <w:tabs>
          <w:tab w:val="left" w:pos="993"/>
        </w:tabs>
        <w:ind w:left="0" w:firstLine="709"/>
        <w:jc w:val="both"/>
        <w:rPr>
          <w:rFonts w:ascii="Times New Roman" w:hAnsi="Times New Roman"/>
          <w:sz w:val="28"/>
          <w:szCs w:val="28"/>
          <w:lang w:eastAsia="ru-RU"/>
        </w:rPr>
      </w:pPr>
      <w:r w:rsidRPr="0047493E">
        <w:rPr>
          <w:rFonts w:ascii="Times New Roman" w:hAnsi="Times New Roman"/>
          <w:sz w:val="28"/>
          <w:szCs w:val="28"/>
        </w:rPr>
        <w:t xml:space="preserve">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w:t>
      </w:r>
      <w:r w:rsidRPr="00DF4D6F">
        <w:rPr>
          <w:rFonts w:ascii="Times New Roman" w:hAnsi="Times New Roman"/>
          <w:sz w:val="28"/>
          <w:szCs w:val="28"/>
        </w:rPr>
        <w:t>11.11.2022</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2"/>
        <w:spacing w:before="0"/>
        <w:ind w:firstLine="709"/>
        <w:jc w:val="both"/>
        <w:rPr>
          <w:rFonts w:ascii="Times New Roman" w:hAnsi="Times New Roman"/>
          <w:i/>
          <w:color w:val="auto"/>
          <w:sz w:val="28"/>
          <w:szCs w:val="28"/>
          <w:u w:val="single"/>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4B031D">
        <w:rPr>
          <w:rFonts w:ascii="Times New Roman" w:eastAsiaTheme="majorEastAsia" w:hAnsi="Times New Roman" w:cs="Times New Roman"/>
          <w:b/>
          <w:bCs/>
          <w:sz w:val="28"/>
          <w:szCs w:val="28"/>
          <w:u w:val="single"/>
          <w:lang w:eastAsia="en-US"/>
        </w:rPr>
        <w:t>Критерии оценки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lastRenderedPageBreak/>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Рекомендуется применять следующие критерии оценок:</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«отлично»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w:t>
      </w:r>
      <w:r>
        <w:rPr>
          <w:rFonts w:ascii="Times New Roman" w:eastAsiaTheme="majorEastAsia" w:hAnsi="Times New Roman" w:cs="Times New Roman"/>
          <w:bCs/>
          <w:sz w:val="28"/>
          <w:szCs w:val="28"/>
          <w:lang w:eastAsia="en-US"/>
        </w:rPr>
        <w:t>ю</w:t>
      </w:r>
      <w:r w:rsidRPr="004B031D">
        <w:rPr>
          <w:rFonts w:ascii="Times New Roman" w:eastAsiaTheme="majorEastAsia" w:hAnsi="Times New Roman" w:cs="Times New Roman"/>
          <w:bCs/>
          <w:sz w:val="28"/>
          <w:szCs w:val="28"/>
          <w:lang w:eastAsia="en-US"/>
        </w:rPr>
        <w:t>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 четко, полно излагают ответ;</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отвечают на дополнительные вопросы;</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«хорошо»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прочные знания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владеют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отвечают на дополнительные вопросы;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 научной терминологии допускают ошибки;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«неудовлетворительно»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владеют всей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обрывочные знания теории;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Результатом оценивания </w:t>
      </w:r>
      <w:r>
        <w:rPr>
          <w:rFonts w:ascii="Times New Roman" w:eastAsiaTheme="majorEastAsia" w:hAnsi="Times New Roman" w:cs="Times New Roman"/>
          <w:bCs/>
          <w:sz w:val="28"/>
          <w:szCs w:val="28"/>
          <w:lang w:eastAsia="en-US"/>
        </w:rPr>
        <w:t xml:space="preserve">комплексного </w:t>
      </w:r>
      <w:r w:rsidRPr="004B031D">
        <w:rPr>
          <w:rFonts w:ascii="Times New Roman" w:eastAsiaTheme="majorEastAsia" w:hAnsi="Times New Roman" w:cs="Times New Roman"/>
          <w:bCs/>
          <w:sz w:val="28"/>
          <w:szCs w:val="28"/>
          <w:lang w:eastAsia="en-US"/>
        </w:rPr>
        <w:t xml:space="preserve">экзамена </w:t>
      </w:r>
      <w:r>
        <w:rPr>
          <w:rFonts w:ascii="Times New Roman" w:eastAsiaTheme="majorEastAsia" w:hAnsi="Times New Roman" w:cs="Times New Roman"/>
          <w:bCs/>
          <w:sz w:val="28"/>
          <w:szCs w:val="28"/>
          <w:lang w:eastAsia="en-US"/>
        </w:rPr>
        <w:t xml:space="preserve">(квалификационного) </w:t>
      </w:r>
      <w:r w:rsidRPr="004B031D">
        <w:rPr>
          <w:rFonts w:ascii="Times New Roman" w:eastAsiaTheme="majorEastAsia" w:hAnsi="Times New Roman" w:cs="Times New Roman"/>
          <w:bCs/>
          <w:sz w:val="28"/>
          <w:szCs w:val="28"/>
          <w:lang w:eastAsia="en-US"/>
        </w:rPr>
        <w:t xml:space="preserve">является однозначное </w:t>
      </w:r>
      <w:r w:rsidRPr="00737FF5">
        <w:rPr>
          <w:rFonts w:ascii="Times New Roman" w:hAnsi="Times New Roman" w:cs="Times New Roman"/>
          <w:sz w:val="28"/>
          <w:szCs w:val="28"/>
        </w:rPr>
        <w:t>решение: «</w:t>
      </w:r>
      <w:r w:rsidRPr="00737FF5">
        <w:rPr>
          <w:rFonts w:ascii="Times New Roman" w:hAnsi="Times New Roman" w:cs="Times New Roman"/>
          <w:i/>
          <w:sz w:val="28"/>
          <w:szCs w:val="28"/>
        </w:rPr>
        <w:t>Вид профессиональной деятельности освоен / не освоен</w:t>
      </w:r>
      <w:r w:rsidRPr="00737FF5">
        <w:rPr>
          <w:rFonts w:ascii="Times New Roman" w:hAnsi="Times New Roman" w:cs="Times New Roman"/>
          <w:sz w:val="28"/>
          <w:szCs w:val="28"/>
        </w:rPr>
        <w:t>»</w:t>
      </w:r>
      <w:r>
        <w:rPr>
          <w:rFonts w:ascii="Times New Roman" w:hAnsi="Times New Roman" w:cs="Times New Roman"/>
          <w:sz w:val="28"/>
          <w:szCs w:val="28"/>
        </w:rPr>
        <w:t>.</w:t>
      </w:r>
    </w:p>
    <w:p w:rsidR="00617212"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8D2F0E" w:rsidRDefault="00617212" w:rsidP="00617212">
      <w:pPr>
        <w:autoSpaceDE w:val="0"/>
        <w:autoSpaceDN w:val="0"/>
        <w:adjustRightInd w:val="0"/>
        <w:spacing w:after="0" w:line="240" w:lineRule="auto"/>
        <w:ind w:firstLine="720"/>
        <w:rPr>
          <w:rFonts w:ascii="Times New Roman" w:hAnsi="Times New Roman"/>
          <w:b/>
          <w:bCs/>
          <w:sz w:val="28"/>
          <w:szCs w:val="28"/>
        </w:rPr>
      </w:pPr>
      <w:r w:rsidRPr="008D2F0E">
        <w:rPr>
          <w:rFonts w:ascii="Times New Roman" w:hAnsi="Times New Roman"/>
          <w:b/>
          <w:bCs/>
          <w:sz w:val="28"/>
          <w:szCs w:val="28"/>
        </w:rPr>
        <w:t>4.3.2. Выполнение задания</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1) Ход выполнения задания</w:t>
      </w:r>
    </w:p>
    <w:p w:rsidR="00617212"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lastRenderedPageBreak/>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D51520" w:rsidTr="00397E1A">
        <w:trPr>
          <w:trHeight w:val="415"/>
        </w:trPr>
        <w:tc>
          <w:tcPr>
            <w:tcW w:w="1701"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Коды проверяемых компетенций</w:t>
            </w:r>
          </w:p>
        </w:tc>
        <w:tc>
          <w:tcPr>
            <w:tcW w:w="7088"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Показатели оценки результата</w:t>
            </w:r>
          </w:p>
        </w:tc>
        <w:tc>
          <w:tcPr>
            <w:tcW w:w="1417"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Оценка (да / нет)</w:t>
            </w: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1.1</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Fonts w:ascii="Times New Roman" w:hAnsi="Times New Roman" w:cs="Times New Roman"/>
                <w:sz w:val="24"/>
                <w:szCs w:val="24"/>
              </w:rPr>
              <w:t>ПК 1.2</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D51520">
              <w:rPr>
                <w:rFonts w:ascii="Times New Roman" w:hAnsi="Times New Roman"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1.3</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Оформлять документы, регламентирующие организацию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2.1</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2.2</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2.3</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3.1</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3.2</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3.3</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OK 01</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Выбирать способы решения задач профессиональной деятельности применительно к различным контекстам</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02</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03</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04</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Эффективно взаимодействовать и работать в коллективе и команде</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05</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09</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Пользоваться профессиональной документацией на государственном и иностранном языках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sz w:val="28"/>
          <w:szCs w:val="28"/>
        </w:rPr>
      </w:pPr>
      <w:r w:rsidRPr="008D2F0E">
        <w:rPr>
          <w:rFonts w:ascii="Times New Roman" w:hAnsi="Times New Roman"/>
          <w:bCs/>
          <w:sz w:val="28"/>
          <w:szCs w:val="28"/>
        </w:rPr>
        <w:t>2) Подготовленный продукт / осуществленный процесс</w:t>
      </w:r>
      <w:r w:rsidRPr="008D2F0E">
        <w:rPr>
          <w:rFonts w:ascii="Times New Roman" w:hAnsi="Times New Roman"/>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F2378C" w:rsidTr="00397E1A">
        <w:trPr>
          <w:trHeight w:val="531"/>
        </w:trPr>
        <w:tc>
          <w:tcPr>
            <w:tcW w:w="1701"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Коды проверяемых компетенций</w:t>
            </w:r>
          </w:p>
        </w:tc>
        <w:tc>
          <w:tcPr>
            <w:tcW w:w="7088"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Показатели оценки результата</w:t>
            </w:r>
          </w:p>
        </w:tc>
        <w:tc>
          <w:tcPr>
            <w:tcW w:w="1417"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Оценка (да / нет)</w:t>
            </w: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lastRenderedPageBreak/>
              <w:t>ПК 1.1</w:t>
            </w:r>
          </w:p>
        </w:tc>
        <w:tc>
          <w:tcPr>
            <w:tcW w:w="7088" w:type="dxa"/>
          </w:tcPr>
          <w:p w:rsidR="00617212" w:rsidRPr="00F2378C" w:rsidRDefault="00617212" w:rsidP="00397E1A">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показателей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617212" w:rsidRPr="00F2378C"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F2378C">
              <w:rPr>
                <w:rFonts w:ascii="Times New Roman" w:hAnsi="Times New Roman"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Fonts w:ascii="Times New Roman" w:hAnsi="Times New Roman" w:cs="Times New Roman"/>
                <w:sz w:val="24"/>
                <w:szCs w:val="24"/>
              </w:rPr>
              <w:t>ПК 1.2</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1.3</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выполнение графиков обработки поездов различных категорий</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2.1</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самостоятельный поиск необходимой информации;</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количественных и качественных показателей работы железнодорожного транспорта;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построения графика движения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оптимального варианта плана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расчет показателей плана формирования грузовых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2.2</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действующих положений по организации грузовых и пассажирских перевозок;</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требований безопасности при построении графика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2.3</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оформление перевозок пассажиров и багажа;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умение пользоваться планом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анализа эксплуатационной работы;</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демонстрация знаний методом диспетчерского регулирования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3.1</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провозных платежей при различных условиях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заполнения перевозочных документов;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использование программного обеспечения для оформления перевозки</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3.2</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условий перевозки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средств и способов крепления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характера опасности перевозимых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вида транспорта и способов доставки грузов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3.3</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по начислению штрафов при нарушении договора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мероприятий по предупреждению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анализа причин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3) Устное обоснование результатов работы</w:t>
      </w:r>
      <w:r w:rsidRPr="008D2F0E">
        <w:rPr>
          <w:rStyle w:val="a8"/>
          <w:rFonts w:ascii="Times New Roman" w:hAnsi="Times New Roman"/>
          <w:bCs/>
          <w:sz w:val="28"/>
          <w:szCs w:val="28"/>
        </w:rPr>
        <w:footnoteReference w:id="7"/>
      </w:r>
      <w:r w:rsidRPr="008D2F0E">
        <w:rPr>
          <w:rFonts w:ascii="Times New Roman" w:hAnsi="Times New Roman"/>
          <w:bCs/>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E46CC6" w:rsidTr="00397E1A">
        <w:trPr>
          <w:trHeight w:val="505"/>
        </w:trPr>
        <w:tc>
          <w:tcPr>
            <w:tcW w:w="1701"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Коды проверяемых компетенций</w:t>
            </w:r>
          </w:p>
        </w:tc>
        <w:tc>
          <w:tcPr>
            <w:tcW w:w="7088"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Показатели оценки результата</w:t>
            </w:r>
          </w:p>
        </w:tc>
        <w:tc>
          <w:tcPr>
            <w:tcW w:w="1417"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Оценка (да / нет)</w:t>
            </w: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OK 01</w:t>
            </w:r>
          </w:p>
        </w:tc>
        <w:tc>
          <w:tcPr>
            <w:tcW w:w="7088" w:type="dxa"/>
          </w:tcPr>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составляет план действия; определяет необходимые ресурсы; </w:t>
            </w:r>
          </w:p>
          <w:p w:rsidR="00617212" w:rsidRPr="00E46CC6" w:rsidRDefault="00617212" w:rsidP="00397E1A">
            <w:pPr>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02</w:t>
            </w:r>
          </w:p>
        </w:tc>
        <w:tc>
          <w:tcPr>
            <w:tcW w:w="7088" w:type="dxa"/>
          </w:tcPr>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обучающийся определяет задачи для поиска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определяет необходимые источники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планирует процесс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оценивает практическую значимость результатов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оформляет результаты поиска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03</w:t>
            </w:r>
          </w:p>
        </w:tc>
        <w:tc>
          <w:tcPr>
            <w:tcW w:w="7088" w:type="dxa"/>
          </w:tcPr>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04</w:t>
            </w:r>
          </w:p>
        </w:tc>
        <w:tc>
          <w:tcPr>
            <w:tcW w:w="7088" w:type="dxa"/>
          </w:tcPr>
          <w:p w:rsidR="00617212" w:rsidRPr="00E46CC6" w:rsidRDefault="00617212" w:rsidP="00397E1A">
            <w:pPr>
              <w:tabs>
                <w:tab w:val="left" w:pos="0"/>
              </w:tabs>
              <w:spacing w:after="0" w:line="240" w:lineRule="auto"/>
              <w:jc w:val="both"/>
              <w:rPr>
                <w:rFonts w:ascii="Times New Roman" w:hAnsi="Times New Roman" w:cs="Times New Roman"/>
                <w:bCs/>
                <w:iCs/>
                <w:sz w:val="24"/>
                <w:szCs w:val="24"/>
              </w:rPr>
            </w:pPr>
            <w:r w:rsidRPr="00E46CC6">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05</w:t>
            </w:r>
          </w:p>
        </w:tc>
        <w:tc>
          <w:tcPr>
            <w:tcW w:w="7088" w:type="dxa"/>
          </w:tcPr>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pStyle w:val="31"/>
              <w:shd w:val="clear" w:color="auto" w:fill="auto"/>
              <w:tabs>
                <w:tab w:val="left" w:pos="0"/>
              </w:tabs>
              <w:spacing w:after="0" w:line="240" w:lineRule="auto"/>
              <w:jc w:val="center"/>
              <w:rPr>
                <w:rStyle w:val="91"/>
                <w:b w:val="0"/>
                <w:color w:val="auto"/>
                <w:sz w:val="24"/>
                <w:szCs w:val="24"/>
              </w:rPr>
            </w:pPr>
            <w:r w:rsidRPr="00E46CC6">
              <w:rPr>
                <w:rStyle w:val="91"/>
                <w:color w:val="auto"/>
                <w:sz w:val="24"/>
                <w:szCs w:val="24"/>
              </w:rPr>
              <w:t>ОК 09</w:t>
            </w:r>
          </w:p>
        </w:tc>
        <w:tc>
          <w:tcPr>
            <w:tcW w:w="7088" w:type="dxa"/>
          </w:tcPr>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E46CC6">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E46CC6">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2C5472" w:rsidRDefault="00617212" w:rsidP="00617212">
      <w:pPr>
        <w:autoSpaceDE w:val="0"/>
        <w:autoSpaceDN w:val="0"/>
        <w:adjustRightInd w:val="0"/>
        <w:spacing w:after="0" w:line="240" w:lineRule="auto"/>
        <w:ind w:firstLine="709"/>
        <w:jc w:val="center"/>
        <w:rPr>
          <w:rFonts w:ascii="Times New Roman" w:hAnsi="Times New Roman" w:cs="Times New Roman"/>
          <w:b/>
          <w:bCs/>
          <w:sz w:val="28"/>
          <w:szCs w:val="28"/>
        </w:rPr>
      </w:pPr>
      <w:r w:rsidRPr="002C5472">
        <w:rPr>
          <w:rFonts w:ascii="Times New Roman" w:hAnsi="Times New Roman" w:cs="Times New Roman"/>
          <w:b/>
          <w:bCs/>
          <w:sz w:val="28"/>
          <w:szCs w:val="28"/>
        </w:rPr>
        <w:lastRenderedPageBreak/>
        <w:t>5. Оценочная ведомость по профессиональному модулю</w:t>
      </w:r>
    </w:p>
    <w:p w:rsidR="00617212" w:rsidRPr="002C5472" w:rsidRDefault="00617212" w:rsidP="00617212">
      <w:pPr>
        <w:spacing w:after="0" w:line="240" w:lineRule="auto"/>
        <w:jc w:val="center"/>
        <w:rPr>
          <w:rFonts w:ascii="Times New Roman" w:hAnsi="Times New Roman" w:cs="Times New Roman"/>
          <w:b/>
          <w:sz w:val="28"/>
          <w:szCs w:val="28"/>
        </w:rPr>
      </w:pPr>
    </w:p>
    <w:p w:rsidR="00617212" w:rsidRPr="002C5472" w:rsidRDefault="00617212" w:rsidP="00617212">
      <w:pPr>
        <w:spacing w:after="0" w:line="240" w:lineRule="auto"/>
        <w:jc w:val="center"/>
        <w:rPr>
          <w:rFonts w:ascii="Times New Roman" w:hAnsi="Times New Roman" w:cs="Times New Roman"/>
          <w:b/>
          <w:sz w:val="28"/>
          <w:szCs w:val="28"/>
        </w:rPr>
      </w:pPr>
      <w:r w:rsidRPr="002C5472">
        <w:rPr>
          <w:rFonts w:ascii="Times New Roman" w:hAnsi="Times New Roman" w:cs="Times New Roman"/>
          <w:b/>
          <w:sz w:val="28"/>
          <w:szCs w:val="28"/>
        </w:rPr>
        <w:t>Форма оценочной ведомости по профессиональному модулю</w:t>
      </w:r>
    </w:p>
    <w:p w:rsidR="00617212" w:rsidRPr="002C5472" w:rsidRDefault="00617212" w:rsidP="00617212">
      <w:pPr>
        <w:spacing w:after="0" w:line="240" w:lineRule="auto"/>
        <w:jc w:val="center"/>
        <w:rPr>
          <w:rFonts w:ascii="Times New Roman" w:hAnsi="Times New Roman" w:cs="Times New Roman"/>
          <w:sz w:val="28"/>
          <w:szCs w:val="28"/>
        </w:rPr>
      </w:pPr>
      <w:r w:rsidRPr="002C5472">
        <w:rPr>
          <w:rFonts w:ascii="Times New Roman" w:hAnsi="Times New Roman" w:cs="Times New Roman"/>
          <w:b/>
          <w:sz w:val="28"/>
          <w:szCs w:val="28"/>
        </w:rPr>
        <w:t>для очной формы обучения</w:t>
      </w:r>
    </w:p>
    <w:p w:rsidR="00617212" w:rsidRDefault="00617212" w:rsidP="00617212">
      <w:pPr>
        <w:pStyle w:val="af6"/>
        <w:jc w:val="center"/>
        <w:rPr>
          <w:rFonts w:ascii="Times New Roman" w:hAnsi="Times New Roman"/>
          <w:b/>
          <w:sz w:val="24"/>
          <w:szCs w:val="24"/>
        </w:rPr>
      </w:pP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617212" w:rsidRPr="002C5472" w:rsidTr="00397E1A">
        <w:tc>
          <w:tcPr>
            <w:tcW w:w="4370" w:type="dxa"/>
            <w:gridSpan w:val="2"/>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617212" w:rsidRPr="002C5472" w:rsidTr="00397E1A">
        <w:tc>
          <w:tcPr>
            <w:tcW w:w="4370" w:type="dxa"/>
            <w:gridSpan w:val="2"/>
          </w:tcPr>
          <w:p w:rsidR="00617212" w:rsidRPr="002C5472" w:rsidRDefault="00617212" w:rsidP="00397E1A">
            <w:pPr>
              <w:spacing w:after="0" w:line="240" w:lineRule="auto"/>
              <w:rPr>
                <w:rFonts w:ascii="Times New Roman" w:hAnsi="Times New Roman" w:cs="Times New Roman"/>
                <w:b/>
                <w:i/>
                <w:sz w:val="20"/>
                <w:szCs w:val="20"/>
              </w:rPr>
            </w:pPr>
            <w:r w:rsidRPr="002C5472">
              <w:rPr>
                <w:rFonts w:ascii="Times New Roman" w:hAnsi="Times New Roman" w:cs="Times New Roman"/>
                <w:i/>
                <w:sz w:val="20"/>
                <w:szCs w:val="20"/>
              </w:rPr>
              <w:t>МДК.01.01. Технология перевозочного процесса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(4сем),</w:t>
            </w:r>
          </w:p>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(5сем)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Style w:val="10pt"/>
                <w:rFonts w:eastAsiaTheme="minorEastAsia"/>
                <w:i/>
              </w:rPr>
              <w:t>МДК.01.03. Автоматизированные системы управления на транспорте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(4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МДК.02.01. Организация движения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МДК.02.02. Организация пассажирских перевозок и обслуживание пассажиров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УП.02.01. Учебная практика (управление движением)</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rPr>
                <w:rFonts w:ascii="Times New Roman" w:hAnsi="Times New Roman" w:cs="Times New Roman"/>
                <w:b/>
                <w:i/>
                <w:sz w:val="20"/>
                <w:szCs w:val="20"/>
              </w:rPr>
            </w:pPr>
            <w:r w:rsidRPr="002C5472">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МДК.03.02. Обеспечение грузовых перевозок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lastRenderedPageBreak/>
              <w:t>МДК.03.03. Перевозка грузов на особых условиях</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УП.03.01. Учебная практика (организация перевозки грузов)</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(5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Borders>
              <w:bottom w:val="single" w:sz="4" w:space="0" w:color="auto"/>
            </w:tcBorders>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tcBorders>
              <w:top w:val="single" w:sz="4" w:space="0" w:color="auto"/>
            </w:tcBorders>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38" w:type="dxa"/>
            <w:gridSpan w:val="2"/>
            <w:tcBorders>
              <w:top w:val="single" w:sz="4" w:space="0" w:color="auto"/>
            </w:tcBorders>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608" w:type="dxa"/>
            <w:tcBorders>
              <w:top w:val="single" w:sz="4" w:space="0" w:color="auto"/>
            </w:tcBorders>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38"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38"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38"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38"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xml:space="preserve">- реализует составленный план, оценивает результат и последствия своих </w:t>
            </w:r>
            <w:r w:rsidRPr="00A53A76">
              <w:rPr>
                <w:rFonts w:ascii="Times New Roman" w:hAnsi="Times New Roman" w:cs="Times New Roman"/>
                <w:iCs/>
                <w:sz w:val="20"/>
                <w:szCs w:val="20"/>
              </w:rPr>
              <w:lastRenderedPageBreak/>
              <w:t>действий (самостоятельно или с помощью наставника)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lastRenderedPageBreak/>
              <w:t>ОК 02</w:t>
            </w:r>
          </w:p>
        </w:tc>
        <w:tc>
          <w:tcPr>
            <w:tcW w:w="7038"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38"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38"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38"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Default="00617212" w:rsidP="00617212">
      <w:pPr>
        <w:autoSpaceDE w:val="0"/>
        <w:autoSpaceDN w:val="0"/>
        <w:adjustRightInd w:val="0"/>
        <w:spacing w:after="0" w:line="240" w:lineRule="auto"/>
        <w:jc w:val="center"/>
        <w:rPr>
          <w:rFonts w:ascii="Times New Roman" w:hAnsi="Times New Roman"/>
          <w:b/>
          <w:bCs/>
          <w:sz w:val="24"/>
          <w:szCs w:val="24"/>
        </w:rPr>
      </w:pPr>
    </w:p>
    <w:p w:rsidR="00617212" w:rsidRDefault="00617212" w:rsidP="00617212">
      <w:pPr>
        <w:rPr>
          <w:rFonts w:ascii="Times New Roman" w:hAnsi="Times New Roman"/>
          <w:b/>
          <w:bCs/>
          <w:sz w:val="24"/>
          <w:szCs w:val="24"/>
        </w:rPr>
      </w:pPr>
      <w:r>
        <w:rPr>
          <w:rFonts w:ascii="Times New Roman" w:hAnsi="Times New Roman"/>
          <w:b/>
          <w:bCs/>
          <w:sz w:val="24"/>
          <w:szCs w:val="24"/>
        </w:rPr>
        <w:br w:type="page"/>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lastRenderedPageBreak/>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617212" w:rsidRPr="003C0CFC" w:rsidTr="00397E1A">
        <w:tc>
          <w:tcPr>
            <w:tcW w:w="4536" w:type="dxa"/>
            <w:gridSpan w:val="2"/>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617212" w:rsidRPr="003C0CFC" w:rsidTr="00397E1A">
        <w:tc>
          <w:tcPr>
            <w:tcW w:w="4536"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МДК.01.01. Технология перевозочного процесса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(2 сем),</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МДК.01.02. Информационное обеспечение перевозочного процесса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B378AD" w:rsidTr="00397E1A">
        <w:tc>
          <w:tcPr>
            <w:tcW w:w="4536" w:type="dxa"/>
            <w:gridSpan w:val="2"/>
          </w:tcPr>
          <w:p w:rsidR="00617212" w:rsidRPr="00B378AD" w:rsidRDefault="00617212" w:rsidP="00397E1A">
            <w:pPr>
              <w:spacing w:after="0" w:line="240" w:lineRule="auto"/>
              <w:jc w:val="both"/>
              <w:rPr>
                <w:rFonts w:ascii="Times New Roman" w:hAnsi="Times New Roman" w:cs="Times New Roman"/>
                <w:i/>
                <w:sz w:val="20"/>
                <w:szCs w:val="20"/>
              </w:rPr>
            </w:pPr>
            <w:r w:rsidRPr="00B378AD">
              <w:rPr>
                <w:rStyle w:val="10pt"/>
                <w:rFonts w:eastAsiaTheme="minorEastAsia"/>
                <w:i/>
              </w:rPr>
              <w:t>МДК.01.03. Автоматизированные системы управления на транспорте (по видам транспорта)</w:t>
            </w:r>
          </w:p>
        </w:tc>
        <w:tc>
          <w:tcPr>
            <w:tcW w:w="4111" w:type="dxa"/>
          </w:tcPr>
          <w:p w:rsidR="00617212" w:rsidRPr="00B378AD" w:rsidRDefault="00617212" w:rsidP="00397E1A">
            <w:pPr>
              <w:spacing w:after="0" w:line="240" w:lineRule="auto"/>
              <w:jc w:val="center"/>
              <w:rPr>
                <w:rFonts w:ascii="Times New Roman" w:hAnsi="Times New Roman" w:cs="Times New Roman"/>
                <w:i/>
                <w:sz w:val="20"/>
                <w:szCs w:val="20"/>
              </w:rPr>
            </w:pPr>
            <w:r w:rsidRPr="00B378AD">
              <w:rPr>
                <w:rFonts w:ascii="Times New Roman" w:hAnsi="Times New Roman" w:cs="Times New Roman"/>
                <w:i/>
                <w:sz w:val="20"/>
                <w:szCs w:val="20"/>
              </w:rPr>
              <w:t>Экзамен (6 сем)</w:t>
            </w:r>
          </w:p>
        </w:tc>
        <w:tc>
          <w:tcPr>
            <w:tcW w:w="1559" w:type="dxa"/>
            <w:vAlign w:val="center"/>
          </w:tcPr>
          <w:p w:rsidR="00617212" w:rsidRPr="00B378AD"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УП.01.01. Учебная практика (</w:t>
            </w:r>
            <w:r>
              <w:rPr>
                <w:rFonts w:ascii="Times New Roman" w:hAnsi="Times New Roman" w:cs="Times New Roman"/>
                <w:i/>
                <w:sz w:val="20"/>
                <w:szCs w:val="20"/>
              </w:rPr>
              <w:t>а</w:t>
            </w:r>
            <w:r w:rsidRPr="003C0CFC">
              <w:rPr>
                <w:rFonts w:ascii="Times New Roman" w:hAnsi="Times New Roman" w:cs="Times New Roman"/>
                <w:i/>
                <w:sz w:val="20"/>
                <w:szCs w:val="20"/>
              </w:rPr>
              <w:t>втоматизированные системы управления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(6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ПП.01.01. Производственная практика по профилю специальности</w:t>
            </w:r>
            <w:r>
              <w:rPr>
                <w:rFonts w:ascii="Times New Roman" w:hAnsi="Times New Roman" w:cs="Times New Roman"/>
                <w:i/>
                <w:sz w:val="20"/>
                <w:szCs w:val="20"/>
              </w:rPr>
              <w:t xml:space="preserve"> (организация перевозочного процесса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МДК.02.01. Организация движения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w:t>
            </w:r>
            <w:r w:rsidRPr="003C0CFC">
              <w:rPr>
                <w:rFonts w:ascii="Times New Roman" w:hAnsi="Times New Roman" w:cs="Times New Roman"/>
                <w:i/>
                <w:sz w:val="20"/>
                <w:szCs w:val="20"/>
              </w:rPr>
              <w:t xml:space="preserve">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МДК.02.02. Организация пассажирских перевозок и обслуживание пассажиров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(6сем)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УП.02.01. Учебная практика (</w:t>
            </w:r>
            <w:r>
              <w:rPr>
                <w:rFonts w:ascii="Times New Roman" w:hAnsi="Times New Roman" w:cs="Times New Roman"/>
                <w:i/>
                <w:sz w:val="20"/>
                <w:szCs w:val="20"/>
              </w:rPr>
              <w:t>у</w:t>
            </w:r>
            <w:r w:rsidRPr="003C0CFC">
              <w:rPr>
                <w:rFonts w:ascii="Times New Roman" w:hAnsi="Times New Roman" w:cs="Times New Roman"/>
                <w:i/>
                <w:sz w:val="20"/>
                <w:szCs w:val="20"/>
              </w:rPr>
              <w:t>правление движением)</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ПП.02.01. Производственная практика по профилю специальности</w:t>
            </w:r>
            <w:r>
              <w:rPr>
                <w:rFonts w:ascii="Times New Roman" w:hAnsi="Times New Roman" w:cs="Times New Roman"/>
                <w:i/>
                <w:sz w:val="20"/>
                <w:szCs w:val="20"/>
              </w:rPr>
              <w:t xml:space="preserve"> (организация сервисного обслуживания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МДК.03.01. Транспортно-экспедиционная деятельность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w:t>
            </w:r>
            <w:r w:rsidRPr="003C0CFC">
              <w:rPr>
                <w:rFonts w:ascii="Times New Roman" w:hAnsi="Times New Roman" w:cs="Times New Roman"/>
                <w:i/>
                <w:sz w:val="20"/>
                <w:szCs w:val="20"/>
              </w:rPr>
              <w:t xml:space="preserve"> (6сем)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МДК.03.02. Обеспечение грузовых перевозок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МДК.03.03. Перевозка грузов на особых условиях</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УП.03.01. Учебная практика (</w:t>
            </w:r>
            <w:r>
              <w:rPr>
                <w:rFonts w:ascii="Times New Roman" w:hAnsi="Times New Roman" w:cs="Times New Roman"/>
                <w:i/>
                <w:sz w:val="20"/>
                <w:szCs w:val="20"/>
              </w:rPr>
              <w:t>о</w:t>
            </w:r>
            <w:r w:rsidRPr="003C0CFC">
              <w:rPr>
                <w:rFonts w:ascii="Times New Roman" w:hAnsi="Times New Roman" w:cs="Times New Roman"/>
                <w:i/>
                <w:sz w:val="20"/>
                <w:szCs w:val="20"/>
              </w:rPr>
              <w:t>рганизация перевозки грузов)</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ПП.03.01. Производственная практика по профилю специальности</w:t>
            </w:r>
            <w:r>
              <w:rPr>
                <w:rFonts w:ascii="Times New Roman" w:hAnsi="Times New Roman" w:cs="Times New Roman"/>
                <w:i/>
                <w:sz w:val="20"/>
                <w:szCs w:val="20"/>
              </w:rPr>
              <w:t xml:space="preserve"> (организация транспортно-логистической деятельности на </w:t>
            </w:r>
            <w:r>
              <w:rPr>
                <w:rFonts w:ascii="Times New Roman" w:hAnsi="Times New Roman" w:cs="Times New Roman"/>
                <w:i/>
                <w:sz w:val="20"/>
                <w:szCs w:val="20"/>
              </w:rPr>
              <w:lastRenderedPageBreak/>
              <w:t>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lastRenderedPageBreak/>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lastRenderedPageBreak/>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87" w:type="dxa"/>
            <w:gridSpan w:val="2"/>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559" w:type="dxa"/>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87"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87"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87"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lastRenderedPageBreak/>
              <w:t>- оформляет результаты поиска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lastRenderedPageBreak/>
              <w:t>ОК 03</w:t>
            </w:r>
          </w:p>
        </w:tc>
        <w:tc>
          <w:tcPr>
            <w:tcW w:w="7087"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87"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87"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Default="00617212" w:rsidP="00617212">
      <w:pPr>
        <w:rPr>
          <w:rFonts w:ascii="Times New Roman" w:hAnsi="Times New Roman" w:cs="Times New Roman"/>
          <w:b/>
          <w:sz w:val="28"/>
          <w:szCs w:val="28"/>
        </w:rPr>
      </w:pPr>
      <w:r>
        <w:rPr>
          <w:rFonts w:ascii="Times New Roman" w:hAnsi="Times New Roman" w:cs="Times New Roman"/>
          <w:b/>
          <w:sz w:val="28"/>
          <w:szCs w:val="28"/>
        </w:rPr>
        <w:br w:type="page"/>
      </w:r>
    </w:p>
    <w:p w:rsidR="00617212" w:rsidRPr="00704096" w:rsidRDefault="00617212" w:rsidP="00617212">
      <w:pPr>
        <w:spacing w:after="0" w:line="240" w:lineRule="auto"/>
        <w:jc w:val="center"/>
        <w:rPr>
          <w:rFonts w:ascii="Times New Roman" w:hAnsi="Times New Roman" w:cs="Times New Roman"/>
          <w:b/>
          <w:sz w:val="28"/>
          <w:szCs w:val="28"/>
        </w:rPr>
      </w:pPr>
      <w:r w:rsidRPr="00704096">
        <w:rPr>
          <w:rFonts w:ascii="Times New Roman" w:hAnsi="Times New Roman" w:cs="Times New Roman"/>
          <w:b/>
          <w:sz w:val="28"/>
          <w:szCs w:val="28"/>
        </w:rPr>
        <w:lastRenderedPageBreak/>
        <w:t>Форма оценочно</w:t>
      </w:r>
      <w:r>
        <w:rPr>
          <w:rFonts w:ascii="Times New Roman" w:hAnsi="Times New Roman" w:cs="Times New Roman"/>
          <w:b/>
          <w:sz w:val="28"/>
          <w:szCs w:val="28"/>
        </w:rPr>
        <w:t>й</w:t>
      </w:r>
      <w:r w:rsidRPr="00704096">
        <w:rPr>
          <w:rFonts w:ascii="Times New Roman" w:hAnsi="Times New Roman" w:cs="Times New Roman"/>
          <w:b/>
          <w:sz w:val="28"/>
          <w:szCs w:val="28"/>
        </w:rPr>
        <w:t xml:space="preserve"> </w:t>
      </w:r>
      <w:r>
        <w:rPr>
          <w:rFonts w:ascii="Times New Roman" w:hAnsi="Times New Roman" w:cs="Times New Roman"/>
          <w:b/>
          <w:sz w:val="28"/>
          <w:szCs w:val="28"/>
        </w:rPr>
        <w:t>ведомости по профессиональному модулю</w:t>
      </w:r>
    </w:p>
    <w:p w:rsidR="00617212" w:rsidRPr="00011B78" w:rsidRDefault="00617212" w:rsidP="00617212">
      <w:pPr>
        <w:spacing w:after="0" w:line="240" w:lineRule="auto"/>
        <w:jc w:val="center"/>
        <w:rPr>
          <w:rFonts w:ascii="Times New Roman" w:hAnsi="Times New Roman" w:cs="Times New Roman"/>
          <w:sz w:val="28"/>
          <w:szCs w:val="28"/>
        </w:rPr>
      </w:pPr>
      <w:r w:rsidRPr="00704096">
        <w:rPr>
          <w:rFonts w:ascii="Times New Roman" w:hAnsi="Times New Roman" w:cs="Times New Roman"/>
          <w:b/>
          <w:sz w:val="28"/>
          <w:szCs w:val="28"/>
        </w:rPr>
        <w:t>для заочно</w:t>
      </w:r>
      <w:r>
        <w:rPr>
          <w:rFonts w:ascii="Times New Roman" w:hAnsi="Times New Roman" w:cs="Times New Roman"/>
          <w:b/>
          <w:sz w:val="28"/>
          <w:szCs w:val="28"/>
        </w:rPr>
        <w:t>й формы обучения</w:t>
      </w:r>
    </w:p>
    <w:p w:rsidR="00617212" w:rsidRDefault="00617212" w:rsidP="00617212">
      <w:pPr>
        <w:pStyle w:val="af6"/>
        <w:jc w:val="center"/>
        <w:rPr>
          <w:rFonts w:ascii="Times New Roman" w:hAnsi="Times New Roman"/>
          <w:b/>
          <w:sz w:val="24"/>
          <w:szCs w:val="24"/>
        </w:rPr>
      </w:pP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617212" w:rsidRPr="003C0CFC" w:rsidTr="00397E1A">
        <w:tc>
          <w:tcPr>
            <w:tcW w:w="4962" w:type="dxa"/>
            <w:gridSpan w:val="2"/>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617212" w:rsidRPr="003C0CFC" w:rsidTr="00397E1A">
        <w:tc>
          <w:tcPr>
            <w:tcW w:w="4962"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МДК.01.01. Технология перевозочного процесса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МДК.01.02. Информационное обеспечение перевозочного процесса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B378AD" w:rsidTr="00397E1A">
        <w:tc>
          <w:tcPr>
            <w:tcW w:w="4962" w:type="dxa"/>
            <w:gridSpan w:val="2"/>
          </w:tcPr>
          <w:p w:rsidR="00617212" w:rsidRPr="00B378AD" w:rsidRDefault="00617212" w:rsidP="00397E1A">
            <w:pPr>
              <w:spacing w:after="0" w:line="240" w:lineRule="auto"/>
              <w:jc w:val="both"/>
              <w:rPr>
                <w:rFonts w:ascii="Times New Roman" w:hAnsi="Times New Roman" w:cs="Times New Roman"/>
                <w:i/>
                <w:sz w:val="20"/>
                <w:szCs w:val="20"/>
              </w:rPr>
            </w:pPr>
            <w:r w:rsidRPr="00B378AD">
              <w:rPr>
                <w:rStyle w:val="10pt"/>
                <w:rFonts w:eastAsiaTheme="minorEastAsia"/>
                <w:i/>
              </w:rPr>
              <w:t>МДК.01.03. Автоматизированные системы управления на транспорте (по видам транспорта)</w:t>
            </w:r>
          </w:p>
        </w:tc>
        <w:tc>
          <w:tcPr>
            <w:tcW w:w="3685" w:type="dxa"/>
          </w:tcPr>
          <w:p w:rsidR="00617212" w:rsidRPr="00B378AD" w:rsidRDefault="00617212" w:rsidP="00397E1A">
            <w:pPr>
              <w:spacing w:after="0" w:line="240" w:lineRule="auto"/>
              <w:jc w:val="center"/>
              <w:rPr>
                <w:rFonts w:ascii="Times New Roman" w:hAnsi="Times New Roman" w:cs="Times New Roman"/>
                <w:i/>
                <w:sz w:val="20"/>
                <w:szCs w:val="20"/>
              </w:rPr>
            </w:pPr>
            <w:r w:rsidRPr="00B378AD">
              <w:rPr>
                <w:rFonts w:ascii="Times New Roman" w:hAnsi="Times New Roman" w:cs="Times New Roman"/>
                <w:i/>
                <w:sz w:val="20"/>
                <w:szCs w:val="20"/>
              </w:rPr>
              <w:t>Экзамен (4 курс)</w:t>
            </w:r>
          </w:p>
        </w:tc>
        <w:tc>
          <w:tcPr>
            <w:tcW w:w="1559" w:type="dxa"/>
            <w:vAlign w:val="center"/>
          </w:tcPr>
          <w:p w:rsidR="00617212" w:rsidRPr="00B378AD"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УП.01.01. Учебная практика (</w:t>
            </w:r>
            <w:r>
              <w:rPr>
                <w:rFonts w:ascii="Times New Roman" w:hAnsi="Times New Roman" w:cs="Times New Roman"/>
                <w:i/>
                <w:sz w:val="20"/>
                <w:szCs w:val="20"/>
              </w:rPr>
              <w:t>а</w:t>
            </w:r>
            <w:r w:rsidRPr="003C0CFC">
              <w:rPr>
                <w:rFonts w:ascii="Times New Roman" w:hAnsi="Times New Roman" w:cs="Times New Roman"/>
                <w:i/>
                <w:sz w:val="20"/>
                <w:szCs w:val="20"/>
              </w:rPr>
              <w:t>втоматизированные системы управления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w:t>
            </w:r>
            <w:r>
              <w:rPr>
                <w:rFonts w:ascii="Times New Roman" w:hAnsi="Times New Roman" w:cs="Times New Roman"/>
                <w:i/>
                <w:sz w:val="20"/>
                <w:szCs w:val="20"/>
              </w:rPr>
              <w:t>4</w:t>
            </w:r>
            <w:r w:rsidRPr="003C0CFC">
              <w:rPr>
                <w:rFonts w:ascii="Times New Roman" w:hAnsi="Times New Roman" w:cs="Times New Roman"/>
                <w:i/>
                <w:sz w:val="20"/>
                <w:szCs w:val="20"/>
              </w:rPr>
              <w:t xml:space="preserve">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ПП.01.01. Производственная практика по профилю специальности</w:t>
            </w:r>
            <w:r>
              <w:rPr>
                <w:rFonts w:ascii="Times New Roman" w:hAnsi="Times New Roman" w:cs="Times New Roman"/>
                <w:i/>
                <w:sz w:val="20"/>
                <w:szCs w:val="20"/>
              </w:rPr>
              <w:t xml:space="preserve"> (организация перевозочного процесса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МДК.02.01. Организация движения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МДК.02.02. Организация пассажирских перевозок и обслуживание пассажиров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УП.02.01. Учебная практика (</w:t>
            </w:r>
            <w:r>
              <w:rPr>
                <w:rFonts w:ascii="Times New Roman" w:hAnsi="Times New Roman" w:cs="Times New Roman"/>
                <w:i/>
                <w:sz w:val="20"/>
                <w:szCs w:val="20"/>
              </w:rPr>
              <w:t>у</w:t>
            </w:r>
            <w:r w:rsidRPr="003C0CFC">
              <w:rPr>
                <w:rFonts w:ascii="Times New Roman" w:hAnsi="Times New Roman" w:cs="Times New Roman"/>
                <w:i/>
                <w:sz w:val="20"/>
                <w:szCs w:val="20"/>
              </w:rPr>
              <w:t>правление движением)</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ПП.02.01. Производственная практика по профилю специальности</w:t>
            </w:r>
            <w:r>
              <w:rPr>
                <w:rFonts w:ascii="Times New Roman" w:hAnsi="Times New Roman" w:cs="Times New Roman"/>
                <w:i/>
                <w:sz w:val="20"/>
                <w:szCs w:val="20"/>
              </w:rPr>
              <w:t xml:space="preserve"> (организация сервисного обслуживания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МДК.03.01. Транспортно-экспедиционная деятельность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МДК.03.02. Обеспечение грузовых перевозок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МДК.03.03. Перевозка грузов на особых условиях</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УП.03.01. Учебная практика (</w:t>
            </w:r>
            <w:r>
              <w:rPr>
                <w:rFonts w:ascii="Times New Roman" w:hAnsi="Times New Roman" w:cs="Times New Roman"/>
                <w:i/>
                <w:sz w:val="20"/>
                <w:szCs w:val="20"/>
              </w:rPr>
              <w:t>о</w:t>
            </w:r>
            <w:r w:rsidRPr="003C0CFC">
              <w:rPr>
                <w:rFonts w:ascii="Times New Roman" w:hAnsi="Times New Roman" w:cs="Times New Roman"/>
                <w:i/>
                <w:sz w:val="20"/>
                <w:szCs w:val="20"/>
              </w:rPr>
              <w:t>рганизация перевозки грузов)</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w:t>
            </w:r>
            <w:r>
              <w:rPr>
                <w:rFonts w:ascii="Times New Roman" w:hAnsi="Times New Roman" w:cs="Times New Roman"/>
                <w:i/>
                <w:sz w:val="20"/>
                <w:szCs w:val="20"/>
              </w:rPr>
              <w:t>3</w:t>
            </w:r>
            <w:r w:rsidRPr="003C0CFC">
              <w:rPr>
                <w:rFonts w:ascii="Times New Roman" w:hAnsi="Times New Roman" w:cs="Times New Roman"/>
                <w:i/>
                <w:sz w:val="20"/>
                <w:szCs w:val="20"/>
              </w:rPr>
              <w:t xml:space="preserve">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ПП.03.01. Производственная практика по профилю специальности</w:t>
            </w:r>
            <w:r>
              <w:rPr>
                <w:rFonts w:ascii="Times New Roman" w:hAnsi="Times New Roman" w:cs="Times New Roman"/>
                <w:i/>
                <w:sz w:val="20"/>
                <w:szCs w:val="20"/>
              </w:rPr>
              <w:t xml:space="preserve"> (организация транспортно-логистической деятельности на железнодорожном </w:t>
            </w:r>
            <w:r>
              <w:rPr>
                <w:rFonts w:ascii="Times New Roman" w:hAnsi="Times New Roman" w:cs="Times New Roman"/>
                <w:i/>
                <w:sz w:val="20"/>
                <w:szCs w:val="20"/>
              </w:rPr>
              <w:lastRenderedPageBreak/>
              <w:t>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lastRenderedPageBreak/>
              <w:t>Дифференцированный зачет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lastRenderedPageBreak/>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87" w:type="dxa"/>
            <w:gridSpan w:val="2"/>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559" w:type="dxa"/>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87"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87"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87"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lastRenderedPageBreak/>
              <w:t>- оформляет результаты поиска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lastRenderedPageBreak/>
              <w:t>ОК 03</w:t>
            </w:r>
          </w:p>
        </w:tc>
        <w:tc>
          <w:tcPr>
            <w:tcW w:w="7087"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87"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87"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Pr="00581702" w:rsidRDefault="00617212" w:rsidP="00617212">
      <w:pPr>
        <w:pStyle w:val="af6"/>
        <w:jc w:val="both"/>
        <w:rPr>
          <w:rFonts w:ascii="Times New Roman" w:hAnsi="Times New Roman"/>
          <w:sz w:val="28"/>
          <w:szCs w:val="28"/>
        </w:rPr>
      </w:pPr>
    </w:p>
    <w:p w:rsidR="00782DD1" w:rsidRPr="00DC7E7A" w:rsidRDefault="00782DD1" w:rsidP="00617212">
      <w:pPr>
        <w:autoSpaceDE w:val="0"/>
        <w:autoSpaceDN w:val="0"/>
        <w:adjustRightInd w:val="0"/>
        <w:spacing w:after="0" w:line="240" w:lineRule="auto"/>
        <w:ind w:firstLine="720"/>
        <w:jc w:val="both"/>
        <w:rPr>
          <w:rFonts w:ascii="Times New Roman" w:hAnsi="Times New Roman" w:cs="Times New Roman"/>
        </w:rPr>
      </w:pPr>
    </w:p>
    <w:sectPr w:rsidR="00782DD1" w:rsidRPr="00DC7E7A" w:rsidSect="00CB50FC">
      <w:footerReference w:type="default" r:id="rId48"/>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562" w:rsidRDefault="00022562" w:rsidP="00554986">
      <w:pPr>
        <w:spacing w:after="0" w:line="240" w:lineRule="auto"/>
      </w:pPr>
      <w:r>
        <w:separator/>
      </w:r>
    </w:p>
  </w:endnote>
  <w:endnote w:type="continuationSeparator" w:id="0">
    <w:p w:rsidR="00022562" w:rsidRDefault="00022562"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C7" w:rsidRDefault="00D65BC7" w:rsidP="00CB50FC">
    <w:pPr>
      <w:pStyle w:val="af1"/>
      <w:jc w:val="center"/>
    </w:pPr>
    <w:r w:rsidRPr="0038173A">
      <w:rPr>
        <w:rFonts w:ascii="Times New Roman" w:hAnsi="Times New Roman"/>
        <w:sz w:val="24"/>
        <w:szCs w:val="24"/>
      </w:rPr>
      <w:fldChar w:fldCharType="begin"/>
    </w:r>
    <w:r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617212">
      <w:rPr>
        <w:rFonts w:ascii="Times New Roman" w:hAnsi="Times New Roman"/>
        <w:noProof/>
        <w:sz w:val="24"/>
        <w:szCs w:val="24"/>
      </w:rPr>
      <w:t>418</w:t>
    </w:r>
    <w:r w:rsidRPr="0038173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562" w:rsidRDefault="00022562" w:rsidP="00554986">
      <w:pPr>
        <w:spacing w:after="0" w:line="240" w:lineRule="auto"/>
      </w:pPr>
      <w:r>
        <w:separator/>
      </w:r>
    </w:p>
  </w:footnote>
  <w:footnote w:type="continuationSeparator" w:id="0">
    <w:p w:rsidR="00022562" w:rsidRDefault="00022562" w:rsidP="00554986">
      <w:pPr>
        <w:spacing w:after="0" w:line="240" w:lineRule="auto"/>
      </w:pPr>
      <w:r>
        <w:continuationSeparator/>
      </w:r>
    </w:p>
  </w:footnote>
  <w:footnote w:id="1">
    <w:p w:rsidR="00D65BC7" w:rsidRPr="00CB50FC" w:rsidRDefault="00D65BC7" w:rsidP="00554986">
      <w:pPr>
        <w:pStyle w:val="a6"/>
      </w:pPr>
      <w:r w:rsidRPr="00CB50FC">
        <w:rPr>
          <w:rStyle w:val="a8"/>
        </w:rPr>
        <w:footnoteRef/>
      </w:r>
      <w:r w:rsidRPr="00CB50FC">
        <w:t xml:space="preserve"> </w:t>
      </w:r>
      <w:r w:rsidRPr="00CB50FC">
        <w:rPr>
          <w:i/>
          <w:iCs/>
        </w:rPr>
        <w:t>Соответствует учебному плану (дифференцированный зачет, зачет)</w:t>
      </w:r>
    </w:p>
  </w:footnote>
  <w:footnote w:id="2">
    <w:p w:rsidR="00D65BC7" w:rsidRPr="00CB50FC" w:rsidRDefault="00D65BC7" w:rsidP="00554986">
      <w:pPr>
        <w:autoSpaceDE w:val="0"/>
        <w:autoSpaceDN w:val="0"/>
        <w:adjustRightInd w:val="0"/>
        <w:rPr>
          <w:rFonts w:ascii="Times New Roman" w:hAnsi="Times New Roman" w:cs="Times New Roman"/>
          <w:sz w:val="20"/>
          <w:szCs w:val="20"/>
        </w:rPr>
      </w:pPr>
      <w:r w:rsidRPr="00CB50FC">
        <w:rPr>
          <w:rStyle w:val="a8"/>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3">
    <w:p w:rsidR="00D65BC7" w:rsidRDefault="00D65BC7" w:rsidP="00F74EF7">
      <w:pPr>
        <w:pStyle w:val="a6"/>
        <w:jc w:val="both"/>
      </w:pPr>
      <w:r>
        <w:rPr>
          <w:rStyle w:val="a8"/>
          <w:sz w:val="22"/>
          <w:szCs w:val="22"/>
        </w:rPr>
        <w:footnoteRef/>
      </w:r>
      <w:r>
        <w:rPr>
          <w:sz w:val="22"/>
          <w:szCs w:val="22"/>
        </w:rPr>
        <w:t xml:space="preserve"> </w:t>
      </w:r>
      <w:r>
        <w:rPr>
          <w:i/>
          <w:iCs/>
          <w:sz w:val="24"/>
          <w:szCs w:val="24"/>
        </w:rPr>
        <w:t>При наличии в учебном плане</w:t>
      </w:r>
    </w:p>
  </w:footnote>
  <w:footnote w:id="4">
    <w:p w:rsidR="00D65BC7" w:rsidRPr="00880221" w:rsidRDefault="00D65BC7" w:rsidP="00554986">
      <w:pPr>
        <w:autoSpaceDE w:val="0"/>
        <w:autoSpaceDN w:val="0"/>
        <w:adjustRightInd w:val="0"/>
        <w:spacing w:after="0"/>
        <w:rPr>
          <w:rFonts w:ascii="Times New Roman" w:hAnsi="Times New Roman" w:cs="Times New Roman"/>
          <w:sz w:val="20"/>
          <w:szCs w:val="20"/>
        </w:rPr>
      </w:pPr>
      <w:r w:rsidRPr="00880221">
        <w:rPr>
          <w:rStyle w:val="a8"/>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5">
    <w:p w:rsidR="00D65BC7" w:rsidRPr="00880221" w:rsidRDefault="00D65BC7" w:rsidP="00554986">
      <w:pPr>
        <w:pStyle w:val="a6"/>
      </w:pPr>
      <w:r w:rsidRPr="00880221">
        <w:rPr>
          <w:rStyle w:val="a8"/>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6">
    <w:p w:rsidR="00617212" w:rsidRPr="00F012A8" w:rsidRDefault="00617212" w:rsidP="00617212">
      <w:pPr>
        <w:autoSpaceDE w:val="0"/>
        <w:autoSpaceDN w:val="0"/>
        <w:adjustRightInd w:val="0"/>
        <w:spacing w:after="0"/>
        <w:rPr>
          <w:rFonts w:ascii="Times New Roman" w:hAnsi="Times New Roman"/>
          <w:i/>
          <w:iCs/>
          <w:sz w:val="20"/>
          <w:szCs w:val="20"/>
        </w:rPr>
      </w:pPr>
      <w:r w:rsidRPr="00F012A8">
        <w:rPr>
          <w:rStyle w:val="a8"/>
          <w:sz w:val="20"/>
          <w:szCs w:val="20"/>
        </w:rPr>
        <w:footnoteRef/>
      </w:r>
      <w:r w:rsidRPr="00F012A8">
        <w:rPr>
          <w:sz w:val="20"/>
          <w:szCs w:val="20"/>
        </w:rPr>
        <w:t xml:space="preserve"> </w:t>
      </w:r>
      <w:r w:rsidRPr="00F012A8">
        <w:rPr>
          <w:rFonts w:ascii="Times New Roman" w:hAnsi="Times New Roman"/>
          <w:i/>
          <w:iCs/>
          <w:sz w:val="20"/>
          <w:szCs w:val="20"/>
        </w:rPr>
        <w:t>Задания к Э(К). формируются 3 способами:</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1. Задания, ориентированные на проверку освоения вида деятельности (всего модуля) в целом.</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2. Задания, проверяющие освоение группы компетенций, соответствующих определенному разделу модуля.</w:t>
      </w:r>
    </w:p>
    <w:p w:rsidR="00617212" w:rsidRPr="00F012A8" w:rsidRDefault="00617212" w:rsidP="00617212">
      <w:pPr>
        <w:pStyle w:val="a6"/>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7">
    <w:p w:rsidR="00617212" w:rsidRDefault="00617212" w:rsidP="00617212">
      <w:pPr>
        <w:pStyle w:val="a6"/>
        <w:jc w:val="both"/>
      </w:pPr>
      <w:r>
        <w:rPr>
          <w:rStyle w:val="a8"/>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2B2273A"/>
    <w:multiLevelType w:val="hybridMultilevel"/>
    <w:tmpl w:val="2D1CD1CE"/>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8">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5152A4F"/>
    <w:multiLevelType w:val="hybridMultilevel"/>
    <w:tmpl w:val="A89AC4F2"/>
    <w:lvl w:ilvl="0" w:tplc="C3E0EC52">
      <w:start w:val="2"/>
      <w:numFmt w:val="bullet"/>
      <w:lvlText w:val="−"/>
      <w:lvlJc w:val="left"/>
      <w:pPr>
        <w:tabs>
          <w:tab w:val="num" w:pos="1068"/>
        </w:tabs>
        <w:ind w:left="1068" w:hanging="360"/>
      </w:pPr>
      <w:rPr>
        <w:rFonts w:ascii="Sylfaen" w:hAnsi="Sylfaen" w:hint="default"/>
        <w:b/>
        <w:i w:val="0"/>
        <w:color w:val="auto"/>
      </w:rPr>
    </w:lvl>
    <w:lvl w:ilvl="1" w:tplc="04190003">
      <w:start w:val="1"/>
      <w:numFmt w:val="bullet"/>
      <w:lvlText w:val="o"/>
      <w:lvlJc w:val="left"/>
      <w:pPr>
        <w:tabs>
          <w:tab w:val="num" w:pos="1350"/>
        </w:tabs>
        <w:ind w:left="1350" w:hanging="360"/>
      </w:pPr>
      <w:rPr>
        <w:rFonts w:ascii="Courier New" w:hAnsi="Courier New" w:cs="Courier New" w:hint="default"/>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102">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5525B3F"/>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5A41920"/>
    <w:multiLevelType w:val="hybridMultilevel"/>
    <w:tmpl w:val="32BA75CE"/>
    <w:lvl w:ilvl="0" w:tplc="D336505C">
      <w:start w:val="65535"/>
      <w:numFmt w:val="bullet"/>
      <w:lvlText w:val=""/>
      <w:lvlJc w:val="left"/>
      <w:pPr>
        <w:tabs>
          <w:tab w:val="num" w:pos="86"/>
        </w:tabs>
        <w:ind w:left="86" w:firstLine="0"/>
      </w:pPr>
      <w:rPr>
        <w:rFonts w:ascii="Symbol" w:hAnsi="Symbol" w:cs="Times New Roman" w:hint="default"/>
        <w:color w:val="auto"/>
      </w:rPr>
    </w:lvl>
    <w:lvl w:ilvl="1" w:tplc="04190003" w:tentative="1">
      <w:start w:val="1"/>
      <w:numFmt w:val="bullet"/>
      <w:lvlText w:val="o"/>
      <w:lvlJc w:val="left"/>
      <w:pPr>
        <w:tabs>
          <w:tab w:val="num" w:pos="904"/>
        </w:tabs>
        <w:ind w:left="904" w:hanging="360"/>
      </w:pPr>
      <w:rPr>
        <w:rFonts w:ascii="Courier New" w:hAnsi="Courier New" w:cs="Courier New" w:hint="default"/>
      </w:rPr>
    </w:lvl>
    <w:lvl w:ilvl="2" w:tplc="04190005" w:tentative="1">
      <w:start w:val="1"/>
      <w:numFmt w:val="bullet"/>
      <w:lvlText w:val=""/>
      <w:lvlJc w:val="left"/>
      <w:pPr>
        <w:tabs>
          <w:tab w:val="num" w:pos="1624"/>
        </w:tabs>
        <w:ind w:left="1624" w:hanging="360"/>
      </w:pPr>
      <w:rPr>
        <w:rFonts w:ascii="Wingdings" w:hAnsi="Wingdings" w:hint="default"/>
      </w:rPr>
    </w:lvl>
    <w:lvl w:ilvl="3" w:tplc="04190001" w:tentative="1">
      <w:start w:val="1"/>
      <w:numFmt w:val="bullet"/>
      <w:lvlText w:val=""/>
      <w:lvlJc w:val="left"/>
      <w:pPr>
        <w:tabs>
          <w:tab w:val="num" w:pos="2344"/>
        </w:tabs>
        <w:ind w:left="2344" w:hanging="360"/>
      </w:pPr>
      <w:rPr>
        <w:rFonts w:ascii="Symbol" w:hAnsi="Symbol" w:hint="default"/>
      </w:rPr>
    </w:lvl>
    <w:lvl w:ilvl="4" w:tplc="04190003" w:tentative="1">
      <w:start w:val="1"/>
      <w:numFmt w:val="bullet"/>
      <w:lvlText w:val="o"/>
      <w:lvlJc w:val="left"/>
      <w:pPr>
        <w:tabs>
          <w:tab w:val="num" w:pos="3064"/>
        </w:tabs>
        <w:ind w:left="3064" w:hanging="360"/>
      </w:pPr>
      <w:rPr>
        <w:rFonts w:ascii="Courier New" w:hAnsi="Courier New" w:cs="Courier New" w:hint="default"/>
      </w:rPr>
    </w:lvl>
    <w:lvl w:ilvl="5" w:tplc="04190005" w:tentative="1">
      <w:start w:val="1"/>
      <w:numFmt w:val="bullet"/>
      <w:lvlText w:val=""/>
      <w:lvlJc w:val="left"/>
      <w:pPr>
        <w:tabs>
          <w:tab w:val="num" w:pos="3784"/>
        </w:tabs>
        <w:ind w:left="3784" w:hanging="360"/>
      </w:pPr>
      <w:rPr>
        <w:rFonts w:ascii="Wingdings" w:hAnsi="Wingdings" w:hint="default"/>
      </w:rPr>
    </w:lvl>
    <w:lvl w:ilvl="6" w:tplc="04190001" w:tentative="1">
      <w:start w:val="1"/>
      <w:numFmt w:val="bullet"/>
      <w:lvlText w:val=""/>
      <w:lvlJc w:val="left"/>
      <w:pPr>
        <w:tabs>
          <w:tab w:val="num" w:pos="4504"/>
        </w:tabs>
        <w:ind w:left="4504" w:hanging="360"/>
      </w:pPr>
      <w:rPr>
        <w:rFonts w:ascii="Symbol" w:hAnsi="Symbol" w:hint="default"/>
      </w:rPr>
    </w:lvl>
    <w:lvl w:ilvl="7" w:tplc="04190003" w:tentative="1">
      <w:start w:val="1"/>
      <w:numFmt w:val="bullet"/>
      <w:lvlText w:val="o"/>
      <w:lvlJc w:val="left"/>
      <w:pPr>
        <w:tabs>
          <w:tab w:val="num" w:pos="5224"/>
        </w:tabs>
        <w:ind w:left="5224" w:hanging="360"/>
      </w:pPr>
      <w:rPr>
        <w:rFonts w:ascii="Courier New" w:hAnsi="Courier New" w:cs="Courier New" w:hint="default"/>
      </w:rPr>
    </w:lvl>
    <w:lvl w:ilvl="8" w:tplc="04190005" w:tentative="1">
      <w:start w:val="1"/>
      <w:numFmt w:val="bullet"/>
      <w:lvlText w:val=""/>
      <w:lvlJc w:val="left"/>
      <w:pPr>
        <w:tabs>
          <w:tab w:val="num" w:pos="5944"/>
        </w:tabs>
        <w:ind w:left="5944" w:hanging="360"/>
      </w:pPr>
      <w:rPr>
        <w:rFonts w:ascii="Wingdings" w:hAnsi="Wingdings" w:hint="default"/>
      </w:rPr>
    </w:lvl>
  </w:abstractNum>
  <w:abstractNum w:abstractNumId="106">
    <w:nsid w:val="05B23D0F"/>
    <w:multiLevelType w:val="multilevel"/>
    <w:tmpl w:val="835C09F6"/>
    <w:lvl w:ilvl="0">
      <w:start w:val="3"/>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7">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8">
    <w:nsid w:val="05F3751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070903AA"/>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5">
    <w:nsid w:val="078E0F04"/>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7">
    <w:nsid w:val="082054F9"/>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08862510"/>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0">
    <w:nsid w:val="08B36750"/>
    <w:multiLevelType w:val="hybridMultilevel"/>
    <w:tmpl w:val="39DAB5D8"/>
    <w:lvl w:ilvl="0" w:tplc="D8A035D0">
      <w:start w:val="65535"/>
      <w:numFmt w:val="bullet"/>
      <w:lvlText w:val=""/>
      <w:lvlJc w:val="left"/>
      <w:pPr>
        <w:tabs>
          <w:tab w:val="num" w:pos="0"/>
        </w:tabs>
        <w:ind w:left="0" w:firstLine="0"/>
      </w:pPr>
      <w:rPr>
        <w:rFonts w:ascii="Symbol" w:hAnsi="Symbol" w:cs="Times New Roman" w:hint="default"/>
        <w:b/>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21">
    <w:nsid w:val="08F26076"/>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9DA2FA8"/>
    <w:multiLevelType w:val="hybridMultilevel"/>
    <w:tmpl w:val="AACCFAB4"/>
    <w:lvl w:ilvl="0" w:tplc="D14CE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5">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6">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8">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0D651B32"/>
    <w:multiLevelType w:val="hybridMultilevel"/>
    <w:tmpl w:val="19648944"/>
    <w:lvl w:ilvl="0" w:tplc="54583A1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1">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4">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16C129E"/>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8">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14193C13"/>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50A5C9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1518753E"/>
    <w:multiLevelType w:val="hybridMultilevel"/>
    <w:tmpl w:val="5FD4D394"/>
    <w:lvl w:ilvl="0" w:tplc="FFFFFFFF">
      <w:numFmt w:val="bullet"/>
      <w:pStyle w:val="a"/>
      <w:lvlText w:val="–"/>
      <w:lvlJc w:val="left"/>
      <w:pPr>
        <w:tabs>
          <w:tab w:val="num" w:pos="1800"/>
        </w:tabs>
        <w:ind w:left="720" w:firstLine="72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3">
    <w:nsid w:val="1547065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55F142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5">
    <w:nsid w:val="159C4347"/>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15F330D3"/>
    <w:multiLevelType w:val="hybridMultilevel"/>
    <w:tmpl w:val="99DCFEB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nsid w:val="16B848AE"/>
    <w:multiLevelType w:val="hybridMultilevel"/>
    <w:tmpl w:val="7F94E86E"/>
    <w:lvl w:ilvl="0" w:tplc="1FBA7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16CE0F41"/>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6FD1AC7"/>
    <w:multiLevelType w:val="hybridMultilevel"/>
    <w:tmpl w:val="F4B2DD68"/>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1">
    <w:nsid w:val="191608FD"/>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A002127"/>
    <w:multiLevelType w:val="hybridMultilevel"/>
    <w:tmpl w:val="281AB8E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A2E0BFC"/>
    <w:multiLevelType w:val="hybridMultilevel"/>
    <w:tmpl w:val="C98C9A54"/>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4">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1A7D55B9"/>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1B6D6832"/>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C017B63"/>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8302D4"/>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1">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1E20732D"/>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4">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211715CE"/>
    <w:multiLevelType w:val="hybridMultilevel"/>
    <w:tmpl w:val="639E3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21351E92"/>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68">
    <w:nsid w:val="21475452"/>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29743B6"/>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242E31D8"/>
    <w:multiLevelType w:val="hybridMultilevel"/>
    <w:tmpl w:val="B3987F7C"/>
    <w:lvl w:ilvl="0" w:tplc="D336505C">
      <w:start w:val="65535"/>
      <w:numFmt w:val="bullet"/>
      <w:lvlText w:val=""/>
      <w:lvlJc w:val="left"/>
      <w:pPr>
        <w:tabs>
          <w:tab w:val="num" w:pos="1080"/>
        </w:tabs>
        <w:ind w:left="108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2">
    <w:nsid w:val="24672B74"/>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24866BEF"/>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4">
    <w:nsid w:val="24940A1B"/>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74F472E"/>
    <w:multiLevelType w:val="hybridMultilevel"/>
    <w:tmpl w:val="F800CBA2"/>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27EB1EA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79">
    <w:nsid w:val="27F10F0B"/>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0">
    <w:nsid w:val="281E50A1"/>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8E80088"/>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2">
    <w:nsid w:val="29461611"/>
    <w:multiLevelType w:val="hybridMultilevel"/>
    <w:tmpl w:val="3D02C072"/>
    <w:lvl w:ilvl="0" w:tplc="3C5882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3">
    <w:nsid w:val="2994487E"/>
    <w:multiLevelType w:val="hybridMultilevel"/>
    <w:tmpl w:val="B46630FA"/>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AD01CCC"/>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2AF06C1A"/>
    <w:multiLevelType w:val="hybridMultilevel"/>
    <w:tmpl w:val="50DEC998"/>
    <w:lvl w:ilvl="0" w:tplc="81AE8F2E">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2AF240BE"/>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B162B66"/>
    <w:multiLevelType w:val="multilevel"/>
    <w:tmpl w:val="BDE47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D194FD3"/>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2D816873"/>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3">
    <w:nsid w:val="2DC945B6"/>
    <w:multiLevelType w:val="hybridMultilevel"/>
    <w:tmpl w:val="ECDEBF4A"/>
    <w:lvl w:ilvl="0" w:tplc="8E467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4">
    <w:nsid w:val="2F796B10"/>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95">
    <w:nsid w:val="2FAB0240"/>
    <w:multiLevelType w:val="hybridMultilevel"/>
    <w:tmpl w:val="E11A219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2FB32931"/>
    <w:multiLevelType w:val="hybridMultilevel"/>
    <w:tmpl w:val="E7C894E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32441278"/>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2">
    <w:nsid w:val="32831871"/>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34A56601"/>
    <w:multiLevelType w:val="hybridMultilevel"/>
    <w:tmpl w:val="EBFA741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35374B45"/>
    <w:multiLevelType w:val="hybridMultilevel"/>
    <w:tmpl w:val="B47ECF9A"/>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nsid w:val="359309E9"/>
    <w:multiLevelType w:val="hybridMultilevel"/>
    <w:tmpl w:val="5A2018F8"/>
    <w:lvl w:ilvl="0" w:tplc="3280E0B6">
      <w:start w:val="39"/>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36F22A23"/>
    <w:multiLevelType w:val="hybridMultilevel"/>
    <w:tmpl w:val="6CFA35B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nsid w:val="3A5B7891"/>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A5D4E89"/>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AA46218"/>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3AFA3AEE"/>
    <w:multiLevelType w:val="hybridMultilevel"/>
    <w:tmpl w:val="06541E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CA0127C"/>
    <w:multiLevelType w:val="hybridMultilevel"/>
    <w:tmpl w:val="A4EA3EBC"/>
    <w:lvl w:ilvl="0" w:tplc="0BD06E0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8">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3EA167E3"/>
    <w:multiLevelType w:val="hybridMultilevel"/>
    <w:tmpl w:val="82821470"/>
    <w:lvl w:ilvl="0" w:tplc="0419000B">
      <w:start w:val="1"/>
      <w:numFmt w:val="bullet"/>
      <w:lvlText w:val=""/>
      <w:lvlJc w:val="left"/>
      <w:pPr>
        <w:tabs>
          <w:tab w:val="num" w:pos="1068"/>
        </w:tabs>
        <w:ind w:left="1068" w:hanging="360"/>
      </w:pPr>
      <w:rPr>
        <w:rFonts w:ascii="Wingdings" w:hAnsi="Wingdings" w:hint="default"/>
        <w:b/>
        <w:i w:val="0"/>
        <w:color w:val="auto"/>
      </w:rPr>
    </w:lvl>
    <w:lvl w:ilvl="1" w:tplc="D336505C">
      <w:start w:val="65535"/>
      <w:numFmt w:val="bullet"/>
      <w:lvlText w:val=""/>
      <w:lvlJc w:val="left"/>
      <w:pPr>
        <w:tabs>
          <w:tab w:val="num" w:pos="990"/>
        </w:tabs>
        <w:ind w:left="990" w:firstLine="0"/>
      </w:pPr>
      <w:rPr>
        <w:rFonts w:ascii="Symbol" w:hAnsi="Symbol" w:cs="Times New Roman" w:hint="default"/>
        <w:b/>
        <w:i w:val="0"/>
        <w:color w:val="auto"/>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220">
    <w:nsid w:val="3FBD746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FD80E22"/>
    <w:multiLevelType w:val="hybridMultilevel"/>
    <w:tmpl w:val="C78A8A2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40967702"/>
    <w:multiLevelType w:val="multilevel"/>
    <w:tmpl w:val="51BAC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14C394A"/>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442919A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30">
    <w:nsid w:val="4469339A"/>
    <w:multiLevelType w:val="hybridMultilevel"/>
    <w:tmpl w:val="BF78013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479011AA"/>
    <w:multiLevelType w:val="hybridMultilevel"/>
    <w:tmpl w:val="A77CD59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48B6323B"/>
    <w:multiLevelType w:val="hybridMultilevel"/>
    <w:tmpl w:val="6778C96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49E05A96"/>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A06080A"/>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AE2059C"/>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1">
    <w:nsid w:val="4C1D3045"/>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3">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FA11A17"/>
    <w:multiLevelType w:val="hybridMultilevel"/>
    <w:tmpl w:val="5982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4FD02D8F"/>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503C4273"/>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51045707"/>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52083B9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51">
    <w:nsid w:val="524323D1"/>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3">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3762136"/>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7">
    <w:nsid w:val="53CD3348"/>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43661BA"/>
    <w:multiLevelType w:val="hybridMultilevel"/>
    <w:tmpl w:val="18502B32"/>
    <w:lvl w:ilvl="0" w:tplc="8202184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9">
    <w:nsid w:val="546A3DA0"/>
    <w:multiLevelType w:val="hybridMultilevel"/>
    <w:tmpl w:val="D898FE14"/>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547D743A"/>
    <w:multiLevelType w:val="hybridMultilevel"/>
    <w:tmpl w:val="32C8A2D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553B0A3A"/>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3">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65">
    <w:nsid w:val="57A35C34"/>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7BF04DB"/>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7">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A507BD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5B1B51C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5B3A1AE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71">
    <w:nsid w:val="5B5178CD"/>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2">
    <w:nsid w:val="5CF2754E"/>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3">
    <w:nsid w:val="5D303FCD"/>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nsid w:val="5DF70AED"/>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6">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5EEF4F27"/>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F1D194A"/>
    <w:multiLevelType w:val="hybridMultilevel"/>
    <w:tmpl w:val="D68E9A72"/>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9">
    <w:nsid w:val="5F29012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F8C43B7"/>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2">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5FE10BAE"/>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4">
    <w:nsid w:val="609F7CC8"/>
    <w:multiLevelType w:val="hybridMultilevel"/>
    <w:tmpl w:val="5E2ACD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1DF7C71"/>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8">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9">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62A7791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62D96B2B"/>
    <w:multiLevelType w:val="hybridMultilevel"/>
    <w:tmpl w:val="5212CD0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63CC5E91"/>
    <w:multiLevelType w:val="hybridMultilevel"/>
    <w:tmpl w:val="7284B5B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63F91105"/>
    <w:multiLevelType w:val="hybridMultilevel"/>
    <w:tmpl w:val="75B88C3A"/>
    <w:lvl w:ilvl="0" w:tplc="D8ACCCAE">
      <w:start w:val="1"/>
      <w:numFmt w:val="bullet"/>
      <w:lvlText w:val=""/>
      <w:lvlJc w:val="left"/>
      <w:pPr>
        <w:tabs>
          <w:tab w:val="num" w:pos="1068"/>
        </w:tabs>
        <w:ind w:left="1068" w:hanging="360"/>
      </w:pPr>
      <w:rPr>
        <w:rFonts w:ascii="Symbol" w:hAnsi="Symbol" w:hint="default"/>
        <w:sz w:val="28"/>
        <w:szCs w:val="28"/>
      </w:rPr>
    </w:lvl>
    <w:lvl w:ilvl="1" w:tplc="B1EC2F0A">
      <w:start w:val="1"/>
      <w:numFmt w:val="lowerLetter"/>
      <w:lvlText w:val="%2)"/>
      <w:lvlJc w:val="left"/>
      <w:pPr>
        <w:tabs>
          <w:tab w:val="num" w:pos="1248"/>
        </w:tabs>
        <w:ind w:left="1248" w:hanging="360"/>
      </w:pPr>
      <w:rPr>
        <w:rFonts w:hint="default"/>
        <w:sz w:val="28"/>
        <w:szCs w:val="28"/>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295">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74A4D8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67741F73"/>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0">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1">
    <w:nsid w:val="67E101EA"/>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2">
    <w:nsid w:val="67FF5D4B"/>
    <w:multiLevelType w:val="hybridMultilevel"/>
    <w:tmpl w:val="BAD86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82D4B6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68F70E11"/>
    <w:multiLevelType w:val="hybridMultilevel"/>
    <w:tmpl w:val="3BDA8F40"/>
    <w:lvl w:ilvl="0" w:tplc="C57470D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05">
    <w:nsid w:val="68FC5C4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695D74AC"/>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7">
    <w:nsid w:val="6A6455C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6B4F7A5B"/>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BB432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E074B61"/>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6E910A12"/>
    <w:multiLevelType w:val="hybridMultilevel"/>
    <w:tmpl w:val="01B26266"/>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6EA6269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6F6D78BB"/>
    <w:multiLevelType w:val="hybridMultilevel"/>
    <w:tmpl w:val="42BA4406"/>
    <w:lvl w:ilvl="0" w:tplc="B1E8B58E">
      <w:start w:val="1"/>
      <w:numFmt w:val="decimal"/>
      <w:lvlText w:val="%1."/>
      <w:lvlJc w:val="left"/>
      <w:pPr>
        <w:ind w:left="360" w:hanging="360"/>
      </w:pPr>
    </w:lvl>
    <w:lvl w:ilvl="1" w:tplc="87AE8CB0" w:tentative="1">
      <w:start w:val="1"/>
      <w:numFmt w:val="lowerLetter"/>
      <w:lvlText w:val="%2."/>
      <w:lvlJc w:val="left"/>
      <w:pPr>
        <w:ind w:left="1080" w:hanging="360"/>
      </w:pPr>
    </w:lvl>
    <w:lvl w:ilvl="2" w:tplc="AB380990" w:tentative="1">
      <w:start w:val="1"/>
      <w:numFmt w:val="lowerRoman"/>
      <w:lvlText w:val="%3."/>
      <w:lvlJc w:val="right"/>
      <w:pPr>
        <w:ind w:left="1800" w:hanging="180"/>
      </w:pPr>
    </w:lvl>
    <w:lvl w:ilvl="3" w:tplc="2C3ED37C" w:tentative="1">
      <w:start w:val="1"/>
      <w:numFmt w:val="decimal"/>
      <w:lvlText w:val="%4."/>
      <w:lvlJc w:val="left"/>
      <w:pPr>
        <w:ind w:left="2520" w:hanging="360"/>
      </w:pPr>
    </w:lvl>
    <w:lvl w:ilvl="4" w:tplc="EDBE2574" w:tentative="1">
      <w:start w:val="1"/>
      <w:numFmt w:val="lowerLetter"/>
      <w:lvlText w:val="%5."/>
      <w:lvlJc w:val="left"/>
      <w:pPr>
        <w:ind w:left="3240" w:hanging="360"/>
      </w:pPr>
    </w:lvl>
    <w:lvl w:ilvl="5" w:tplc="4DB47B92" w:tentative="1">
      <w:start w:val="1"/>
      <w:numFmt w:val="lowerRoman"/>
      <w:lvlText w:val="%6."/>
      <w:lvlJc w:val="right"/>
      <w:pPr>
        <w:ind w:left="3960" w:hanging="180"/>
      </w:pPr>
    </w:lvl>
    <w:lvl w:ilvl="6" w:tplc="1A4C275E" w:tentative="1">
      <w:start w:val="1"/>
      <w:numFmt w:val="decimal"/>
      <w:lvlText w:val="%7."/>
      <w:lvlJc w:val="left"/>
      <w:pPr>
        <w:ind w:left="4680" w:hanging="360"/>
      </w:pPr>
    </w:lvl>
    <w:lvl w:ilvl="7" w:tplc="A2E832EC" w:tentative="1">
      <w:start w:val="1"/>
      <w:numFmt w:val="lowerLetter"/>
      <w:lvlText w:val="%8."/>
      <w:lvlJc w:val="left"/>
      <w:pPr>
        <w:ind w:left="5400" w:hanging="360"/>
      </w:pPr>
    </w:lvl>
    <w:lvl w:ilvl="8" w:tplc="DA8CB53E" w:tentative="1">
      <w:start w:val="1"/>
      <w:numFmt w:val="lowerRoman"/>
      <w:lvlText w:val="%9."/>
      <w:lvlJc w:val="right"/>
      <w:pPr>
        <w:ind w:left="6120" w:hanging="180"/>
      </w:pPr>
    </w:lvl>
  </w:abstractNum>
  <w:abstractNum w:abstractNumId="315">
    <w:nsid w:val="701A7136"/>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6">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71301D9C"/>
    <w:multiLevelType w:val="hybridMultilevel"/>
    <w:tmpl w:val="8424B6E8"/>
    <w:lvl w:ilvl="0" w:tplc="64103654">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8">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9">
    <w:nsid w:val="71D83B3F"/>
    <w:multiLevelType w:val="hybridMultilevel"/>
    <w:tmpl w:val="2A3825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72DF342D"/>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730C5DEB"/>
    <w:multiLevelType w:val="hybridMultilevel"/>
    <w:tmpl w:val="97B46D8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736C5182"/>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739B4C8B"/>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7405461F"/>
    <w:multiLevelType w:val="hybridMultilevel"/>
    <w:tmpl w:val="997EF8B6"/>
    <w:lvl w:ilvl="0" w:tplc="448E4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74DB343F"/>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7">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766433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0">
    <w:nsid w:val="77D57542"/>
    <w:multiLevelType w:val="hybridMultilevel"/>
    <w:tmpl w:val="4CE2CD46"/>
    <w:lvl w:ilvl="0" w:tplc="D336505C">
      <w:start w:val="65535"/>
      <w:numFmt w:val="bullet"/>
      <w:lvlText w:val=""/>
      <w:lvlJc w:val="left"/>
      <w:pPr>
        <w:tabs>
          <w:tab w:val="num" w:pos="720"/>
        </w:tabs>
        <w:ind w:left="720" w:firstLine="0"/>
      </w:pPr>
      <w:rPr>
        <w:rFonts w:ascii="Symbol" w:hAnsi="Symbol"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1">
    <w:nsid w:val="7842586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32">
    <w:nsid w:val="78885DBC"/>
    <w:multiLevelType w:val="hybridMultilevel"/>
    <w:tmpl w:val="8BC8E7E8"/>
    <w:lvl w:ilvl="0" w:tplc="48B8133A">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8A07180"/>
    <w:multiLevelType w:val="hybridMultilevel"/>
    <w:tmpl w:val="4B5C5C6E"/>
    <w:lvl w:ilvl="0" w:tplc="EC6C9D7C">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78A52B4D"/>
    <w:multiLevelType w:val="hybridMultilevel"/>
    <w:tmpl w:val="825ED6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5">
    <w:nsid w:val="79162457"/>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791D28FA"/>
    <w:multiLevelType w:val="hybridMultilevel"/>
    <w:tmpl w:val="922E62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9492AF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79FE562F"/>
    <w:multiLevelType w:val="hybridMultilevel"/>
    <w:tmpl w:val="FF92514E"/>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339">
    <w:nsid w:val="7BFE257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7C633696"/>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7D2A14C1"/>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nsid w:val="7F4F55F8"/>
    <w:multiLevelType w:val="hybridMultilevel"/>
    <w:tmpl w:val="93D6F4BC"/>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7F7A3F8F"/>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5"/>
  </w:num>
  <w:num w:numId="2">
    <w:abstractNumId w:val="120"/>
  </w:num>
  <w:num w:numId="3">
    <w:abstractNumId w:val="105"/>
  </w:num>
  <w:num w:numId="4">
    <w:abstractNumId w:val="177"/>
  </w:num>
  <w:num w:numId="5">
    <w:abstractNumId w:val="344"/>
  </w:num>
  <w:num w:numId="6">
    <w:abstractNumId w:val="338"/>
  </w:num>
  <w:num w:numId="7">
    <w:abstractNumId w:val="294"/>
    <w:lvlOverride w:ilvl="0"/>
    <w:lvlOverride w:ilvl="1">
      <w:startOverride w:val="1"/>
    </w:lvlOverride>
    <w:lvlOverride w:ilvl="2"/>
    <w:lvlOverride w:ilvl="3"/>
    <w:lvlOverride w:ilvl="4"/>
    <w:lvlOverride w:ilvl="5"/>
    <w:lvlOverride w:ilvl="6"/>
    <w:lvlOverride w:ilvl="7"/>
    <w:lvlOverride w:ilvl="8"/>
  </w:num>
  <w:num w:numId="8">
    <w:abstractNumId w:val="153"/>
  </w:num>
  <w:num w:numId="9">
    <w:abstractNumId w:val="150"/>
  </w:num>
  <w:num w:numId="10">
    <w:abstractNumId w:val="171"/>
  </w:num>
  <w:num w:numId="11">
    <w:abstractNumId w:val="101"/>
  </w:num>
  <w:num w:numId="12">
    <w:abstractNumId w:val="205"/>
  </w:num>
  <w:num w:numId="13">
    <w:abstractNumId w:val="219"/>
  </w:num>
  <w:num w:numId="14">
    <w:abstractNumId w:val="278"/>
  </w:num>
  <w:num w:numId="15">
    <w:abstractNumId w:val="330"/>
  </w:num>
  <w:num w:numId="1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num>
  <w:num w:numId="18">
    <w:abstractNumId w:val="217"/>
  </w:num>
  <w:num w:numId="19">
    <w:abstractNumId w:val="222"/>
  </w:num>
  <w:num w:numId="20">
    <w:abstractNumId w:val="123"/>
  </w:num>
  <w:num w:numId="21">
    <w:abstractNumId w:val="106"/>
  </w:num>
  <w:num w:numId="22">
    <w:abstractNumId w:val="189"/>
  </w:num>
  <w:num w:numId="23">
    <w:abstractNumId w:val="142"/>
  </w:num>
  <w:num w:numId="24">
    <w:abstractNumId w:val="154"/>
  </w:num>
  <w:num w:numId="25">
    <w:abstractNumId w:val="165"/>
  </w:num>
  <w:num w:numId="26">
    <w:abstractNumId w:val="164"/>
  </w:num>
  <w:num w:numId="27">
    <w:abstractNumId w:val="289"/>
  </w:num>
  <w:num w:numId="28">
    <w:abstractNumId w:val="107"/>
  </w:num>
  <w:num w:numId="29">
    <w:abstractNumId w:val="229"/>
  </w:num>
  <w:num w:numId="30">
    <w:abstractNumId w:val="216"/>
  </w:num>
  <w:num w:numId="31">
    <w:abstractNumId w:val="301"/>
  </w:num>
  <w:num w:numId="32">
    <w:abstractNumId w:val="178"/>
  </w:num>
  <w:num w:numId="33">
    <w:abstractNumId w:val="235"/>
  </w:num>
  <w:num w:numId="34">
    <w:abstractNumId w:val="144"/>
  </w:num>
  <w:num w:numId="35">
    <w:abstractNumId w:val="317"/>
  </w:num>
  <w:num w:numId="36">
    <w:abstractNumId w:val="270"/>
  </w:num>
  <w:num w:numId="37">
    <w:abstractNumId w:val="283"/>
  </w:num>
  <w:num w:numId="38">
    <w:abstractNumId w:val="250"/>
  </w:num>
  <w:num w:numId="3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4"/>
  </w:num>
  <w:num w:numId="41">
    <w:abstractNumId w:val="133"/>
  </w:num>
  <w:num w:numId="42">
    <w:abstractNumId w:val="331"/>
  </w:num>
  <w:num w:numId="43">
    <w:abstractNumId w:val="194"/>
  </w:num>
  <w:num w:numId="44">
    <w:abstractNumId w:val="167"/>
  </w:num>
  <w:num w:numId="45">
    <w:abstractNumId w:val="335"/>
  </w:num>
  <w:num w:numId="46">
    <w:abstractNumId w:val="324"/>
  </w:num>
  <w:num w:numId="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8"/>
  </w:num>
  <w:num w:numId="50">
    <w:abstractNumId w:val="304"/>
  </w:num>
  <w:num w:numId="51">
    <w:abstractNumId w:val="306"/>
  </w:num>
  <w:num w:numId="52">
    <w:abstractNumId w:val="181"/>
  </w:num>
  <w:num w:numId="53">
    <w:abstractNumId w:val="148"/>
  </w:num>
  <w:num w:numId="54">
    <w:abstractNumId w:val="280"/>
  </w:num>
  <w:num w:numId="55">
    <w:abstractNumId w:val="2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2"/>
  </w:num>
  <w:num w:numId="57">
    <w:abstractNumId w:val="326"/>
  </w:num>
  <w:num w:numId="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9"/>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2"/>
  </w:num>
  <w:num w:numId="62">
    <w:abstractNumId w:val="193"/>
  </w:num>
  <w:num w:numId="6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1"/>
  </w:num>
  <w:num w:numId="65">
    <w:abstractNumId w:val="295"/>
  </w:num>
  <w:num w:numId="66">
    <w:abstractNumId w:val="258"/>
  </w:num>
  <w:num w:numId="67">
    <w:abstractNumId w:val="239"/>
  </w:num>
  <w:num w:numId="68">
    <w:abstractNumId w:val="333"/>
  </w:num>
  <w:num w:numId="69">
    <w:abstractNumId w:val="187"/>
  </w:num>
  <w:num w:numId="70">
    <w:abstractNumId w:val="206"/>
  </w:num>
  <w:num w:numId="71">
    <w:abstractNumId w:val="126"/>
  </w:num>
  <w:num w:numId="72">
    <w:abstractNumId w:val="223"/>
  </w:num>
  <w:num w:numId="73">
    <w:abstractNumId w:val="210"/>
  </w:num>
  <w:num w:numId="74">
    <w:abstractNumId w:val="341"/>
  </w:num>
  <w:num w:numId="75">
    <w:abstractNumId w:val="155"/>
  </w:num>
  <w:num w:numId="76">
    <w:abstractNumId w:val="166"/>
  </w:num>
  <w:num w:numId="77">
    <w:abstractNumId w:val="214"/>
  </w:num>
  <w:num w:numId="78">
    <w:abstractNumId w:val="284"/>
  </w:num>
  <w:num w:numId="79">
    <w:abstractNumId w:val="244"/>
  </w:num>
  <w:num w:numId="80">
    <w:abstractNumId w:val="312"/>
  </w:num>
  <w:num w:numId="81">
    <w:abstractNumId w:val="259"/>
  </w:num>
  <w:num w:numId="82">
    <w:abstractNumId w:val="183"/>
  </w:num>
  <w:num w:numId="83">
    <w:abstractNumId w:val="255"/>
  </w:num>
  <w:num w:numId="84">
    <w:abstractNumId w:val="325"/>
  </w:num>
  <w:num w:numId="85">
    <w:abstractNumId w:val="134"/>
  </w:num>
  <w:num w:numId="86">
    <w:abstractNumId w:val="129"/>
  </w:num>
  <w:num w:numId="87">
    <w:abstractNumId w:val="264"/>
  </w:num>
  <w:num w:numId="88">
    <w:abstractNumId w:val="336"/>
  </w:num>
  <w:num w:numId="89">
    <w:abstractNumId w:val="188"/>
  </w:num>
  <w:num w:numId="90">
    <w:abstractNumId w:val="228"/>
  </w:num>
  <w:num w:numId="91">
    <w:abstractNumId w:val="99"/>
  </w:num>
  <w:num w:numId="92">
    <w:abstractNumId w:val="321"/>
  </w:num>
  <w:num w:numId="93">
    <w:abstractNumId w:val="245"/>
  </w:num>
  <w:num w:numId="94">
    <w:abstractNumId w:val="305"/>
  </w:num>
  <w:num w:numId="95">
    <w:abstractNumId w:val="339"/>
  </w:num>
  <w:num w:numId="96">
    <w:abstractNumId w:val="268"/>
  </w:num>
  <w:num w:numId="97">
    <w:abstractNumId w:val="298"/>
  </w:num>
  <w:num w:numId="98">
    <w:abstractNumId w:val="180"/>
  </w:num>
  <w:num w:numId="99">
    <w:abstractNumId w:val="323"/>
  </w:num>
  <w:num w:numId="100">
    <w:abstractNumId w:val="211"/>
  </w:num>
  <w:num w:numId="101">
    <w:abstractNumId w:val="174"/>
  </w:num>
  <w:num w:numId="102">
    <w:abstractNumId w:val="269"/>
  </w:num>
  <w:num w:numId="103">
    <w:abstractNumId w:val="112"/>
  </w:num>
  <w:num w:numId="104">
    <w:abstractNumId w:val="186"/>
  </w:num>
  <w:num w:numId="105">
    <w:abstractNumId w:val="303"/>
  </w:num>
  <w:num w:numId="106">
    <w:abstractNumId w:val="328"/>
  </w:num>
  <w:num w:numId="107">
    <w:abstractNumId w:val="140"/>
  </w:num>
  <w:num w:numId="108">
    <w:abstractNumId w:val="307"/>
  </w:num>
  <w:num w:numId="109">
    <w:abstractNumId w:val="138"/>
  </w:num>
  <w:num w:numId="110">
    <w:abstractNumId w:val="249"/>
  </w:num>
  <w:num w:numId="111">
    <w:abstractNumId w:val="313"/>
  </w:num>
  <w:num w:numId="112">
    <w:abstractNumId w:val="212"/>
  </w:num>
  <w:num w:numId="113">
    <w:abstractNumId w:val="94"/>
  </w:num>
  <w:num w:numId="114">
    <w:abstractNumId w:val="279"/>
  </w:num>
  <w:num w:numId="115">
    <w:abstractNumId w:val="103"/>
  </w:num>
  <w:num w:numId="116">
    <w:abstractNumId w:val="340"/>
  </w:num>
  <w:num w:numId="117">
    <w:abstractNumId w:val="273"/>
  </w:num>
  <w:num w:numId="118">
    <w:abstractNumId w:val="96"/>
  </w:num>
  <w:num w:numId="119">
    <w:abstractNumId w:val="157"/>
  </w:num>
  <w:num w:numId="120">
    <w:abstractNumId w:val="290"/>
  </w:num>
  <w:num w:numId="121">
    <w:abstractNumId w:val="337"/>
  </w:num>
  <w:num w:numId="122">
    <w:abstractNumId w:val="172"/>
  </w:num>
  <w:num w:numId="123">
    <w:abstractNumId w:val="220"/>
  </w:num>
  <w:num w:numId="124">
    <w:abstractNumId w:val="241"/>
  </w:num>
  <w:num w:numId="125">
    <w:abstractNumId w:val="143"/>
  </w:num>
  <w:num w:numId="126">
    <w:abstractNumId w:val="248"/>
  </w:num>
  <w:num w:numId="127">
    <w:abstractNumId w:val="136"/>
  </w:num>
  <w:num w:numId="128">
    <w:abstractNumId w:val="309"/>
  </w:num>
  <w:num w:numId="129">
    <w:abstractNumId w:val="108"/>
  </w:num>
  <w:num w:numId="130">
    <w:abstractNumId w:val="292"/>
  </w:num>
  <w:num w:numId="131">
    <w:abstractNumId w:val="230"/>
  </w:num>
  <w:num w:numId="132">
    <w:abstractNumId w:val="146"/>
  </w:num>
  <w:num w:numId="133">
    <w:abstractNumId w:val="322"/>
  </w:num>
  <w:num w:numId="134">
    <w:abstractNumId w:val="122"/>
  </w:num>
  <w:num w:numId="135">
    <w:abstractNumId w:val="221"/>
  </w:num>
  <w:num w:numId="136">
    <w:abstractNumId w:val="282"/>
  </w:num>
  <w:num w:numId="137">
    <w:abstractNumId w:val="176"/>
  </w:num>
  <w:num w:numId="138">
    <w:abstractNumId w:val="196"/>
  </w:num>
  <w:num w:numId="139">
    <w:abstractNumId w:val="131"/>
  </w:num>
  <w:num w:numId="140">
    <w:abstractNumId w:val="285"/>
  </w:num>
  <w:num w:numId="141">
    <w:abstractNumId w:val="234"/>
  </w:num>
  <w:num w:numId="142">
    <w:abstractNumId w:val="293"/>
  </w:num>
  <w:num w:numId="143">
    <w:abstractNumId w:val="232"/>
  </w:num>
  <w:num w:numId="144">
    <w:abstractNumId w:val="109"/>
  </w:num>
  <w:num w:numId="145">
    <w:abstractNumId w:val="263"/>
  </w:num>
  <w:num w:numId="146">
    <w:abstractNumId w:val="224"/>
  </w:num>
  <w:num w:numId="147">
    <w:abstractNumId w:val="204"/>
  </w:num>
  <w:num w:numId="148">
    <w:abstractNumId w:val="195"/>
  </w:num>
  <w:num w:numId="149">
    <w:abstractNumId w:val="213"/>
  </w:num>
  <w:num w:numId="150">
    <w:abstractNumId w:val="316"/>
  </w:num>
  <w:num w:numId="151">
    <w:abstractNumId w:val="231"/>
  </w:num>
  <w:num w:numId="152">
    <w:abstractNumId w:val="260"/>
  </w:num>
  <w:num w:numId="153">
    <w:abstractNumId w:val="226"/>
  </w:num>
  <w:num w:numId="154">
    <w:abstractNumId w:val="227"/>
  </w:num>
  <w:num w:numId="155">
    <w:abstractNumId w:val="100"/>
  </w:num>
  <w:num w:numId="156">
    <w:abstractNumId w:val="95"/>
  </w:num>
  <w:num w:numId="157">
    <w:abstractNumId w:val="320"/>
  </w:num>
  <w:num w:numId="158">
    <w:abstractNumId w:val="93"/>
  </w:num>
  <w:num w:numId="159">
    <w:abstractNumId w:val="215"/>
  </w:num>
  <w:num w:numId="160">
    <w:abstractNumId w:val="291"/>
  </w:num>
  <w:num w:numId="161">
    <w:abstractNumId w:val="319"/>
  </w:num>
  <w:num w:numId="162">
    <w:abstractNumId w:val="152"/>
  </w:num>
  <w:num w:numId="163">
    <w:abstractNumId w:val="207"/>
  </w:num>
  <w:num w:numId="164">
    <w:abstractNumId w:val="247"/>
  </w:num>
  <w:num w:numId="165">
    <w:abstractNumId w:val="233"/>
  </w:num>
  <w:num w:numId="166">
    <w:abstractNumId w:val="276"/>
  </w:num>
  <w:num w:numId="167">
    <w:abstractNumId w:val="261"/>
  </w:num>
  <w:num w:numId="168">
    <w:abstractNumId w:val="253"/>
  </w:num>
  <w:num w:numId="169">
    <w:abstractNumId w:val="198"/>
  </w:num>
  <w:num w:numId="170">
    <w:abstractNumId w:val="332"/>
  </w:num>
  <w:num w:numId="171">
    <w:abstractNumId w:val="238"/>
  </w:num>
  <w:num w:numId="172">
    <w:abstractNumId w:val="243"/>
  </w:num>
  <w:num w:numId="173">
    <w:abstractNumId w:val="310"/>
  </w:num>
  <w:num w:numId="174">
    <w:abstractNumId w:val="327"/>
  </w:num>
  <w:num w:numId="175">
    <w:abstractNumId w:val="159"/>
  </w:num>
  <w:num w:numId="176">
    <w:abstractNumId w:val="267"/>
  </w:num>
  <w:num w:numId="177">
    <w:abstractNumId w:val="200"/>
  </w:num>
  <w:num w:numId="178">
    <w:abstractNumId w:val="274"/>
  </w:num>
  <w:num w:numId="179">
    <w:abstractNumId w:val="202"/>
  </w:num>
  <w:num w:numId="180">
    <w:abstractNumId w:val="170"/>
  </w:num>
  <w:num w:numId="181">
    <w:abstractNumId w:val="156"/>
  </w:num>
  <w:num w:numId="182">
    <w:abstractNumId w:val="297"/>
  </w:num>
  <w:num w:numId="183">
    <w:abstractNumId w:val="137"/>
  </w:num>
  <w:num w:numId="184">
    <w:abstractNumId w:val="266"/>
  </w:num>
  <w:num w:numId="185">
    <w:abstractNumId w:val="251"/>
  </w:num>
  <w:num w:numId="186">
    <w:abstractNumId w:val="225"/>
  </w:num>
  <w:num w:numId="187">
    <w:abstractNumId w:val="127"/>
  </w:num>
  <w:num w:numId="188">
    <w:abstractNumId w:val="315"/>
  </w:num>
  <w:num w:numId="189">
    <w:abstractNumId w:val="286"/>
  </w:num>
  <w:num w:numId="190">
    <w:abstractNumId w:val="299"/>
  </w:num>
  <w:num w:numId="191">
    <w:abstractNumId w:val="158"/>
  </w:num>
  <w:num w:numId="192">
    <w:abstractNumId w:val="192"/>
  </w:num>
  <w:num w:numId="193">
    <w:abstractNumId w:val="132"/>
  </w:num>
  <w:num w:numId="194">
    <w:abstractNumId w:val="287"/>
  </w:num>
  <w:num w:numId="195">
    <w:abstractNumId w:val="190"/>
  </w:num>
  <w:num w:numId="196">
    <w:abstractNumId w:val="179"/>
  </w:num>
  <w:num w:numId="197">
    <w:abstractNumId w:val="110"/>
  </w:num>
  <w:num w:numId="198">
    <w:abstractNumId w:val="130"/>
  </w:num>
  <w:num w:numId="199">
    <w:abstractNumId w:val="139"/>
  </w:num>
  <w:num w:numId="200">
    <w:abstractNumId w:val="345"/>
  </w:num>
  <w:num w:numId="201">
    <w:abstractNumId w:val="104"/>
  </w:num>
  <w:num w:numId="202">
    <w:abstractNumId w:val="252"/>
  </w:num>
  <w:num w:numId="203">
    <w:abstractNumId w:val="240"/>
  </w:num>
  <w:num w:numId="204">
    <w:abstractNumId w:val="318"/>
  </w:num>
  <w:num w:numId="205">
    <w:abstractNumId w:val="218"/>
  </w:num>
  <w:num w:numId="206">
    <w:abstractNumId w:val="254"/>
  </w:num>
  <w:num w:numId="207">
    <w:abstractNumId w:val="113"/>
  </w:num>
  <w:num w:numId="208">
    <w:abstractNumId w:val="175"/>
  </w:num>
  <w:num w:numId="209">
    <w:abstractNumId w:val="209"/>
  </w:num>
  <w:num w:numId="210">
    <w:abstractNumId w:val="208"/>
  </w:num>
  <w:num w:numId="211">
    <w:abstractNumId w:val="197"/>
  </w:num>
  <w:num w:numId="212">
    <w:abstractNumId w:val="118"/>
  </w:num>
  <w:num w:numId="213">
    <w:abstractNumId w:val="199"/>
  </w:num>
  <w:num w:numId="214">
    <w:abstractNumId w:val="147"/>
  </w:num>
  <w:num w:numId="215">
    <w:abstractNumId w:val="161"/>
  </w:num>
  <w:num w:numId="216">
    <w:abstractNumId w:val="162"/>
  </w:num>
  <w:num w:numId="217">
    <w:abstractNumId w:val="281"/>
  </w:num>
  <w:num w:numId="218">
    <w:abstractNumId w:val="185"/>
  </w:num>
  <w:num w:numId="219">
    <w:abstractNumId w:val="242"/>
  </w:num>
  <w:num w:numId="220">
    <w:abstractNumId w:val="343"/>
  </w:num>
  <w:num w:numId="221">
    <w:abstractNumId w:val="128"/>
  </w:num>
  <w:num w:numId="222">
    <w:abstractNumId w:val="98"/>
  </w:num>
  <w:num w:numId="223">
    <w:abstractNumId w:val="135"/>
  </w:num>
  <w:num w:numId="224">
    <w:abstractNumId w:val="102"/>
  </w:num>
  <w:num w:numId="225">
    <w:abstractNumId w:val="184"/>
  </w:num>
  <w:num w:numId="226">
    <w:abstractNumId w:val="296"/>
  </w:num>
  <w:num w:numId="227">
    <w:abstractNumId w:val="203"/>
  </w:num>
  <w:num w:numId="228">
    <w:abstractNumId w:val="346"/>
  </w:num>
  <w:num w:numId="229">
    <w:abstractNumId w:val="329"/>
  </w:num>
  <w:num w:numId="230">
    <w:abstractNumId w:val="314"/>
  </w:num>
  <w:num w:numId="231">
    <w:abstractNumId w:val="300"/>
  </w:num>
  <w:num w:numId="232">
    <w:abstractNumId w:val="169"/>
  </w:num>
  <w:num w:numId="233">
    <w:abstractNumId w:val="277"/>
  </w:num>
  <w:num w:numId="234">
    <w:abstractNumId w:val="275"/>
  </w:num>
  <w:num w:numId="235">
    <w:abstractNumId w:val="256"/>
  </w:num>
  <w:num w:numId="236">
    <w:abstractNumId w:val="246"/>
  </w:num>
  <w:num w:numId="237">
    <w:abstractNumId w:val="121"/>
  </w:num>
  <w:num w:numId="238">
    <w:abstractNumId w:val="265"/>
  </w:num>
  <w:num w:numId="239">
    <w:abstractNumId w:val="342"/>
  </w:num>
  <w:num w:numId="240">
    <w:abstractNumId w:val="257"/>
  </w:num>
  <w:num w:numId="241">
    <w:abstractNumId w:val="168"/>
  </w:num>
  <w:num w:numId="242">
    <w:abstractNumId w:val="163"/>
  </w:num>
  <w:num w:numId="243">
    <w:abstractNumId w:val="272"/>
  </w:num>
  <w:num w:numId="244">
    <w:abstractNumId w:val="145"/>
  </w:num>
  <w:num w:numId="245">
    <w:abstractNumId w:val="236"/>
  </w:num>
  <w:num w:numId="246">
    <w:abstractNumId w:val="311"/>
  </w:num>
  <w:num w:numId="247">
    <w:abstractNumId w:val="141"/>
  </w:num>
  <w:num w:numId="248">
    <w:abstractNumId w:val="119"/>
  </w:num>
  <w:num w:numId="249">
    <w:abstractNumId w:val="117"/>
  </w:num>
  <w:num w:numId="250">
    <w:abstractNumId w:val="173"/>
  </w:num>
  <w:num w:numId="251">
    <w:abstractNumId w:val="308"/>
  </w:num>
  <w:num w:numId="252">
    <w:abstractNumId w:val="262"/>
  </w:num>
  <w:num w:numId="253">
    <w:abstractNumId w:val="115"/>
  </w:num>
  <w:num w:numId="254">
    <w:abstractNumId w:val="201"/>
  </w:num>
  <w:num w:numId="255">
    <w:abstractNumId w:val="237"/>
  </w:num>
  <w:num w:numId="256">
    <w:abstractNumId w:val="114"/>
  </w:num>
  <w:num w:numId="257">
    <w:abstractNumId w:val="191"/>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554986"/>
    <w:rsid w:val="00004B31"/>
    <w:rsid w:val="00022562"/>
    <w:rsid w:val="00023C34"/>
    <w:rsid w:val="00064DE2"/>
    <w:rsid w:val="00066289"/>
    <w:rsid w:val="00076F3C"/>
    <w:rsid w:val="000C0C90"/>
    <w:rsid w:val="000C18F2"/>
    <w:rsid w:val="0013095F"/>
    <w:rsid w:val="00161ADC"/>
    <w:rsid w:val="001705C9"/>
    <w:rsid w:val="001A4DB5"/>
    <w:rsid w:val="001B08A5"/>
    <w:rsid w:val="001F2BBF"/>
    <w:rsid w:val="001F6558"/>
    <w:rsid w:val="002063A3"/>
    <w:rsid w:val="002A0ABD"/>
    <w:rsid w:val="002D6642"/>
    <w:rsid w:val="002E5BD8"/>
    <w:rsid w:val="00310A2B"/>
    <w:rsid w:val="00312B3A"/>
    <w:rsid w:val="00340888"/>
    <w:rsid w:val="00346A12"/>
    <w:rsid w:val="00352B30"/>
    <w:rsid w:val="0035446D"/>
    <w:rsid w:val="00362CFB"/>
    <w:rsid w:val="003B3CF7"/>
    <w:rsid w:val="003F172D"/>
    <w:rsid w:val="00410C7C"/>
    <w:rsid w:val="0041760D"/>
    <w:rsid w:val="00424D7E"/>
    <w:rsid w:val="0043267F"/>
    <w:rsid w:val="004332FD"/>
    <w:rsid w:val="004516F5"/>
    <w:rsid w:val="004732F9"/>
    <w:rsid w:val="004B22D5"/>
    <w:rsid w:val="004D05BE"/>
    <w:rsid w:val="004E1ECA"/>
    <w:rsid w:val="004F6A92"/>
    <w:rsid w:val="005066D7"/>
    <w:rsid w:val="00544F23"/>
    <w:rsid w:val="00554986"/>
    <w:rsid w:val="005633D2"/>
    <w:rsid w:val="00566F0D"/>
    <w:rsid w:val="0058549D"/>
    <w:rsid w:val="005A0DE5"/>
    <w:rsid w:val="005B3A21"/>
    <w:rsid w:val="005C1D38"/>
    <w:rsid w:val="005C5369"/>
    <w:rsid w:val="005F3CA2"/>
    <w:rsid w:val="00617212"/>
    <w:rsid w:val="00662A4B"/>
    <w:rsid w:val="00671A59"/>
    <w:rsid w:val="006739CE"/>
    <w:rsid w:val="0067700F"/>
    <w:rsid w:val="00687C36"/>
    <w:rsid w:val="00695C5C"/>
    <w:rsid w:val="0069663E"/>
    <w:rsid w:val="006A0549"/>
    <w:rsid w:val="006C4B18"/>
    <w:rsid w:val="00734787"/>
    <w:rsid w:val="0075237F"/>
    <w:rsid w:val="00763A73"/>
    <w:rsid w:val="00764D20"/>
    <w:rsid w:val="00782DD1"/>
    <w:rsid w:val="007941E3"/>
    <w:rsid w:val="007B4008"/>
    <w:rsid w:val="007B49B1"/>
    <w:rsid w:val="007C1E6E"/>
    <w:rsid w:val="007D1BD7"/>
    <w:rsid w:val="007E3A32"/>
    <w:rsid w:val="00807634"/>
    <w:rsid w:val="00811980"/>
    <w:rsid w:val="00840B29"/>
    <w:rsid w:val="00862B13"/>
    <w:rsid w:val="00880221"/>
    <w:rsid w:val="00882020"/>
    <w:rsid w:val="0089644A"/>
    <w:rsid w:val="008A5ECF"/>
    <w:rsid w:val="008B4884"/>
    <w:rsid w:val="008C076E"/>
    <w:rsid w:val="008D605C"/>
    <w:rsid w:val="008E2597"/>
    <w:rsid w:val="009137D4"/>
    <w:rsid w:val="009D1C25"/>
    <w:rsid w:val="009F1CF5"/>
    <w:rsid w:val="00A164F8"/>
    <w:rsid w:val="00A17F39"/>
    <w:rsid w:val="00A44AD2"/>
    <w:rsid w:val="00A954E2"/>
    <w:rsid w:val="00AA6CF6"/>
    <w:rsid w:val="00AC0ED9"/>
    <w:rsid w:val="00AD0CDE"/>
    <w:rsid w:val="00B001E6"/>
    <w:rsid w:val="00B01DE6"/>
    <w:rsid w:val="00B065D0"/>
    <w:rsid w:val="00B60970"/>
    <w:rsid w:val="00BB7123"/>
    <w:rsid w:val="00BC7DD1"/>
    <w:rsid w:val="00BD669C"/>
    <w:rsid w:val="00BE3EF0"/>
    <w:rsid w:val="00C01159"/>
    <w:rsid w:val="00C347C8"/>
    <w:rsid w:val="00C94E5A"/>
    <w:rsid w:val="00CA7E99"/>
    <w:rsid w:val="00CB50FC"/>
    <w:rsid w:val="00CB6173"/>
    <w:rsid w:val="00CC2404"/>
    <w:rsid w:val="00D23EF8"/>
    <w:rsid w:val="00D33729"/>
    <w:rsid w:val="00D46840"/>
    <w:rsid w:val="00D517D9"/>
    <w:rsid w:val="00D6258B"/>
    <w:rsid w:val="00D65BC7"/>
    <w:rsid w:val="00D752CE"/>
    <w:rsid w:val="00D9348A"/>
    <w:rsid w:val="00DA1FF4"/>
    <w:rsid w:val="00DC30FA"/>
    <w:rsid w:val="00DC7E7A"/>
    <w:rsid w:val="00DE47E0"/>
    <w:rsid w:val="00E0109E"/>
    <w:rsid w:val="00E04E81"/>
    <w:rsid w:val="00E322C7"/>
    <w:rsid w:val="00E377F9"/>
    <w:rsid w:val="00E37858"/>
    <w:rsid w:val="00E60CBE"/>
    <w:rsid w:val="00E80080"/>
    <w:rsid w:val="00E92ED6"/>
    <w:rsid w:val="00E957F3"/>
    <w:rsid w:val="00EA246B"/>
    <w:rsid w:val="00ED1B30"/>
    <w:rsid w:val="00ED7F05"/>
    <w:rsid w:val="00EE51C0"/>
    <w:rsid w:val="00F106FD"/>
    <w:rsid w:val="00F1768D"/>
    <w:rsid w:val="00F22AE3"/>
    <w:rsid w:val="00F65B3B"/>
    <w:rsid w:val="00F74EF7"/>
    <w:rsid w:val="00F91A54"/>
    <w:rsid w:val="00FB0EBB"/>
    <w:rsid w:val="00FC7DA1"/>
    <w:rsid w:val="00FE4359"/>
    <w:rsid w:val="00FF7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2BBF"/>
  </w:style>
  <w:style w:type="paragraph" w:styleId="1">
    <w:name w:val="heading 1"/>
    <w:basedOn w:val="a0"/>
    <w:next w:val="a0"/>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0"/>
    <w:next w:val="a0"/>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0"/>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0"/>
    <w:next w:val="a0"/>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0"/>
    <w:next w:val="a0"/>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0"/>
    <w:next w:val="a0"/>
    <w:link w:val="70"/>
    <w:uiPriority w:val="99"/>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0"/>
    <w:next w:val="a0"/>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1"/>
    <w:link w:val="2"/>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1"/>
    <w:link w:val="3"/>
    <w:rsid w:val="00566F0D"/>
    <w:rPr>
      <w:rFonts w:ascii="Times New Roman" w:eastAsia="Times New Roman" w:hAnsi="Times New Roman" w:cs="Times New Roman"/>
      <w:b/>
      <w:bCs/>
      <w:sz w:val="27"/>
      <w:szCs w:val="27"/>
    </w:rPr>
  </w:style>
  <w:style w:type="character" w:customStyle="1" w:styleId="40">
    <w:name w:val="Заголовок 4 Знак"/>
    <w:basedOn w:val="a1"/>
    <w:link w:val="4"/>
    <w:uiPriority w:val="9"/>
    <w:semiHidden/>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1"/>
    <w:link w:val="8"/>
    <w:rsid w:val="009137D4"/>
    <w:rPr>
      <w:rFonts w:asciiTheme="majorHAnsi" w:eastAsiaTheme="majorEastAsia" w:hAnsiTheme="majorHAnsi" w:cstheme="majorBidi"/>
      <w:color w:val="404040" w:themeColor="text1" w:themeTint="BF"/>
      <w:sz w:val="20"/>
      <w:szCs w:val="20"/>
    </w:rPr>
  </w:style>
  <w:style w:type="paragraph" w:styleId="a4">
    <w:name w:val="List Paragraph"/>
    <w:basedOn w:val="a0"/>
    <w:uiPriority w:val="34"/>
    <w:qFormat/>
    <w:rsid w:val="00554986"/>
    <w:pPr>
      <w:ind w:left="720"/>
      <w:contextualSpacing/>
    </w:pPr>
    <w:rPr>
      <w:rFonts w:eastAsia="Times New Roman" w:cs="Times New Roman"/>
      <w:lang w:eastAsia="en-US"/>
    </w:rPr>
  </w:style>
  <w:style w:type="table" w:styleId="a5">
    <w:name w:val="Table Grid"/>
    <w:basedOn w:val="a2"/>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0"/>
    <w:link w:val="a7"/>
    <w:unhideWhenUsed/>
    <w:rsid w:val="0055498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1"/>
    <w:link w:val="a6"/>
    <w:rsid w:val="00554986"/>
    <w:rPr>
      <w:rFonts w:ascii="Times New Roman" w:eastAsia="Times New Roman" w:hAnsi="Times New Roman" w:cs="Times New Roman"/>
      <w:sz w:val="20"/>
      <w:szCs w:val="20"/>
    </w:rPr>
  </w:style>
  <w:style w:type="character" w:styleId="a8">
    <w:name w:val="footnote reference"/>
    <w:basedOn w:val="a1"/>
    <w:uiPriority w:val="99"/>
    <w:unhideWhenUsed/>
    <w:rsid w:val="00554986"/>
    <w:rPr>
      <w:rFonts w:cs="Times New Roman"/>
      <w:vertAlign w:val="superscript"/>
    </w:rPr>
  </w:style>
  <w:style w:type="paragraph" w:customStyle="1" w:styleId="31">
    <w:name w:val="Основной текст3"/>
    <w:basedOn w:val="a0"/>
    <w:link w:val="a9"/>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9">
    <w:name w:val="Основной текст_"/>
    <w:basedOn w:val="a1"/>
    <w:link w:val="31"/>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uiPriority w:val="99"/>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0"/>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0"/>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a">
    <w:name w:val="Normal (Web)"/>
    <w:basedOn w:val="a0"/>
    <w:link w:val="ab"/>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c">
    <w:name w:val="Strong"/>
    <w:basedOn w:val="a1"/>
    <w:uiPriority w:val="22"/>
    <w:qFormat/>
    <w:rsid w:val="0058549D"/>
    <w:rPr>
      <w:b/>
      <w:bCs/>
    </w:rPr>
  </w:style>
  <w:style w:type="character" w:customStyle="1" w:styleId="apple-converted-space">
    <w:name w:val="apple-converted-space"/>
    <w:basedOn w:val="a1"/>
    <w:rsid w:val="0058549D"/>
  </w:style>
  <w:style w:type="paragraph" w:styleId="ad">
    <w:name w:val="Balloon Text"/>
    <w:basedOn w:val="a0"/>
    <w:link w:val="ae"/>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1"/>
    <w:link w:val="ad"/>
    <w:uiPriority w:val="99"/>
    <w:rsid w:val="00566F0D"/>
    <w:rPr>
      <w:rFonts w:ascii="Tahoma" w:eastAsiaTheme="minorHAnsi" w:hAnsi="Tahoma" w:cs="Tahoma"/>
      <w:sz w:val="16"/>
      <w:szCs w:val="16"/>
      <w:lang w:eastAsia="en-US"/>
    </w:rPr>
  </w:style>
  <w:style w:type="paragraph" w:styleId="af">
    <w:name w:val="header"/>
    <w:basedOn w:val="a0"/>
    <w:link w:val="af0"/>
    <w:unhideWhenUsed/>
    <w:rsid w:val="00566F0D"/>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1"/>
    <w:link w:val="af"/>
    <w:rsid w:val="00566F0D"/>
    <w:rPr>
      <w:rFonts w:eastAsiaTheme="minorHAnsi"/>
      <w:lang w:eastAsia="en-US"/>
    </w:rPr>
  </w:style>
  <w:style w:type="paragraph" w:styleId="af1">
    <w:name w:val="footer"/>
    <w:basedOn w:val="a0"/>
    <w:link w:val="af2"/>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1"/>
    <w:link w:val="af1"/>
    <w:uiPriority w:val="99"/>
    <w:rsid w:val="00566F0D"/>
    <w:rPr>
      <w:rFonts w:eastAsiaTheme="minorHAnsi"/>
      <w:lang w:eastAsia="en-US"/>
    </w:rPr>
  </w:style>
  <w:style w:type="character" w:styleId="af3">
    <w:name w:val="Hyperlink"/>
    <w:basedOn w:val="a1"/>
    <w:uiPriority w:val="99"/>
    <w:unhideWhenUsed/>
    <w:rsid w:val="00566F0D"/>
    <w:rPr>
      <w:color w:val="0000FF"/>
      <w:u w:val="single"/>
    </w:rPr>
  </w:style>
  <w:style w:type="paragraph" w:customStyle="1" w:styleId="p2">
    <w:name w:val="p2"/>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566F0D"/>
  </w:style>
  <w:style w:type="character" w:customStyle="1" w:styleId="s2">
    <w:name w:val="s2"/>
    <w:basedOn w:val="a1"/>
    <w:rsid w:val="00566F0D"/>
  </w:style>
  <w:style w:type="paragraph" w:customStyle="1" w:styleId="p4">
    <w:name w:val="p4"/>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basedOn w:val="a1"/>
    <w:uiPriority w:val="20"/>
    <w:qFormat/>
    <w:rsid w:val="00566F0D"/>
    <w:rPr>
      <w:i/>
      <w:iCs/>
    </w:rPr>
  </w:style>
  <w:style w:type="paragraph" w:customStyle="1" w:styleId="c5">
    <w:name w:val="c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566F0D"/>
  </w:style>
  <w:style w:type="character" w:customStyle="1" w:styleId="c7">
    <w:name w:val="c7"/>
    <w:basedOn w:val="a1"/>
    <w:rsid w:val="00566F0D"/>
  </w:style>
  <w:style w:type="paragraph" w:customStyle="1" w:styleId="c13">
    <w:name w:val="c1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566F0D"/>
    <w:pPr>
      <w:widowControl w:val="0"/>
      <w:spacing w:after="0" w:line="240" w:lineRule="auto"/>
    </w:pPr>
    <w:rPr>
      <w:rFonts w:eastAsiaTheme="minorHAnsi"/>
      <w:lang w:val="en-US" w:eastAsia="en-US"/>
    </w:rPr>
  </w:style>
  <w:style w:type="character" w:customStyle="1" w:styleId="af5">
    <w:name w:val="Основной текст + Курсив"/>
    <w:basedOn w:val="a9"/>
    <w:rsid w:val="00566F0D"/>
    <w:rPr>
      <w:i/>
      <w:iCs/>
      <w:spacing w:val="0"/>
      <w:w w:val="100"/>
      <w:position w:val="0"/>
      <w:sz w:val="20"/>
      <w:szCs w:val="20"/>
      <w:lang w:val="ru-RU"/>
    </w:rPr>
  </w:style>
  <w:style w:type="character" w:customStyle="1" w:styleId="41">
    <w:name w:val="Основной текст (4)_"/>
    <w:basedOn w:val="a1"/>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0"/>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1"/>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0"/>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0"/>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0"/>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6">
    <w:name w:val="No Spacing"/>
    <w:link w:val="af7"/>
    <w:uiPriority w:val="1"/>
    <w:qFormat/>
    <w:rsid w:val="00566F0D"/>
    <w:pPr>
      <w:spacing w:after="0" w:line="240" w:lineRule="auto"/>
    </w:pPr>
    <w:rPr>
      <w:rFonts w:ascii="Calibri" w:eastAsia="Times New Roman" w:hAnsi="Calibri" w:cs="Times New Roman"/>
      <w:lang w:eastAsia="en-US"/>
    </w:rPr>
  </w:style>
  <w:style w:type="paragraph" w:styleId="13">
    <w:name w:val="toc 1"/>
    <w:basedOn w:val="a0"/>
    <w:next w:val="a0"/>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0"/>
    <w:next w:val="a0"/>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0"/>
    <w:next w:val="a0"/>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0"/>
    <w:next w:val="a0"/>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0"/>
    <w:next w:val="a0"/>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0"/>
    <w:next w:val="a0"/>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0"/>
    <w:next w:val="a0"/>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0"/>
    <w:next w:val="a0"/>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0"/>
    <w:next w:val="a0"/>
    <w:autoRedefine/>
    <w:uiPriority w:val="39"/>
    <w:unhideWhenUsed/>
    <w:rsid w:val="00566F0D"/>
    <w:pPr>
      <w:spacing w:after="0" w:line="240" w:lineRule="auto"/>
      <w:ind w:left="1680"/>
    </w:pPr>
    <w:rPr>
      <w:rFonts w:eastAsia="Times New Roman" w:cstheme="minorHAnsi"/>
      <w:sz w:val="20"/>
      <w:szCs w:val="20"/>
    </w:rPr>
  </w:style>
  <w:style w:type="paragraph" w:styleId="af8">
    <w:name w:val="TOC Heading"/>
    <w:basedOn w:val="1"/>
    <w:next w:val="a0"/>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0"/>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0"/>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0"/>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0"/>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0"/>
    <w:link w:val="9Exact"/>
    <w:rsid w:val="00566F0D"/>
    <w:pPr>
      <w:widowControl w:val="0"/>
      <w:shd w:val="clear" w:color="auto" w:fill="FFFFFF"/>
      <w:spacing w:after="0" w:line="0" w:lineRule="atLeast"/>
    </w:pPr>
    <w:rPr>
      <w:b/>
      <w:bCs/>
      <w:spacing w:val="3"/>
      <w:sz w:val="21"/>
      <w:szCs w:val="21"/>
      <w:lang w:val="en-US"/>
    </w:rPr>
  </w:style>
  <w:style w:type="character" w:customStyle="1" w:styleId="af9">
    <w:name w:val="a"/>
    <w:basedOn w:val="a1"/>
    <w:rsid w:val="00566F0D"/>
  </w:style>
  <w:style w:type="character" w:customStyle="1" w:styleId="75pt">
    <w:name w:val="Основной текст + 7;5 pt"/>
    <w:basedOn w:val="a9"/>
    <w:rsid w:val="00566F0D"/>
    <w:rPr>
      <w:b w:val="0"/>
      <w:bCs w:val="0"/>
      <w:i w:val="0"/>
      <w:iCs w:val="0"/>
      <w:smallCaps w:val="0"/>
      <w:strike w:val="0"/>
      <w:spacing w:val="0"/>
      <w:w w:val="100"/>
      <w:position w:val="0"/>
      <w:sz w:val="15"/>
      <w:szCs w:val="15"/>
      <w:u w:val="none"/>
      <w:lang w:val="ru-RU"/>
    </w:rPr>
  </w:style>
  <w:style w:type="character" w:customStyle="1" w:styleId="afa">
    <w:name w:val="Схема документа Знак"/>
    <w:basedOn w:val="a1"/>
    <w:link w:val="afb"/>
    <w:uiPriority w:val="99"/>
    <w:rsid w:val="00566F0D"/>
    <w:rPr>
      <w:rFonts w:ascii="Tahoma" w:eastAsia="Times New Roman" w:hAnsi="Tahoma" w:cs="Tahoma"/>
      <w:sz w:val="20"/>
      <w:szCs w:val="20"/>
      <w:shd w:val="clear" w:color="auto" w:fill="000080"/>
    </w:rPr>
  </w:style>
  <w:style w:type="paragraph" w:styleId="afb">
    <w:name w:val="Document Map"/>
    <w:basedOn w:val="a0"/>
    <w:link w:val="afa"/>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1"/>
    <w:link w:val="afb"/>
    <w:uiPriority w:val="99"/>
    <w:semiHidden/>
    <w:rsid w:val="00566F0D"/>
    <w:rPr>
      <w:rFonts w:ascii="Tahoma" w:hAnsi="Tahoma" w:cs="Tahoma"/>
      <w:sz w:val="16"/>
      <w:szCs w:val="16"/>
    </w:rPr>
  </w:style>
  <w:style w:type="character" w:customStyle="1" w:styleId="35">
    <w:name w:val="Основной текст (3)_"/>
    <w:basedOn w:val="a1"/>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0"/>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c">
    <w:name w:val="Подпись к таблице_"/>
    <w:basedOn w:val="a1"/>
    <w:link w:val="afd"/>
    <w:rsid w:val="00566F0D"/>
    <w:rPr>
      <w:rFonts w:ascii="Times New Roman" w:eastAsia="Times New Roman" w:hAnsi="Times New Roman" w:cs="Times New Roman"/>
      <w:sz w:val="28"/>
      <w:szCs w:val="28"/>
      <w:shd w:val="clear" w:color="auto" w:fill="FFFFFF"/>
    </w:rPr>
  </w:style>
  <w:style w:type="paragraph" w:customStyle="1" w:styleId="afd">
    <w:name w:val="Подпись к таблице"/>
    <w:basedOn w:val="a0"/>
    <w:link w:val="afc"/>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9"/>
    <w:rsid w:val="00566F0D"/>
    <w:rPr>
      <w:b/>
      <w:bCs/>
      <w:i w:val="0"/>
      <w:iCs w:val="0"/>
      <w:smallCaps w:val="0"/>
      <w:strike w:val="0"/>
      <w:spacing w:val="0"/>
      <w:w w:val="100"/>
      <w:position w:val="0"/>
      <w:sz w:val="23"/>
      <w:szCs w:val="23"/>
      <w:u w:val="none"/>
      <w:lang w:val="ru-RU"/>
    </w:rPr>
  </w:style>
  <w:style w:type="paragraph" w:customStyle="1" w:styleId="28">
    <w:name w:val="Основной текст2"/>
    <w:basedOn w:val="a0"/>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e">
    <w:name w:val="Основной текст + Полужирный"/>
    <w:aliases w:val="Интервал 0 pt"/>
    <w:basedOn w:val="a9"/>
    <w:rsid w:val="00566F0D"/>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9"/>
    <w:rsid w:val="00566F0D"/>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9"/>
    <w:rsid w:val="00566F0D"/>
    <w:rPr>
      <w:b/>
      <w:bCs/>
      <w:i w:val="0"/>
      <w:iCs w:val="0"/>
      <w:smallCaps w:val="0"/>
      <w:strike w:val="0"/>
      <w:spacing w:val="0"/>
      <w:w w:val="100"/>
      <w:position w:val="0"/>
      <w:sz w:val="24"/>
      <w:szCs w:val="24"/>
      <w:u w:val="none"/>
      <w:lang w:val="en-US"/>
    </w:rPr>
  </w:style>
  <w:style w:type="character" w:customStyle="1" w:styleId="37">
    <w:name w:val="Основной текст (3) + Не полужирный"/>
    <w:basedOn w:val="35"/>
    <w:rsid w:val="00566F0D"/>
    <w:rPr>
      <w:i w:val="0"/>
      <w:iCs w:val="0"/>
      <w:smallCaps w:val="0"/>
      <w:strike w:val="0"/>
      <w:color w:val="000000"/>
      <w:spacing w:val="0"/>
      <w:w w:val="100"/>
      <w:position w:val="0"/>
      <w:sz w:val="28"/>
      <w:szCs w:val="28"/>
      <w:u w:val="none"/>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1"/>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1"/>
    <w:link w:val="9"/>
    <w:rsid w:val="004F6A92"/>
    <w:rPr>
      <w:rFonts w:ascii="Times New Roman" w:eastAsia="Times New Roman" w:hAnsi="Times New Roman" w:cs="Times New Roman"/>
      <w:sz w:val="28"/>
      <w:szCs w:val="20"/>
    </w:rPr>
  </w:style>
  <w:style w:type="character" w:customStyle="1" w:styleId="aff">
    <w:name w:val="Основной текст Знак"/>
    <w:basedOn w:val="a1"/>
    <w:link w:val="aff0"/>
    <w:rsid w:val="004F6A92"/>
    <w:rPr>
      <w:rFonts w:ascii="Times New Roman" w:eastAsia="Times New Roman" w:hAnsi="Times New Roman" w:cs="Times New Roman"/>
      <w:i/>
      <w:iCs/>
      <w:sz w:val="24"/>
      <w:szCs w:val="20"/>
    </w:rPr>
  </w:style>
  <w:style w:type="paragraph" w:styleId="aff0">
    <w:name w:val="Body Text"/>
    <w:basedOn w:val="a0"/>
    <w:link w:val="aff"/>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0"/>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1"/>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1"/>
    <w:link w:val="5"/>
    <w:rsid w:val="0043267F"/>
    <w:rPr>
      <w:rFonts w:ascii="Times New Roman" w:eastAsia="Times New Roman" w:hAnsi="Times New Roman" w:cs="Times New Roman"/>
      <w:sz w:val="32"/>
      <w:szCs w:val="24"/>
    </w:rPr>
  </w:style>
  <w:style w:type="character" w:customStyle="1" w:styleId="60">
    <w:name w:val="Заголовок 6 Знак"/>
    <w:basedOn w:val="a1"/>
    <w:link w:val="6"/>
    <w:rsid w:val="0043267F"/>
    <w:rPr>
      <w:rFonts w:ascii="Times New Roman" w:eastAsia="Times New Roman" w:hAnsi="Times New Roman" w:cs="Times New Roman"/>
      <w:sz w:val="28"/>
      <w:szCs w:val="24"/>
    </w:rPr>
  </w:style>
  <w:style w:type="character" w:styleId="aff1">
    <w:name w:val="page number"/>
    <w:basedOn w:val="a1"/>
    <w:rsid w:val="0043267F"/>
  </w:style>
  <w:style w:type="paragraph" w:styleId="aff2">
    <w:name w:val="Title"/>
    <w:basedOn w:val="a0"/>
    <w:link w:val="aff3"/>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3">
    <w:name w:val="Название Знак"/>
    <w:basedOn w:val="a1"/>
    <w:link w:val="aff2"/>
    <w:rsid w:val="0043267F"/>
    <w:rPr>
      <w:rFonts w:ascii="Times New Roman" w:eastAsia="Times New Roman" w:hAnsi="Times New Roman" w:cs="Times New Roman"/>
      <w:i/>
      <w:iCs/>
      <w:sz w:val="28"/>
      <w:szCs w:val="24"/>
    </w:rPr>
  </w:style>
  <w:style w:type="paragraph" w:styleId="2b">
    <w:name w:val="Body Text 2"/>
    <w:basedOn w:val="a0"/>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1"/>
    <w:link w:val="2b"/>
    <w:rsid w:val="0043267F"/>
    <w:rPr>
      <w:rFonts w:ascii="Times New Roman" w:eastAsia="Times New Roman" w:hAnsi="Times New Roman" w:cs="Times New Roman"/>
      <w:b/>
      <w:bCs/>
      <w:spacing w:val="20"/>
      <w:sz w:val="44"/>
      <w:szCs w:val="24"/>
    </w:rPr>
  </w:style>
  <w:style w:type="paragraph" w:styleId="aff4">
    <w:name w:val="Subtitle"/>
    <w:basedOn w:val="a0"/>
    <w:link w:val="aff5"/>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5">
    <w:name w:val="Подзаголовок Знак"/>
    <w:basedOn w:val="a1"/>
    <w:link w:val="aff4"/>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6">
    <w:name w:val="Body Text Indent"/>
    <w:basedOn w:val="a0"/>
    <w:link w:val="17"/>
    <w:uiPriority w:val="99"/>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7">
    <w:name w:val="Основной текст с отступом Знак"/>
    <w:basedOn w:val="a1"/>
    <w:link w:val="aff6"/>
    <w:uiPriority w:val="99"/>
    <w:rsid w:val="0043267F"/>
  </w:style>
  <w:style w:type="character" w:customStyle="1" w:styleId="17">
    <w:name w:val="Основной текст с отступом Знак1"/>
    <w:link w:val="aff6"/>
    <w:rsid w:val="0043267F"/>
    <w:rPr>
      <w:rFonts w:ascii="Times New Roman" w:eastAsia="Times New Roman" w:hAnsi="Times New Roman" w:cs="Times New Roman"/>
      <w:sz w:val="28"/>
      <w:szCs w:val="24"/>
    </w:rPr>
  </w:style>
  <w:style w:type="paragraph" w:styleId="2d">
    <w:name w:val="Body Text Indent 2"/>
    <w:basedOn w:val="a0"/>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1"/>
    <w:link w:val="2d"/>
    <w:uiPriority w:val="99"/>
    <w:rsid w:val="0043267F"/>
    <w:rPr>
      <w:rFonts w:ascii="Times New Roman" w:eastAsia="Times New Roman" w:hAnsi="Times New Roman" w:cs="Times New Roman"/>
      <w:sz w:val="28"/>
      <w:szCs w:val="24"/>
    </w:rPr>
  </w:style>
  <w:style w:type="paragraph" w:styleId="aff8">
    <w:name w:val="Block Text"/>
    <w:basedOn w:val="a0"/>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0"/>
    <w:link w:val="3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43267F"/>
    <w:rPr>
      <w:rFonts w:ascii="Times New Roman" w:eastAsia="Times New Roman" w:hAnsi="Times New Roman" w:cs="Times New Roman"/>
      <w:sz w:val="28"/>
      <w:szCs w:val="24"/>
    </w:rPr>
  </w:style>
  <w:style w:type="paragraph" w:styleId="z-">
    <w:name w:val="HTML Bottom of Form"/>
    <w:basedOn w:val="a0"/>
    <w:next w:val="a0"/>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1"/>
    <w:link w:val="z-"/>
    <w:rsid w:val="0043267F"/>
    <w:rPr>
      <w:rFonts w:ascii="Arial" w:eastAsia="Times New Roman" w:hAnsi="Arial" w:cs="Arial"/>
      <w:vanish/>
      <w:sz w:val="16"/>
      <w:szCs w:val="16"/>
    </w:rPr>
  </w:style>
  <w:style w:type="paragraph" w:styleId="z-1">
    <w:name w:val="HTML Top of Form"/>
    <w:basedOn w:val="a0"/>
    <w:next w:val="a0"/>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1"/>
    <w:link w:val="z-1"/>
    <w:rsid w:val="0043267F"/>
    <w:rPr>
      <w:rFonts w:ascii="Arial" w:eastAsia="Times New Roman" w:hAnsi="Arial" w:cs="Arial"/>
      <w:vanish/>
      <w:sz w:val="16"/>
      <w:szCs w:val="16"/>
    </w:rPr>
  </w:style>
  <w:style w:type="paragraph" w:customStyle="1" w:styleId="aff9">
    <w:name w:val="Обычный для диплома"/>
    <w:basedOn w:val="a0"/>
    <w:rsid w:val="0043267F"/>
    <w:pPr>
      <w:spacing w:after="0" w:line="240" w:lineRule="auto"/>
      <w:ind w:firstLine="720"/>
      <w:jc w:val="both"/>
    </w:pPr>
    <w:rPr>
      <w:rFonts w:ascii="Arial" w:eastAsia="Times New Roman" w:hAnsi="Arial" w:cs="Times New Roman"/>
      <w:sz w:val="24"/>
      <w:szCs w:val="20"/>
    </w:rPr>
  </w:style>
  <w:style w:type="paragraph" w:customStyle="1" w:styleId="affa">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0"/>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0"/>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1"/>
    <w:link w:val="3a"/>
    <w:rsid w:val="0043267F"/>
    <w:rPr>
      <w:rFonts w:ascii="Times New Roman" w:eastAsia="Times New Roman" w:hAnsi="Times New Roman" w:cs="Times New Roman"/>
      <w:sz w:val="16"/>
      <w:szCs w:val="16"/>
    </w:rPr>
  </w:style>
  <w:style w:type="paragraph" w:styleId="2f">
    <w:name w:val="List 2"/>
    <w:basedOn w:val="a0"/>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b">
    <w:name w:val="Body Text First Indent"/>
    <w:basedOn w:val="aff0"/>
    <w:link w:val="affc"/>
    <w:rsid w:val="0043267F"/>
    <w:pPr>
      <w:spacing w:after="120"/>
      <w:ind w:firstLine="210"/>
    </w:pPr>
    <w:rPr>
      <w:i w:val="0"/>
      <w:iCs w:val="0"/>
      <w:szCs w:val="24"/>
    </w:rPr>
  </w:style>
  <w:style w:type="character" w:customStyle="1" w:styleId="affc">
    <w:name w:val="Красная строка Знак"/>
    <w:basedOn w:val="aff"/>
    <w:link w:val="affb"/>
    <w:rsid w:val="0043267F"/>
    <w:rPr>
      <w:szCs w:val="24"/>
    </w:rPr>
  </w:style>
  <w:style w:type="paragraph" w:styleId="2f0">
    <w:name w:val="Body Text First Indent 2"/>
    <w:basedOn w:val="aff6"/>
    <w:link w:val="2f1"/>
    <w:rsid w:val="0043267F"/>
    <w:pPr>
      <w:spacing w:after="120"/>
      <w:ind w:left="283" w:firstLine="210"/>
      <w:jc w:val="left"/>
    </w:pPr>
    <w:rPr>
      <w:sz w:val="24"/>
    </w:rPr>
  </w:style>
  <w:style w:type="character" w:customStyle="1" w:styleId="2f1">
    <w:name w:val="Красная строка 2 Знак"/>
    <w:basedOn w:val="aff7"/>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1"/>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d">
    <w:name w:val="Линин"/>
    <w:basedOn w:val="a0"/>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
    <w:name w:val="абсолютно правельный стиль"/>
    <w:basedOn w:val="a0"/>
    <w:rsid w:val="0043267F"/>
    <w:pPr>
      <w:numPr>
        <w:numId w:val="2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e">
    <w:name w:val="Таблица"/>
    <w:basedOn w:val="a0"/>
    <w:next w:val="aff0"/>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0"/>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7">
    <w:name w:val="Без интервала Знак"/>
    <w:link w:val="af6"/>
    <w:uiPriority w:val="1"/>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0"/>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0"/>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
    <w:name w:val="Содержимое таблицы"/>
    <w:basedOn w:val="a0"/>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0">
    <w:name w:val="Placeholder Text"/>
    <w:basedOn w:val="a1"/>
    <w:uiPriority w:val="99"/>
    <w:semiHidden/>
    <w:rsid w:val="0035446D"/>
    <w:rPr>
      <w:color w:val="808080"/>
    </w:rPr>
  </w:style>
  <w:style w:type="paragraph" w:customStyle="1" w:styleId="THR11">
    <w:name w:val="THR 11"/>
    <w:basedOn w:val="a0"/>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1"/>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0"/>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1"/>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9"/>
    <w:rsid w:val="00023C34"/>
    <w:rPr>
      <w:b/>
      <w:bCs/>
      <w:i w:val="0"/>
      <w:iCs w:val="0"/>
      <w:smallCaps w:val="0"/>
      <w:strike w:val="0"/>
      <w:spacing w:val="3"/>
      <w:w w:val="100"/>
      <w:position w:val="0"/>
      <w:sz w:val="22"/>
      <w:szCs w:val="22"/>
      <w:u w:val="none"/>
      <w:lang w:val="ru-RU"/>
    </w:rPr>
  </w:style>
  <w:style w:type="paragraph" w:customStyle="1" w:styleId="53">
    <w:name w:val="Основной текст (5)"/>
    <w:basedOn w:val="a0"/>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1"/>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0"/>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a"/>
    <w:rsid w:val="00023C34"/>
    <w:rPr>
      <w:i w:val="0"/>
      <w:iCs w:val="0"/>
      <w:smallCaps w:val="0"/>
      <w:strike w:val="0"/>
      <w:color w:val="000000"/>
      <w:spacing w:val="2"/>
      <w:w w:val="100"/>
      <w:position w:val="0"/>
      <w:sz w:val="22"/>
      <w:szCs w:val="22"/>
      <w:u w:val="none"/>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1"/>
    <w:rsid w:val="000C0C90"/>
    <w:rPr>
      <w:b/>
      <w:bCs/>
      <w:sz w:val="27"/>
      <w:szCs w:val="27"/>
      <w:shd w:val="clear" w:color="auto" w:fill="FFFFFF"/>
    </w:rPr>
  </w:style>
  <w:style w:type="paragraph" w:customStyle="1" w:styleId="46">
    <w:name w:val="Основной текст4"/>
    <w:basedOn w:val="a0"/>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3"/>
    <w:uiPriority w:val="99"/>
    <w:semiHidden/>
    <w:unhideWhenUsed/>
    <w:rsid w:val="00782DD1"/>
  </w:style>
  <w:style w:type="table" w:customStyle="1" w:styleId="1d">
    <w:name w:val="Сетка таблицы1"/>
    <w:basedOn w:val="a2"/>
    <w:next w:val="a5"/>
    <w:uiPriority w:val="59"/>
    <w:rsid w:val="00782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782DD1"/>
    <w:rPr>
      <w:rFonts w:ascii="TimesNewRoman" w:hAnsi="TimesNewRoman" w:hint="default"/>
      <w:b w:val="0"/>
      <w:bCs w:val="0"/>
      <w:i w:val="0"/>
      <w:iCs w:val="0"/>
      <w:color w:val="000000"/>
      <w:sz w:val="28"/>
      <w:szCs w:val="28"/>
    </w:rPr>
  </w:style>
  <w:style w:type="paragraph" w:customStyle="1" w:styleId="2f3">
    <w:name w:val="Абзац списка2"/>
    <w:basedOn w:val="a0"/>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1"/>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9"/>
    <w:rsid w:val="00782DD1"/>
    <w:rPr>
      <w:b w:val="0"/>
      <w:bCs w:val="0"/>
      <w:i w:val="0"/>
      <w:iCs w:val="0"/>
      <w:smallCaps w:val="0"/>
      <w:strike w:val="0"/>
      <w:spacing w:val="0"/>
      <w:w w:val="100"/>
      <w:position w:val="0"/>
      <w:sz w:val="23"/>
      <w:szCs w:val="23"/>
      <w:u w:val="none"/>
      <w:lang w:val="ru-RU"/>
    </w:rPr>
  </w:style>
  <w:style w:type="paragraph" w:customStyle="1" w:styleId="63">
    <w:name w:val="Стиль6"/>
    <w:basedOn w:val="a0"/>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0"/>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0"/>
    <w:next w:val="a0"/>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9"/>
    <w:rsid w:val="00782DD1"/>
    <w:rPr>
      <w:b w:val="0"/>
      <w:bCs w:val="0"/>
      <w:i w:val="0"/>
      <w:iCs w:val="0"/>
      <w:smallCaps w:val="0"/>
      <w:strike w:val="0"/>
      <w:spacing w:val="-1"/>
      <w:w w:val="100"/>
      <w:position w:val="0"/>
      <w:sz w:val="18"/>
      <w:szCs w:val="18"/>
      <w:u w:val="none"/>
      <w:lang w:val="ru-RU"/>
    </w:rPr>
  </w:style>
  <w:style w:type="paragraph" w:customStyle="1" w:styleId="54">
    <w:name w:val="Основной текст5"/>
    <w:basedOn w:val="a0"/>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1"/>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0"/>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b w:val="0"/>
      <w:bCs w:val="0"/>
      <w:smallCaps w:val="0"/>
      <w:strike w:val="0"/>
      <w:color w:val="000000"/>
      <w:spacing w:val="-3"/>
      <w:w w:val="100"/>
      <w:position w:val="0"/>
      <w:u w:val="none"/>
      <w:lang w:val="ru-RU"/>
    </w:rPr>
  </w:style>
  <w:style w:type="character" w:customStyle="1" w:styleId="95pt0">
    <w:name w:val="Основной текст + 9;5 pt"/>
    <w:basedOn w:val="a9"/>
    <w:rsid w:val="00782DD1"/>
    <w:rPr>
      <w:b w:val="0"/>
      <w:bCs w:val="0"/>
      <w:i w:val="0"/>
      <w:iCs w:val="0"/>
      <w:smallCaps w:val="0"/>
      <w:strike w:val="0"/>
      <w:spacing w:val="0"/>
      <w:w w:val="100"/>
      <w:position w:val="0"/>
      <w:sz w:val="19"/>
      <w:szCs w:val="19"/>
      <w:u w:val="none"/>
      <w:lang w:val="ru-RU"/>
    </w:rPr>
  </w:style>
  <w:style w:type="character" w:customStyle="1" w:styleId="105pt0pt">
    <w:name w:val="Основной текст + 10;5 pt;Интервал 0 pt"/>
    <w:basedOn w:val="a9"/>
    <w:rsid w:val="00782DD1"/>
    <w:rPr>
      <w:b w:val="0"/>
      <w:bCs w:val="0"/>
      <w:i w:val="0"/>
      <w:iCs w:val="0"/>
      <w:smallCaps w:val="0"/>
      <w:strike w:val="0"/>
      <w:spacing w:val="3"/>
      <w:w w:val="100"/>
      <w:position w:val="0"/>
      <w:sz w:val="21"/>
      <w:szCs w:val="21"/>
      <w:u w:val="none"/>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1">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0"/>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0"/>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0"/>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b">
    <w:name w:val="Обычный (веб) Знак"/>
    <w:basedOn w:val="a1"/>
    <w:link w:val="aa"/>
    <w:uiPriority w:val="99"/>
    <w:rsid w:val="00782DD1"/>
    <w:rPr>
      <w:rFonts w:ascii="Verdana" w:eastAsia="Times New Roman" w:hAnsi="Verdana" w:cs="Times New Roman"/>
      <w:sz w:val="17"/>
      <w:szCs w:val="17"/>
    </w:rPr>
  </w:style>
  <w:style w:type="paragraph" w:customStyle="1" w:styleId="211">
    <w:name w:val="Основной текст 21"/>
    <w:basedOn w:val="a0"/>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0"/>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1"/>
    <w:link w:val="3e"/>
    <w:rsid w:val="00782DD1"/>
    <w:rPr>
      <w:rFonts w:ascii="Times New Roman" w:eastAsia="Times New Roman" w:hAnsi="Times New Roman" w:cs="Times New Roman"/>
      <w:b/>
      <w:sz w:val="28"/>
      <w:szCs w:val="28"/>
    </w:rPr>
  </w:style>
  <w:style w:type="paragraph" w:customStyle="1" w:styleId="47">
    <w:name w:val="Стиль4"/>
    <w:basedOn w:val="a0"/>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1"/>
    <w:link w:val="47"/>
    <w:rsid w:val="00782DD1"/>
    <w:rPr>
      <w:rFonts w:ascii="Times New Roman" w:eastAsia="Times New Roman" w:hAnsi="Times New Roman" w:cs="Times New Roman"/>
      <w:b/>
      <w:sz w:val="28"/>
      <w:szCs w:val="28"/>
    </w:rPr>
  </w:style>
  <w:style w:type="paragraph" w:customStyle="1" w:styleId="55">
    <w:name w:val="Стиль5"/>
    <w:basedOn w:val="aa"/>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b"/>
    <w:link w:val="55"/>
    <w:rsid w:val="00782DD1"/>
    <w:rPr>
      <w:rFonts w:ascii="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1"/>
    <w:rsid w:val="00782DD1"/>
  </w:style>
  <w:style w:type="paragraph" w:customStyle="1" w:styleId="76">
    <w:name w:val="Стиль7"/>
    <w:basedOn w:val="a0"/>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1"/>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style>
  <w:style w:type="character" w:customStyle="1" w:styleId="96">
    <w:name w:val="Стиль9 Знак"/>
    <w:basedOn w:val="64"/>
    <w:link w:val="95"/>
    <w:rsid w:val="00782DD1"/>
  </w:style>
  <w:style w:type="paragraph" w:customStyle="1" w:styleId="Style20">
    <w:name w:val="Style20"/>
    <w:basedOn w:val="a0"/>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1"/>
    <w:uiPriority w:val="99"/>
    <w:rsid w:val="00782DD1"/>
    <w:rPr>
      <w:rFonts w:ascii="Times New Roman" w:hAnsi="Times New Roman" w:cs="Times New Roman"/>
      <w:sz w:val="14"/>
      <w:szCs w:val="1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0.bin"/><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8.bin"/><Relationship Id="rId41"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8.bin"/><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hyperlink" Target="http://eco.ria.ru/danger/20120315/595685902.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1.bin"/><Relationship Id="rId48" Type="http://schemas.openxmlformats.org/officeDocument/2006/relationships/footer" Target="footer1.xml"/><Relationship Id="rId8"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418</Pages>
  <Words>113399</Words>
  <Characters>646380</Characters>
  <Application>Microsoft Office Word</Application>
  <DocSecurity>0</DocSecurity>
  <Lines>5386</Lines>
  <Paragraphs>1516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758263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143</cp:revision>
  <dcterms:created xsi:type="dcterms:W3CDTF">2023-03-31T10:31:00Z</dcterms:created>
  <dcterms:modified xsi:type="dcterms:W3CDTF">2023-05-19T07:53:00Z</dcterms:modified>
</cp:coreProperties>
</file>