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E539D8">
        <w:rPr>
          <w:rFonts w:ascii="Times New Roman" w:hAnsi="Times New Roman" w:cs="Times New Roman"/>
          <w:sz w:val="24"/>
        </w:rPr>
        <w:t>5</w:t>
      </w:r>
    </w:p>
    <w:p w:rsidR="00CC1E26" w:rsidRDefault="008460D8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966991" w:rsidRDefault="00966991" w:rsidP="00966991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36"/>
        </w:rPr>
      </w:pPr>
      <w:r w:rsidRPr="00341572">
        <w:rPr>
          <w:rFonts w:ascii="Times New Roman" w:hAnsi="Times New Roman"/>
          <w:b/>
          <w:iCs/>
          <w:sz w:val="28"/>
          <w:szCs w:val="36"/>
        </w:rPr>
        <w:t>СГ.</w:t>
      </w:r>
      <w:r>
        <w:rPr>
          <w:rFonts w:ascii="Times New Roman" w:hAnsi="Times New Roman"/>
          <w:b/>
          <w:iCs/>
          <w:sz w:val="28"/>
          <w:szCs w:val="36"/>
        </w:rPr>
        <w:t>05</w:t>
      </w:r>
      <w:r w:rsidRPr="00341572">
        <w:rPr>
          <w:rFonts w:ascii="Times New Roman" w:hAnsi="Times New Roman"/>
          <w:b/>
          <w:iCs/>
          <w:sz w:val="28"/>
          <w:szCs w:val="36"/>
        </w:rPr>
        <w:t xml:space="preserve"> </w:t>
      </w:r>
      <w:r w:rsidR="000D28CA" w:rsidRPr="00341572">
        <w:rPr>
          <w:rFonts w:ascii="Times New Roman" w:hAnsi="Times New Roman"/>
          <w:b/>
          <w:iCs/>
          <w:sz w:val="28"/>
          <w:szCs w:val="36"/>
        </w:rPr>
        <w:t>ОСНОВЫ БЕРЕЖЛИВОГО ПРОИЗВОДСТВА</w:t>
      </w:r>
    </w:p>
    <w:p w:rsidR="00C93508" w:rsidRPr="00C93508" w:rsidRDefault="00C93508" w:rsidP="00C93508">
      <w:pPr>
        <w:spacing w:after="0"/>
        <w:rPr>
          <w:rFonts w:ascii="Calibri" w:eastAsia="Calibri" w:hAnsi="Calibri" w:cs="Times New Roman"/>
          <w:lang w:eastAsia="ru-RU"/>
        </w:rPr>
      </w:pP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0B62EB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F61B94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F61B94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F61B94" w:rsidRDefault="00F573DD" w:rsidP="00F61B9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F61B94" w:rsidRDefault="00F573DD" w:rsidP="00F61B9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F61B94" w:rsidRDefault="00F573DD" w:rsidP="00F61B9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CC1E26" w:rsidRDefault="00CC1E26" w:rsidP="00E45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0D28CA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8CA">
        <w:rPr>
          <w:rFonts w:ascii="Times New Roman" w:hAnsi="Times New Roman"/>
          <w:b/>
          <w:sz w:val="24"/>
          <w:szCs w:val="24"/>
        </w:rPr>
        <w:t>СГ.05 ОСНОВЫ БЕРЕЖЛИВОГО ПРОИЗВОДСТВА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966991" w:rsidRPr="00966991">
        <w:rPr>
          <w:rFonts w:ascii="Times New Roman" w:hAnsi="Times New Roman" w:cs="Times New Roman"/>
          <w:sz w:val="24"/>
          <w:szCs w:val="24"/>
        </w:rPr>
        <w:t>СГ.05 Основы бережливого производства</w:t>
      </w:r>
      <w:r w:rsidR="00966991">
        <w:rPr>
          <w:rFonts w:ascii="Times New Roman" w:hAnsi="Times New Roman" w:cs="Times New Roman"/>
          <w:sz w:val="24"/>
          <w:szCs w:val="24"/>
        </w:rPr>
        <w:t xml:space="preserve"> </w:t>
      </w:r>
      <w:r w:rsidRPr="002540F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84DBE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2540F0">
        <w:rPr>
          <w:rFonts w:ascii="Times New Roman" w:hAnsi="Times New Roman" w:cs="Times New Roman"/>
          <w:sz w:val="24"/>
          <w:szCs w:val="24"/>
        </w:rPr>
        <w:t>частью основной</w:t>
      </w:r>
      <w:r w:rsidRPr="00C93508">
        <w:rPr>
          <w:rFonts w:ascii="Times New Roman" w:hAnsi="Times New Roman" w:cs="Times New Roman"/>
          <w:sz w:val="24"/>
          <w:szCs w:val="24"/>
        </w:rPr>
        <w:t xml:space="preserve">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E54CC8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540F0">
        <w:rPr>
          <w:rFonts w:ascii="Times New Roman" w:hAnsi="Times New Roman" w:cs="Times New Roman"/>
          <w:sz w:val="24"/>
          <w:szCs w:val="24"/>
        </w:rPr>
        <w:t>социально-гуманитарный</w:t>
      </w:r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041E51" w:rsidRPr="00345130" w:rsidRDefault="00041E51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991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F52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966991" w:rsidRDefault="00966991" w:rsidP="0096699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осуществлять профессиональную деятельность с соблюдением принципов бережливого производства;</w:t>
      </w:r>
    </w:p>
    <w:p w:rsidR="00966991" w:rsidRDefault="00966991" w:rsidP="0096699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моделировать производственный процесс и строить карту потока создания ценности;</w:t>
      </w:r>
    </w:p>
    <w:p w:rsidR="00966991" w:rsidRDefault="00966991" w:rsidP="0096699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применять методы диагностики потерь и устранять потери в процессах;</w:t>
      </w:r>
    </w:p>
    <w:p w:rsidR="00966991" w:rsidRDefault="00966991" w:rsidP="0096699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применять ключевые инструменты анализа и решения проблем, оценивать затраты на несоответствие;</w:t>
      </w:r>
    </w:p>
    <w:p w:rsidR="00966991" w:rsidRDefault="00966991" w:rsidP="0096699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организовывать работу коллектива и команды в рамках реализации проектов по улучшениям; </w:t>
      </w:r>
    </w:p>
    <w:p w:rsidR="00966991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pacing w:val="-6"/>
          <w:sz w:val="24"/>
        </w:rPr>
        <w:t>- применять инструменты бережливого производства в соответствии со спецификой бизнес-процессов организации/производства</w:t>
      </w:r>
      <w:r w:rsidRPr="001317D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66991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/>
          <w:b/>
          <w:bCs/>
          <w:color w:val="000000"/>
          <w:sz w:val="24"/>
          <w:szCs w:val="24"/>
        </w:rPr>
        <w:t>знать: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принципы и концепцию бережливого производства;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основы картирования потока создания ценности (создание карт целевого, идеального и текущего состояния потока создания ценности);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методы выявления, анализа и решения проблем производства;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инструменты бережливого производства;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принципы организации взаимодействия в цепочке процесса;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 xml:space="preserve">- виды потерь и методы их устранения; 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современные технологии повышения производительности труда;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технологии внедрения улучшений производственного процесса;</w:t>
      </w:r>
    </w:p>
    <w:p w:rsidR="00041E51" w:rsidRDefault="00966991" w:rsidP="009669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систему подачи предложений по улучшению в области повышения эффективности труда</w:t>
      </w:r>
    </w:p>
    <w:p w:rsidR="00966991" w:rsidRPr="00C93508" w:rsidRDefault="00966991" w:rsidP="00966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66991" w:rsidRPr="00966991" w:rsidRDefault="00966991" w:rsidP="00966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991">
        <w:rPr>
          <w:rFonts w:ascii="Times New Roman" w:hAnsi="Times New Roman"/>
          <w:sz w:val="24"/>
          <w:szCs w:val="24"/>
        </w:rPr>
        <w:lastRenderedPageBreak/>
        <w:t>ОК 01</w:t>
      </w:r>
      <w:r w:rsidR="0068242F">
        <w:rPr>
          <w:rFonts w:ascii="Times New Roman" w:hAnsi="Times New Roman"/>
          <w:sz w:val="24"/>
          <w:szCs w:val="24"/>
        </w:rPr>
        <w:t>.</w:t>
      </w:r>
      <w:r w:rsidRPr="00966991">
        <w:rPr>
          <w:rFonts w:ascii="Times New Roman" w:hAnsi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966991" w:rsidRDefault="00966991" w:rsidP="00966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991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CD1AD8" w:rsidRDefault="00CD1AD8" w:rsidP="00966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FAD">
        <w:rPr>
          <w:rFonts w:ascii="Times New Roman" w:hAnsi="Times New Roman"/>
          <w:sz w:val="24"/>
          <w:szCs w:val="24"/>
        </w:rPr>
        <w:t xml:space="preserve"> </w:t>
      </w:r>
      <w:r w:rsidRPr="00CD1AD8">
        <w:rPr>
          <w:rFonts w:ascii="Times New Roman" w:hAnsi="Times New Roman"/>
          <w:b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41E51" w:rsidRDefault="00966991" w:rsidP="00D456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0603">
        <w:rPr>
          <w:rFonts w:ascii="Times New Roman" w:hAnsi="Times New Roman"/>
          <w:sz w:val="24"/>
          <w:szCs w:val="24"/>
        </w:rPr>
        <w:t>ПК 2.2</w:t>
      </w:r>
      <w:proofErr w:type="gramStart"/>
      <w:r w:rsidRPr="00D60603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D60603">
        <w:rPr>
          <w:rFonts w:ascii="Times New Roman" w:hAnsi="Times New Roman"/>
          <w:sz w:val="24"/>
          <w:szCs w:val="24"/>
        </w:rPr>
        <w:t>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966991" w:rsidRDefault="00966991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4DBE" w:rsidRDefault="00984DBE" w:rsidP="009746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Pr="00EE1A7A" w:rsidRDefault="00CC1E26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984DBE" w:rsidRPr="005A6B34" w:rsidTr="00974667">
        <w:trPr>
          <w:trHeight w:val="460"/>
        </w:trPr>
        <w:tc>
          <w:tcPr>
            <w:tcW w:w="7690" w:type="dxa"/>
            <w:vAlign w:val="center"/>
          </w:tcPr>
          <w:p w:rsidR="00984DBE" w:rsidRPr="005A6B34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984DBE" w:rsidRPr="002D1F26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84DBE" w:rsidRPr="005A6B34" w:rsidTr="00974667">
        <w:trPr>
          <w:trHeight w:val="285"/>
        </w:trPr>
        <w:tc>
          <w:tcPr>
            <w:tcW w:w="7690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84DBE" w:rsidRPr="002C550E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984DBE" w:rsidRPr="005A6B34" w:rsidTr="00974667">
        <w:tc>
          <w:tcPr>
            <w:tcW w:w="7690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84DBE" w:rsidRPr="002C550E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984DBE" w:rsidRPr="005A6B34" w:rsidTr="00974667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84DBE" w:rsidRPr="002C550E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DBE" w:rsidRPr="005A6B34" w:rsidTr="00974667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84DBE" w:rsidRPr="0074779E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84DBE" w:rsidRPr="00CF45DC" w:rsidRDefault="006550B8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4DBE" w:rsidRPr="005A6B34" w:rsidTr="00974667">
        <w:tc>
          <w:tcPr>
            <w:tcW w:w="7690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84DBE" w:rsidRPr="00C52DE4" w:rsidRDefault="006550B8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84DBE" w:rsidRPr="005A6B34" w:rsidTr="00974667">
        <w:tc>
          <w:tcPr>
            <w:tcW w:w="7690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84DBE" w:rsidRPr="002C550E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84DBE" w:rsidRPr="005A6B34" w:rsidTr="00974667">
        <w:tc>
          <w:tcPr>
            <w:tcW w:w="9490" w:type="dxa"/>
            <w:gridSpan w:val="2"/>
          </w:tcPr>
          <w:p w:rsidR="00984DBE" w:rsidRPr="005A6B34" w:rsidRDefault="00984DBE" w:rsidP="006A667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 (2 семестр) – дифференцированный зачет</w:t>
            </w:r>
          </w:p>
        </w:tc>
      </w:tr>
    </w:tbl>
    <w:p w:rsidR="00984DBE" w:rsidRDefault="00984DBE" w:rsidP="00CC1E26">
      <w:pPr>
        <w:rPr>
          <w:rFonts w:ascii="Times New Roman" w:hAnsi="Times New Roman" w:cs="Times New Roman"/>
          <w:sz w:val="24"/>
          <w:szCs w:val="24"/>
        </w:rPr>
      </w:pPr>
    </w:p>
    <w:p w:rsidR="00984DBE" w:rsidRPr="00E92603" w:rsidRDefault="00984DBE" w:rsidP="00984DBE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603"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984DBE" w:rsidRPr="00E92603" w:rsidTr="00974667">
        <w:trPr>
          <w:trHeight w:val="460"/>
        </w:trPr>
        <w:tc>
          <w:tcPr>
            <w:tcW w:w="7690" w:type="dxa"/>
            <w:vAlign w:val="center"/>
          </w:tcPr>
          <w:p w:rsidR="00984DBE" w:rsidRPr="00E92603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984DBE" w:rsidRPr="00E92603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84DBE" w:rsidRPr="00E92603" w:rsidTr="00974667">
        <w:trPr>
          <w:trHeight w:val="285"/>
        </w:trPr>
        <w:tc>
          <w:tcPr>
            <w:tcW w:w="7690" w:type="dxa"/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84DBE" w:rsidRPr="00E92603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984DBE" w:rsidRPr="00E92603" w:rsidTr="00974667">
        <w:tc>
          <w:tcPr>
            <w:tcW w:w="7690" w:type="dxa"/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84DBE" w:rsidRPr="00E92603" w:rsidRDefault="00E92603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84DBE" w:rsidRPr="00E92603" w:rsidTr="00974667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84DBE" w:rsidRPr="00E92603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DBE" w:rsidRPr="00E92603" w:rsidTr="00974667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84DBE" w:rsidRPr="00E92603" w:rsidRDefault="00E92603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4DBE" w:rsidRPr="00E92603" w:rsidTr="00974667">
        <w:tc>
          <w:tcPr>
            <w:tcW w:w="7690" w:type="dxa"/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84DBE" w:rsidRPr="00E92603" w:rsidRDefault="00E92603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4DBE" w:rsidRPr="00E92603" w:rsidTr="00974667">
        <w:tc>
          <w:tcPr>
            <w:tcW w:w="7690" w:type="dxa"/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84DBE" w:rsidRPr="00E92603" w:rsidRDefault="00E92603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984DBE" w:rsidRPr="00E92603" w:rsidTr="00974667">
        <w:tc>
          <w:tcPr>
            <w:tcW w:w="9490" w:type="dxa"/>
            <w:gridSpan w:val="2"/>
          </w:tcPr>
          <w:p w:rsidR="00984DBE" w:rsidRPr="00E92603" w:rsidRDefault="00984DBE" w:rsidP="00E926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 (</w:t>
            </w:r>
            <w:r w:rsidR="00E92603" w:rsidRPr="00E926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курс</w:t>
            </w:r>
            <w:r w:rsidRPr="00E926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 – дифференцированный зачет</w:t>
            </w:r>
          </w:p>
        </w:tc>
      </w:tr>
    </w:tbl>
    <w:p w:rsidR="00984DBE" w:rsidRDefault="00984DBE" w:rsidP="00CC1E26">
      <w:pPr>
        <w:rPr>
          <w:rFonts w:ascii="Times New Roman" w:hAnsi="Times New Roman" w:cs="Times New Roman"/>
          <w:sz w:val="24"/>
          <w:szCs w:val="24"/>
        </w:rPr>
      </w:pPr>
    </w:p>
    <w:p w:rsidR="00984DBE" w:rsidRPr="00D25609" w:rsidRDefault="00984DBE" w:rsidP="00CC1E26">
      <w:pPr>
        <w:rPr>
          <w:rFonts w:ascii="Times New Roman" w:hAnsi="Times New Roman" w:cs="Times New Roman"/>
          <w:sz w:val="24"/>
          <w:szCs w:val="24"/>
        </w:rPr>
        <w:sectPr w:rsidR="00984DBE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213CE6" w:rsidTr="00696D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213CE6" w:rsidRDefault="00CC1E26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213CE6" w:rsidRDefault="00CC1E26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213CE6" w:rsidRDefault="00CC1E26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213CE6" w:rsidRDefault="00CC1E26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213CE6" w:rsidRDefault="00CC1E26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7E4AD9" w:rsidRPr="00213CE6" w:rsidTr="00696D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213CE6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213CE6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213CE6" w:rsidRDefault="007E4AD9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213CE6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E4AD9" w:rsidRPr="00213CE6" w:rsidTr="00696D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213CE6" w:rsidRDefault="007E4AD9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</w:t>
            </w:r>
            <w:r w:rsidR="00966991" w:rsidRPr="00213CE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Бережливое производство: основные понятия, принципы, методология, </w:t>
            </w:r>
            <w:proofErr w:type="spellStart"/>
            <w:r w:rsidR="00966991" w:rsidRPr="00213CE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проблематизация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213CE6" w:rsidRDefault="007E4AD9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E4AD9" w:rsidRPr="00213CE6" w:rsidRDefault="007E4AD9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213CE6" w:rsidRDefault="002B68A3" w:rsidP="00696DA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213CE6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2885" w:rsidRPr="00213CE6" w:rsidTr="00696DAF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85" w:rsidRPr="00213CE6" w:rsidRDefault="00C72885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  <w:r w:rsidRPr="00213CE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методология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85" w:rsidRPr="00213CE6" w:rsidRDefault="00C72885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85" w:rsidRPr="00213CE6" w:rsidRDefault="00C72885" w:rsidP="00696DA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72885" w:rsidRPr="00213CE6" w:rsidRDefault="00C72885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4DBE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4DBE" w:rsidRPr="00213CE6" w:rsidRDefault="00984DBE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4DBE" w:rsidRPr="00213CE6" w:rsidRDefault="00984DBE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84DBE" w:rsidRPr="00213CE6" w:rsidRDefault="00984DBE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 xml:space="preserve">Цели, задачи учебной дисциплины «Основы бережливого производства». Области </w:t>
            </w:r>
            <w:r w:rsidRPr="00213CE6">
              <w:rPr>
                <w:rFonts w:ascii="Times New Roman" w:hAnsi="Times New Roman"/>
                <w:sz w:val="24"/>
                <w:szCs w:val="24"/>
              </w:rPr>
              <w:br/>
              <w:t xml:space="preserve">применения бережливого производства (БП). История создания моделей бережливого производства. Преимущества и недостатки БП. Серия ГОСТ </w:t>
            </w:r>
            <w:proofErr w:type="gramStart"/>
            <w:r w:rsidRPr="00213CE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13CE6">
              <w:rPr>
                <w:rFonts w:ascii="Times New Roman" w:hAnsi="Times New Roman"/>
                <w:sz w:val="24"/>
                <w:szCs w:val="24"/>
              </w:rPr>
              <w:t xml:space="preserve"> «Бережливое </w:t>
            </w:r>
            <w:r w:rsidRPr="00213CE6">
              <w:rPr>
                <w:rFonts w:ascii="Times New Roman" w:hAnsi="Times New Roman"/>
                <w:sz w:val="24"/>
                <w:szCs w:val="24"/>
              </w:rPr>
              <w:br/>
              <w:t>производство». Примеры внедрения бережливого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4DBE" w:rsidRPr="00213CE6" w:rsidRDefault="002B68A3" w:rsidP="00696DA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4DBE" w:rsidRPr="00213CE6" w:rsidRDefault="00191CA8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84DBE" w:rsidRPr="00213CE6" w:rsidRDefault="00984DBE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68242F"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13B00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>Фабрика процессов как эффективный способ обучения оптимизации производственного процесса (деловая имитационная игра)</w:t>
            </w:r>
          </w:p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213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принципы БП в профессиональной деятельности (области применения и конкурентные преимущества использования)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96DA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213CE6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2885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85" w:rsidRPr="00213CE6" w:rsidRDefault="00C72885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213CE6" w:rsidRDefault="00C72885" w:rsidP="0068242F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оя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я работа </w:t>
            </w:r>
            <w:proofErr w:type="gramStart"/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8242F"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C72885" w:rsidRPr="00213CE6" w:rsidRDefault="00683D0C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</w:t>
            </w:r>
            <w:r w:rsidR="00C72885" w:rsidRPr="00213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абота с материалом лекции,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85" w:rsidRPr="00213CE6" w:rsidRDefault="00C72885" w:rsidP="00696DA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72885" w:rsidRPr="00213CE6" w:rsidRDefault="00C72885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D0C" w:rsidRPr="00213CE6" w:rsidTr="00696DAF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213CE6" w:rsidRDefault="00683D0C" w:rsidP="0068242F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213CE6">
              <w:rPr>
                <w:rFonts w:ascii="Times New Roman" w:hAnsi="Times New Roman"/>
                <w:b/>
                <w:bCs/>
                <w:sz w:val="24"/>
                <w:szCs w:val="24"/>
              </w:rPr>
              <w:t>Принципы и концепция системы БП. Картирование потока создания ценности. Потери и действия, добавляющие ценность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213CE6" w:rsidRDefault="00683D0C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213CE6" w:rsidRDefault="00683D0C" w:rsidP="00696DA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83D0C" w:rsidRPr="00213CE6" w:rsidRDefault="00683D0C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B00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13B00" w:rsidRPr="00213CE6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13CE6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213CE6">
              <w:rPr>
                <w:rFonts w:ascii="Times New Roman" w:hAnsi="Times New Roman"/>
                <w:sz w:val="24"/>
                <w:szCs w:val="24"/>
              </w:rPr>
              <w:t xml:space="preserve"> в концепции БП. Принципы БП. Поток создания ценности. Цели применения карт потоков. Уровни потока создания ценности. Виды и принципы картирования процесса. Этапы проведения картирования. Инструменты картирования потока создания ценности. Карта целевого, идеального и текущего состояния потока создания ценности. Типичные ошибки при картировании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3492" w:rsidRPr="00213CE6" w:rsidRDefault="00B73492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13B00" w:rsidRPr="00213CE6" w:rsidRDefault="00A13B00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68242F"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91CA8" w:rsidRPr="00213CE6" w:rsidRDefault="00A13B00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</w:tc>
      </w:tr>
      <w:tr w:rsidR="00A13B00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</w:t>
            </w:r>
          </w:p>
          <w:p w:rsidR="00A13B00" w:rsidRPr="00213CE6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>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предложенным алгоритмом</w:t>
            </w:r>
          </w:p>
          <w:p w:rsidR="00A13B00" w:rsidRPr="00213CE6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:rsidR="00A13B00" w:rsidRPr="00213CE6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Работа с терминами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213CE6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D0C" w:rsidRPr="00213CE6" w:rsidTr="00696DAF">
        <w:trPr>
          <w:trHeight w:val="20"/>
        </w:trPr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213CE6" w:rsidRDefault="00683D0C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1.3 Методы решения проблем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213CE6" w:rsidRDefault="00683D0C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213CE6" w:rsidRDefault="002B68A3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83D0C" w:rsidRPr="00213CE6" w:rsidRDefault="00683D0C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3B00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13B00" w:rsidRPr="00213CE6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Проблемно-ориентированное мышление. </w:t>
            </w:r>
            <w:r w:rsidRPr="00213CE6">
              <w:rPr>
                <w:rFonts w:ascii="Times New Roman" w:hAnsi="Times New Roman"/>
                <w:sz w:val="24"/>
                <w:szCs w:val="24"/>
              </w:rPr>
              <w:t>Определение и формулирование проблемы. Определение ключевых причин возникновения проблемы. Технологии анализа проблем. Квалификация видов потерь по системе 3М. Источники потерь и способы их устранения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2B68A3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3492" w:rsidRPr="00213CE6" w:rsidRDefault="00B73492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13B00" w:rsidRPr="00213CE6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F3448F"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91CA8" w:rsidRPr="00213CE6" w:rsidRDefault="00A13B00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</w:tc>
      </w:tr>
      <w:tr w:rsidR="00A13B00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>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213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практической ситуации по выбору инструментов решения проблемы в рамках реализуемого проекта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213CE6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D0C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213CE6" w:rsidRDefault="00683D0C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213CE6" w:rsidRDefault="00683D0C" w:rsidP="0068242F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оя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я работа </w:t>
            </w:r>
            <w:proofErr w:type="gramStart"/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8242F"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</w:p>
          <w:p w:rsidR="00683D0C" w:rsidRPr="00213CE6" w:rsidRDefault="00683D0C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213CE6" w:rsidRDefault="00683D0C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83D0C" w:rsidRPr="00213CE6" w:rsidRDefault="00683D0C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D0C" w:rsidRPr="00213CE6" w:rsidTr="00696D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3D0C" w:rsidRPr="00213CE6" w:rsidRDefault="00683D0C" w:rsidP="0068242F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="005F3626"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Реализация принципов бережливого производства в профессиональной деятельности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3D0C" w:rsidRPr="00213CE6" w:rsidRDefault="00683D0C" w:rsidP="006824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213CE6" w:rsidRDefault="00A13B00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83D0C" w:rsidRPr="00213CE6" w:rsidRDefault="00683D0C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213CE6" w:rsidTr="00696DAF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3626" w:rsidP="0068242F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213CE6">
              <w:rPr>
                <w:rFonts w:ascii="Times New Roman" w:hAnsi="Times New Roman"/>
                <w:b/>
                <w:sz w:val="24"/>
                <w:szCs w:val="24"/>
              </w:rPr>
              <w:t>Методы и инструменты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26" w:rsidRPr="00213CE6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6550B8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3626" w:rsidRPr="00213CE6" w:rsidRDefault="005F362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3B00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 методика всеобщего обслуживания оборудования (ТРМ), методика быстрой переналадки (SMED), методика защиты от непреднамеренных ошибок (</w:t>
            </w:r>
            <w:proofErr w:type="spellStart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Poka-yoke</w:t>
            </w:r>
            <w:proofErr w:type="spellEnd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), методика непрерывного улучшения (</w:t>
            </w:r>
            <w:proofErr w:type="spellStart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кайдзен</w:t>
            </w:r>
            <w:proofErr w:type="spellEnd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), встроенное качество, метод организации производства «точно в срок» (</w:t>
            </w:r>
            <w:proofErr w:type="spellStart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канбан</w:t>
            </w:r>
            <w:proofErr w:type="spellEnd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6550B8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3492" w:rsidRPr="00213CE6" w:rsidRDefault="00B73492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13B00" w:rsidRPr="00213CE6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68242F"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13B00" w:rsidRPr="00213CE6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191CA8" w:rsidRPr="00213CE6" w:rsidRDefault="00A13B00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ПК 2</w:t>
            </w:r>
            <w:r w:rsidR="0068242F"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13B00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4.</w:t>
            </w:r>
          </w:p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 xml:space="preserve">Применение инструментов бережливого производства в учебном проекте. Система </w:t>
            </w:r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рационализации рабочего места (5S)</w:t>
            </w:r>
            <w:r w:rsidRPr="00213CE6">
              <w:rPr>
                <w:rFonts w:ascii="Times New Roman" w:hAnsi="Times New Roman"/>
                <w:sz w:val="24"/>
                <w:szCs w:val="24"/>
              </w:rPr>
              <w:t xml:space="preserve"> в соответствии со спецификой и профессиональной направленностью</w:t>
            </w:r>
          </w:p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213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краткой характеристики основных принципов системы на основе материалов лекции и учебника.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6550B8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213CE6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3626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3626" w:rsidP="0068242F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оя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я работа </w:t>
            </w:r>
            <w:proofErr w:type="gramStart"/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8242F"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№3</w:t>
            </w:r>
          </w:p>
          <w:p w:rsidR="005F3626" w:rsidRPr="00213CE6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</w:t>
            </w:r>
            <w:r w:rsidR="00F32647" w:rsidRPr="00213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3626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3626" w:rsidRPr="00213CE6" w:rsidRDefault="005F36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213CE6" w:rsidTr="00696DAF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3626" w:rsidP="0068242F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Внедрение методов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26" w:rsidRPr="00213CE6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6550B8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3626" w:rsidRPr="00213CE6" w:rsidRDefault="005F362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3B00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213CE6" w:rsidRDefault="00A13B00" w:rsidP="0068242F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A13B00" w:rsidRPr="00213CE6" w:rsidRDefault="00A13B00" w:rsidP="00B7349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методика всеобщего обслуживания оборудования (ТРМ), методика быстрой переналадки (SMED), методика защиты от непреднамеренных ошибок (</w:t>
            </w:r>
            <w:proofErr w:type="spellStart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Poka-yoke</w:t>
            </w:r>
            <w:proofErr w:type="spellEnd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), методика непрерывного улучшения (</w:t>
            </w:r>
            <w:proofErr w:type="spellStart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кайдзен</w:t>
            </w:r>
            <w:proofErr w:type="spellEnd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), встроенное качество, метод организации производства «точно в срок» (</w:t>
            </w:r>
            <w:proofErr w:type="spellStart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канбан</w:t>
            </w:r>
            <w:proofErr w:type="spellEnd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6550B8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3492" w:rsidRPr="00213CE6" w:rsidRDefault="00B73492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13B00" w:rsidRPr="00213CE6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 0</w:t>
            </w:r>
            <w:r w:rsidR="0068242F"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13B00" w:rsidRPr="00213CE6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191CA8" w:rsidRPr="00213CE6" w:rsidRDefault="00A13B00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ПК 2</w:t>
            </w:r>
            <w:r w:rsidR="0068242F"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13B00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213CE6" w:rsidRDefault="00A13B00" w:rsidP="0068242F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5.</w:t>
            </w:r>
          </w:p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>Определение моделей внедрения бережливого производства. Варианты внедрения БП с использованием метода диагностики скрытых потерь</w:t>
            </w: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213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Общая характеристика инструмента БП.</w:t>
            </w:r>
            <w:r w:rsidRPr="00213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213CE6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26" w:rsidRPr="00213CE6" w:rsidRDefault="005F3626" w:rsidP="0068242F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3626" w:rsidP="0068242F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оя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я работа </w:t>
            </w:r>
            <w:proofErr w:type="gramStart"/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8242F"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№4</w:t>
            </w:r>
          </w:p>
          <w:p w:rsidR="005F3626" w:rsidRPr="00213CE6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07EC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3626" w:rsidRPr="00213CE6" w:rsidRDefault="005F36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213CE6" w:rsidTr="00696DAF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F07EC"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Технологии лидерства, вовлечения и мотивации персонала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2B68A3" w:rsidP="00696DAF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3626" w:rsidRPr="00213CE6" w:rsidRDefault="005F362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5F3626" w:rsidRPr="00213CE6" w:rsidRDefault="005F07EC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Технологии мотивации и стимулирование качества. Квалификация персонала и обучение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2B68A3" w:rsidP="00696DAF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3492" w:rsidRPr="00213CE6" w:rsidRDefault="00B73492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13B00" w:rsidRPr="00213CE6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68242F"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13B00" w:rsidRPr="00213CE6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191CA8" w:rsidRPr="00213CE6" w:rsidRDefault="00A13B00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ПК 2</w:t>
            </w:r>
            <w:r w:rsidR="0068242F"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F3626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3626" w:rsidP="006824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5F07EC"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07EC" w:rsidRPr="00213CE6" w:rsidRDefault="005F07EC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>Применение методов мотивации персонала в рамках учебного проекта</w:t>
            </w: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3626" w:rsidRPr="00213CE6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="005F07EC" w:rsidRPr="0021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алгоритма вовлечения персонала в БП, организация работы с производственными инициативами и предложениями по улучшениям.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A13B00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26" w:rsidRPr="00213CE6" w:rsidRDefault="005F362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7EC" w:rsidRPr="00213CE6" w:rsidTr="00696DAF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213CE6" w:rsidRDefault="005F07EC" w:rsidP="0068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213CE6" w:rsidRDefault="005F07EC" w:rsidP="006824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213CE6" w:rsidRDefault="005F07EC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07EC" w:rsidRPr="00213CE6" w:rsidRDefault="005F07EC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7EC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213CE6" w:rsidRDefault="005F07EC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213CE6" w:rsidRDefault="005F07EC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>Презентация и защита итогового бережливого проекта по выбранной тематике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213CE6" w:rsidRDefault="005F07EC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7EC" w:rsidRPr="00213CE6" w:rsidRDefault="005F07EC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7EC" w:rsidRPr="00213CE6" w:rsidTr="00696DAF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213CE6" w:rsidRDefault="005F07EC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</w:tr>
      <w:tr w:rsidR="005F07EC" w:rsidRPr="00213CE6" w:rsidTr="00696D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213CE6" w:rsidRDefault="005F07EC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7EC" w:rsidRPr="00213CE6" w:rsidRDefault="005F07EC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213CE6" w:rsidRDefault="005F07EC" w:rsidP="00696DA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07EC" w:rsidRPr="00213CE6" w:rsidRDefault="005F07EC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68242F" w:rsidRDefault="0068242F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6E121B" w:rsidRPr="006E121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6550B8" w:rsidRDefault="006550B8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696DAF" w:rsidRDefault="00696D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B03C5" w:rsidRPr="002C550E" w:rsidRDefault="005B03C5" w:rsidP="005B03C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91CA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2.3. Тематический план и содержание учебной дисциплины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5B03C5" w:rsidRPr="00213CE6" w:rsidTr="002B68A3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213CE6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213CE6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5B03C5" w:rsidRPr="00213CE6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213CE6" w:rsidRDefault="005B03C5" w:rsidP="002B68A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213CE6" w:rsidRDefault="005B03C5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Уровень освоения, формируемые компетенции </w:t>
            </w:r>
          </w:p>
        </w:tc>
      </w:tr>
      <w:tr w:rsidR="005B03C5" w:rsidRPr="00213CE6" w:rsidTr="002B68A3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213CE6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213CE6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3C5" w:rsidRPr="00213CE6" w:rsidRDefault="005B03C5" w:rsidP="002B68A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213CE6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B03C5" w:rsidRPr="00213CE6" w:rsidTr="002B68A3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213CE6" w:rsidRDefault="005B03C5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Бережливое производство: основные понятия, принципы, методология, </w:t>
            </w:r>
            <w:proofErr w:type="spellStart"/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проблематизация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213CE6" w:rsidRDefault="005B03C5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5B03C5" w:rsidRPr="00213CE6" w:rsidRDefault="005B03C5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3C5" w:rsidRPr="00213CE6" w:rsidRDefault="00994110" w:rsidP="002B68A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B03C5" w:rsidRPr="00213CE6" w:rsidRDefault="005B03C5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3C5" w:rsidRPr="00213CE6" w:rsidTr="002B68A3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3C5" w:rsidRPr="00213CE6" w:rsidRDefault="005B03C5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  <w:r w:rsidRPr="00213CE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методология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3C5" w:rsidRPr="00213CE6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3C5" w:rsidRPr="00213CE6" w:rsidRDefault="00994110" w:rsidP="002B68A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B03C5" w:rsidRPr="00213CE6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7FB" w:rsidRPr="00213CE6" w:rsidTr="002B68A3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17FB" w:rsidRPr="00213CE6" w:rsidRDefault="008817FB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17FB" w:rsidRPr="00213CE6" w:rsidRDefault="008817FB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8817FB" w:rsidRPr="00213CE6" w:rsidRDefault="008817FB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 xml:space="preserve">Цели, задачи учебной дисциплины «Основы бережливого производства». Области </w:t>
            </w:r>
            <w:r w:rsidRPr="00213CE6">
              <w:rPr>
                <w:rFonts w:ascii="Times New Roman" w:hAnsi="Times New Roman"/>
                <w:sz w:val="24"/>
                <w:szCs w:val="24"/>
              </w:rPr>
              <w:br/>
              <w:t xml:space="preserve">применения бережливого производства (БП). История создания моделей бережливого производства. Преимущества и недостатки БП. Серия ГОСТ </w:t>
            </w:r>
            <w:proofErr w:type="gramStart"/>
            <w:r w:rsidRPr="00213CE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13CE6">
              <w:rPr>
                <w:rFonts w:ascii="Times New Roman" w:hAnsi="Times New Roman"/>
                <w:sz w:val="24"/>
                <w:szCs w:val="24"/>
              </w:rPr>
              <w:t xml:space="preserve"> «Бережливое </w:t>
            </w:r>
            <w:r w:rsidRPr="00213CE6">
              <w:rPr>
                <w:rFonts w:ascii="Times New Roman" w:hAnsi="Times New Roman"/>
                <w:sz w:val="24"/>
                <w:szCs w:val="24"/>
              </w:rPr>
              <w:br/>
              <w:t>производство». Примеры внедрения бережливого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17FB" w:rsidRPr="00213CE6" w:rsidRDefault="008817FB" w:rsidP="002B68A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17FB" w:rsidRPr="00213CE6" w:rsidRDefault="008817FB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8817FB" w:rsidRPr="00213CE6" w:rsidRDefault="008817FB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</w:tc>
      </w:tr>
      <w:tr w:rsidR="008817FB" w:rsidRPr="00213CE6" w:rsidTr="002B68A3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17FB" w:rsidRPr="00213CE6" w:rsidRDefault="008817FB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17FB" w:rsidRPr="00213CE6" w:rsidRDefault="008817FB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17FB" w:rsidRPr="00213CE6" w:rsidRDefault="008817FB" w:rsidP="00974667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>Фабрика процессов как эффективный способ обучения оптимизации производственного процесса (деловая имитационная игра)</w:t>
            </w:r>
          </w:p>
          <w:p w:rsidR="008817FB" w:rsidRPr="00213CE6" w:rsidRDefault="008817FB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213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принципы БП в профессиональной деятельности (области применения и конкурентные преимущества использования)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17FB" w:rsidRPr="00213CE6" w:rsidRDefault="008817FB" w:rsidP="002B68A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17FB" w:rsidRPr="00213CE6" w:rsidRDefault="008817FB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7FB" w:rsidRPr="00213CE6" w:rsidTr="002B68A3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17FB" w:rsidRPr="00213CE6" w:rsidRDefault="008817FB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17FB" w:rsidRPr="00213CE6" w:rsidRDefault="008817FB" w:rsidP="00974667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оя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я работа </w:t>
            </w:r>
            <w:proofErr w:type="gramStart"/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8817FB" w:rsidRPr="00213CE6" w:rsidRDefault="008817FB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17FB" w:rsidRPr="00213CE6" w:rsidRDefault="00994110" w:rsidP="002B68A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8817FB" w:rsidRPr="00213CE6" w:rsidRDefault="008817FB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213CE6" w:rsidTr="002B68A3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213CE6">
              <w:rPr>
                <w:rFonts w:ascii="Times New Roman" w:hAnsi="Times New Roman"/>
                <w:b/>
                <w:bCs/>
                <w:sz w:val="24"/>
                <w:szCs w:val="24"/>
              </w:rPr>
              <w:t>Принципы и концепция системы БП. Картирование потока создания ценности. Потери и действия, добавляющие ценность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2B68A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213CE6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4110" w:rsidRPr="00213CE6" w:rsidTr="002B68A3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94110" w:rsidRPr="00213CE6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13CE6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213CE6">
              <w:rPr>
                <w:rFonts w:ascii="Times New Roman" w:hAnsi="Times New Roman"/>
                <w:sz w:val="24"/>
                <w:szCs w:val="24"/>
              </w:rPr>
              <w:t xml:space="preserve"> в концепции БП. Принципы БП. Поток создания ценности. Цели применения карт потоков. Уровни потока создания ценности. Виды и принципы картирования процесса. Этапы проведения картирования. Инструменты картирования потока создания ценности. Карта целевого, идеального и текущего состояния потока создания ценности. Типичные ошибки при картировании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2B68A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213CE6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94110" w:rsidRPr="00213CE6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  <w:p w:rsidR="00994110" w:rsidRPr="00213CE6" w:rsidRDefault="00994110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</w:tc>
      </w:tr>
      <w:tr w:rsidR="00994110" w:rsidRPr="00213CE6" w:rsidTr="002B68A3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</w:t>
            </w:r>
          </w:p>
          <w:p w:rsidR="00994110" w:rsidRPr="00213CE6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>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предложенным алгоритмом</w:t>
            </w:r>
          </w:p>
          <w:p w:rsidR="00994110" w:rsidRPr="00213CE6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:rsidR="00994110" w:rsidRPr="00213CE6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Работа с терминами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2B68A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213CE6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213CE6" w:rsidTr="002B68A3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94110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оя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я работа </w:t>
            </w:r>
            <w:proofErr w:type="gramStart"/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994110" w:rsidRPr="00213CE6" w:rsidRDefault="00994110" w:rsidP="0099411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2B68A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108" w:type="dxa"/>
            </w:tcMar>
            <w:vAlign w:val="center"/>
          </w:tcPr>
          <w:p w:rsidR="00994110" w:rsidRPr="00213CE6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213CE6" w:rsidTr="002B68A3">
        <w:trPr>
          <w:trHeight w:val="20"/>
        </w:trPr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</w:rPr>
              <w:t>Тема 1.3 Методы решения проблем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2B68A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213CE6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213CE6" w:rsidTr="002B68A3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94110" w:rsidRPr="00213CE6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Проблемно-ориентированное мышление. </w:t>
            </w:r>
            <w:r w:rsidRPr="00213CE6">
              <w:rPr>
                <w:rFonts w:ascii="Times New Roman" w:hAnsi="Times New Roman"/>
                <w:sz w:val="24"/>
                <w:szCs w:val="24"/>
              </w:rPr>
              <w:t>Определение и формулирование проблемы. Определение ключевых причин возникновения проблемы. Технологии анализа проблем. Квалификация видов потерь по системе 3М. Источники потерь и способы их устранения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2B68A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213CE6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94110" w:rsidRPr="00213CE6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  <w:p w:rsidR="00994110" w:rsidRPr="00213CE6" w:rsidRDefault="00994110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</w:tc>
      </w:tr>
      <w:tr w:rsidR="00994110" w:rsidRPr="00213CE6" w:rsidTr="002B68A3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>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213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практической ситуации по выбору инструментов решения проблемы в рамках реализуемого проекта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2B68A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213CE6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213CE6" w:rsidTr="002B68A3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оя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я работа </w:t>
            </w:r>
            <w:proofErr w:type="gramStart"/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</w:p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2B68A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213CE6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213CE6" w:rsidTr="002B68A3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213CE6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Реализация принципов бережливого производства в профессиональной деятельности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213CE6" w:rsidRDefault="00994110" w:rsidP="00974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2B68A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213CE6" w:rsidRDefault="00994110" w:rsidP="0099411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213CE6" w:rsidTr="002B68A3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213CE6">
              <w:rPr>
                <w:rFonts w:ascii="Times New Roman" w:hAnsi="Times New Roman"/>
                <w:b/>
                <w:sz w:val="24"/>
                <w:szCs w:val="24"/>
              </w:rPr>
              <w:t>Методы и инструменты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213CE6" w:rsidP="002B68A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213CE6" w:rsidRDefault="00994110" w:rsidP="0099411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213CE6" w:rsidTr="002B68A3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 методика всеобщего обслуживания оборудования (ТРМ), методика быстрой переналадки (SMED), методика защиты от непреднамеренных ошибок (</w:t>
            </w:r>
            <w:proofErr w:type="spellStart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Poka-yoke</w:t>
            </w:r>
            <w:proofErr w:type="spellEnd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), методика непрерывного улучшения (</w:t>
            </w:r>
            <w:proofErr w:type="spellStart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кайдзен</w:t>
            </w:r>
            <w:proofErr w:type="spellEnd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), встроенное качество, метод организации производства «точно в срок» (</w:t>
            </w:r>
            <w:proofErr w:type="spellStart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канбан</w:t>
            </w:r>
            <w:proofErr w:type="spellEnd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2B68A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213CE6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94110" w:rsidRPr="00213CE6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  <w:p w:rsidR="00994110" w:rsidRPr="00213CE6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994110" w:rsidRPr="00213CE6" w:rsidRDefault="00994110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994110" w:rsidRPr="00213CE6" w:rsidTr="002B68A3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4.</w:t>
            </w:r>
          </w:p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 xml:space="preserve">Применение инструментов бережливого производства в учебном проекте. Система </w:t>
            </w:r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рационализации рабочего места (5S)</w:t>
            </w:r>
            <w:r w:rsidRPr="00213CE6">
              <w:rPr>
                <w:rFonts w:ascii="Times New Roman" w:hAnsi="Times New Roman"/>
                <w:sz w:val="24"/>
                <w:szCs w:val="24"/>
              </w:rPr>
              <w:t xml:space="preserve"> в соответствии со спецификой и профессиональной направленностью</w:t>
            </w:r>
          </w:p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213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краткой характеристики основных принципов системы на основе материалов лекции и учебника.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2B68A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213CE6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213CE6" w:rsidTr="002B68A3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оя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я работа </w:t>
            </w:r>
            <w:proofErr w:type="gramStart"/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№3</w:t>
            </w:r>
          </w:p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Работа с материалом лекции, подготовка ответов на предложенные вопросы.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213CE6" w:rsidP="002B68A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213CE6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213CE6" w:rsidTr="002B68A3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Внедрение методов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213CE6" w:rsidP="00BB1BB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213CE6" w:rsidRDefault="00994110" w:rsidP="0099411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213CE6" w:rsidTr="002B68A3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213CE6" w:rsidRDefault="00994110" w:rsidP="00974667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 методика всеобщего обслуживания оборудования (ТРМ), методика быстрой переналадки (SMED), методика защиты от непреднамеренных ошибок (</w:t>
            </w:r>
            <w:proofErr w:type="spellStart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Poka-yoke</w:t>
            </w:r>
            <w:proofErr w:type="spellEnd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), методика непрерывного улучшения (</w:t>
            </w:r>
            <w:proofErr w:type="spellStart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кайдзен</w:t>
            </w:r>
            <w:proofErr w:type="spellEnd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), встроенное качество, метод организации производства «точно в срок» (</w:t>
            </w:r>
            <w:proofErr w:type="spellStart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канбан</w:t>
            </w:r>
            <w:proofErr w:type="spellEnd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2B68A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213CE6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94110" w:rsidRPr="00213CE6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  <w:p w:rsidR="00994110" w:rsidRPr="00213CE6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994110" w:rsidRPr="00213CE6" w:rsidRDefault="00994110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994110" w:rsidRPr="00213CE6" w:rsidTr="002B68A3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213CE6" w:rsidRDefault="00994110" w:rsidP="00974667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5.</w:t>
            </w:r>
          </w:p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>Определение моделей внедрения бережливого производства. Варианты внедрения БП с использованием метода диагностики скрытых потерь</w:t>
            </w: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213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Общая характеристика инструмента БП.</w:t>
            </w:r>
            <w:r w:rsidRPr="00213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2B68A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213CE6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213CE6" w:rsidTr="002B68A3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213CE6" w:rsidRDefault="00994110" w:rsidP="00974667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оя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я работа </w:t>
            </w:r>
            <w:proofErr w:type="gramStart"/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№4</w:t>
            </w:r>
          </w:p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213CE6" w:rsidP="002B68A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213CE6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213CE6" w:rsidTr="002B68A3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Технологии лидерства, вовлечения и мотивации персонала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2B68A3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213CE6" w:rsidRDefault="00994110" w:rsidP="0099411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213CE6" w:rsidTr="002B68A3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Технологии мотивации и стимулирование качества. Квалификация персонала и обучение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2B68A3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213CE6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94110" w:rsidRPr="00213CE6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  <w:p w:rsidR="00994110" w:rsidRPr="00213CE6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994110" w:rsidRPr="00213CE6" w:rsidRDefault="00994110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</w:tr>
      <w:tr w:rsidR="00994110" w:rsidRPr="00213CE6" w:rsidTr="002B68A3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№6</w:t>
            </w: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>Применение методов мотивации персонала в рамках учебного проекта</w:t>
            </w: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алгоритма вовлечения персонала в БП, организация работы с производственными инициативами и предложениями по улучшениям.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2B68A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213CE6" w:rsidRDefault="00994110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213CE6" w:rsidTr="002B68A3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94110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оя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я работа </w:t>
            </w:r>
            <w:proofErr w:type="gramStart"/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994110" w:rsidRPr="00213CE6" w:rsidRDefault="00994110" w:rsidP="0099411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2B68A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108" w:type="dxa"/>
            </w:tcMar>
            <w:vAlign w:val="center"/>
          </w:tcPr>
          <w:p w:rsidR="00994110" w:rsidRPr="00213CE6" w:rsidRDefault="00994110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213CE6" w:rsidTr="002B68A3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2B68A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213CE6" w:rsidRDefault="00994110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213CE6" w:rsidTr="002B68A3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>Презентация и защита итогового бережливого проекта по выбранной тематике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2B68A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213CE6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213CE6" w:rsidTr="002B68A3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DB1CA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</w:tr>
      <w:tr w:rsidR="00994110" w:rsidRPr="00213CE6" w:rsidTr="002B68A3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213CE6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213CE6" w:rsidRDefault="00994110" w:rsidP="002B68A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213CE6" w:rsidRDefault="00994110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5B03C5" w:rsidRPr="0063720A" w:rsidRDefault="005B03C5" w:rsidP="005B03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5B03C5" w:rsidRPr="0063720A" w:rsidRDefault="005B03C5" w:rsidP="005B03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5B03C5" w:rsidRPr="0063720A" w:rsidRDefault="005B03C5" w:rsidP="005B03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6E121B" w:rsidRPr="006E121B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6550B8" w:rsidRDefault="006550B8" w:rsidP="005B03C5"/>
              </w:txbxContent>
            </v:textbox>
            <w10:wrap type="topAndBottom" anchorx="page" anchory="page"/>
          </v:shape>
        </w:pict>
      </w:r>
    </w:p>
    <w:p w:rsidR="00FF14AF" w:rsidRDefault="005B03C5" w:rsidP="00696DAF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 xml:space="preserve">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  <w:r w:rsidR="00FF14AF" w:rsidRPr="008310B0">
        <w:rPr>
          <w:b/>
          <w:bCs/>
        </w:rPr>
        <w:t xml:space="preserve"> 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F32647">
          <w:footerReference w:type="default" r:id="rId10"/>
          <w:pgSz w:w="16838" w:h="11906" w:orient="landscape"/>
          <w:pgMar w:top="284" w:right="595" w:bottom="284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>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0D0466" w:rsidRPr="00FE311E" w:rsidRDefault="000D046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A97261" w:rsidRDefault="00FE311E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61"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="000D0466" w:rsidRPr="00A97261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F32647" w:rsidRPr="005B03C5" w:rsidRDefault="00277704" w:rsidP="00F3264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Зинчик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, Н. С., Бережливое производство</w:t>
      </w:r>
      <w:proofErr w:type="gram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/ Н. С. </w:t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Зинчик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, О. В. Кадырова, Ю. И. </w:t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Растова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. — Москва</w:t>
      </w:r>
      <w:proofErr w:type="gram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, 2024. — 296 с. — ISBN 978-5-406-12699-8. — URL: https://book.ru/book/952146. — Текст</w:t>
      </w:r>
      <w:proofErr w:type="gram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:rsidR="00F32647" w:rsidRPr="005B03C5" w:rsidRDefault="00277704" w:rsidP="00F32647">
      <w:pPr>
        <w:tabs>
          <w:tab w:val="left" w:pos="-567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Курамшина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, А. В., Основы бережливого производства</w:t>
      </w:r>
      <w:proofErr w:type="gram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/ А. В. </w:t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Курамшина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, Е. В. Попова. — Москва</w:t>
      </w:r>
      <w:proofErr w:type="gram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, 2024. — 199 с. — ISBN 978-5-406-12476-5. — URL: https://book.ru/book/951594. — Текст</w:t>
      </w:r>
      <w:proofErr w:type="gram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:rsidR="000D0466" w:rsidRPr="00F32647" w:rsidRDefault="000D0466" w:rsidP="00F32647">
      <w:pPr>
        <w:tabs>
          <w:tab w:val="left" w:pos="-567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647">
        <w:rPr>
          <w:rFonts w:ascii="Times New Roman" w:hAnsi="Times New Roman" w:cs="Times New Roman"/>
          <w:b/>
          <w:sz w:val="24"/>
          <w:szCs w:val="24"/>
        </w:rPr>
        <w:t>3</w:t>
      </w:r>
      <w:r w:rsidR="00FE311E" w:rsidRPr="00F32647">
        <w:rPr>
          <w:rFonts w:ascii="Times New Roman" w:hAnsi="Times New Roman" w:cs="Times New Roman"/>
          <w:b/>
          <w:sz w:val="24"/>
          <w:szCs w:val="24"/>
        </w:rPr>
        <w:t xml:space="preserve">.2.2 </w:t>
      </w:r>
      <w:r w:rsidRPr="00F32647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F32647" w:rsidRDefault="00F32647" w:rsidP="00277704">
      <w:pPr>
        <w:pStyle w:val="a3"/>
        <w:numPr>
          <w:ilvl w:val="0"/>
          <w:numId w:val="26"/>
        </w:numPr>
        <w:tabs>
          <w:tab w:val="left" w:pos="-5670"/>
          <w:tab w:val="left" w:pos="993"/>
        </w:tabs>
        <w:spacing w:after="160" w:line="264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 </w:t>
      </w: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 xml:space="preserve"> 56407-2023. Бережливое производство. Основные инструменты и методы их применения: утвержден и введен в действие Приказом Федерального агентства по техническому регулированию и метрологии от 30 октября 2023 г. N 1292-ст: дата введения 2024-02-01.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Москва: Гост Ассистент.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16 с.</w:t>
      </w:r>
      <w:r w:rsidR="005B03C5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URL: </w:t>
      </w:r>
      <w:hyperlink r:id="rId11" w:history="1">
        <w:r>
          <w:rPr>
            <w:rFonts w:ascii="Times New Roman" w:hAnsi="Times New Roman"/>
            <w:sz w:val="24"/>
          </w:rPr>
          <w:t>https://gostassistent.ru/doc/7cfeecc4-ac82-4555-af8f-7e0394244343</w:t>
        </w:r>
      </w:hyperlink>
    </w:p>
    <w:p w:rsidR="00F32647" w:rsidRDefault="00F32647" w:rsidP="00F32647">
      <w:pPr>
        <w:pStyle w:val="a3"/>
        <w:numPr>
          <w:ilvl w:val="0"/>
          <w:numId w:val="26"/>
        </w:numPr>
        <w:tabs>
          <w:tab w:val="left" w:pos="-5670"/>
          <w:tab w:val="left" w:pos="993"/>
        </w:tabs>
        <w:spacing w:after="160" w:line="264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 </w:t>
      </w: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 xml:space="preserve"> 56020-2020. Национальный стандарт Российской Федерации. Бережливое производство. Основные положения и словарь: утвержден и введен в действие Приказом Федерального агентства по техническому регулированию и метрологии от 19 августа 2020 г. N 513-ст: дата введения 2021-08-01.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 Москва: Гост Ассистент.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20 с.</w:t>
      </w:r>
      <w:r w:rsidR="005B03C5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URL: </w:t>
      </w:r>
      <w:hyperlink r:id="rId12" w:history="1">
        <w:r>
          <w:rPr>
            <w:rFonts w:ascii="Times New Roman" w:hAnsi="Times New Roman"/>
            <w:sz w:val="24"/>
          </w:rPr>
          <w:t>https://gostassistent.ru/doc/9bdeb20e-11f9-4ed2-9e1f-031cbccc3081</w:t>
        </w:r>
      </w:hyperlink>
    </w:p>
    <w:p w:rsidR="00F32647" w:rsidRDefault="00277704" w:rsidP="00F32647">
      <w:pPr>
        <w:pStyle w:val="a3"/>
        <w:numPr>
          <w:ilvl w:val="0"/>
          <w:numId w:val="26"/>
        </w:numPr>
        <w:tabs>
          <w:tab w:val="left" w:pos="-5670"/>
          <w:tab w:val="left" w:pos="993"/>
        </w:tabs>
        <w:spacing w:after="160" w:line="264" w:lineRule="auto"/>
        <w:ind w:left="0" w:firstLine="709"/>
        <w:jc w:val="both"/>
        <w:rPr>
          <w:rFonts w:ascii="Times New Roman" w:hAnsi="Times New Roman"/>
          <w:sz w:val="24"/>
        </w:rPr>
      </w:pPr>
      <w:r w:rsidRPr="00277704">
        <w:rPr>
          <w:rFonts w:ascii="Times New Roman" w:hAnsi="Times New Roman"/>
          <w:sz w:val="24"/>
        </w:rPr>
        <w:t>Развитие бережливых производственных систем в России: новые методы и модели</w:t>
      </w:r>
      <w:proofErr w:type="gramStart"/>
      <w:r w:rsidRPr="00277704">
        <w:rPr>
          <w:rFonts w:ascii="Times New Roman" w:hAnsi="Times New Roman"/>
          <w:sz w:val="24"/>
        </w:rPr>
        <w:t xml:space="preserve"> :</w:t>
      </w:r>
      <w:proofErr w:type="gramEnd"/>
      <w:r w:rsidRPr="00277704">
        <w:rPr>
          <w:rFonts w:ascii="Times New Roman" w:hAnsi="Times New Roman"/>
          <w:sz w:val="24"/>
        </w:rPr>
        <w:t xml:space="preserve"> монография / Ю. П. Адлер, Э. В. Кондратьев, Н. А. </w:t>
      </w:r>
      <w:proofErr w:type="spellStart"/>
      <w:r w:rsidRPr="00277704">
        <w:rPr>
          <w:rFonts w:ascii="Times New Roman" w:hAnsi="Times New Roman"/>
          <w:sz w:val="24"/>
        </w:rPr>
        <w:t>Гудз</w:t>
      </w:r>
      <w:proofErr w:type="spellEnd"/>
      <w:r w:rsidRPr="00277704">
        <w:rPr>
          <w:rFonts w:ascii="Times New Roman" w:hAnsi="Times New Roman"/>
          <w:sz w:val="24"/>
        </w:rPr>
        <w:t xml:space="preserve"> [и др.] ; под редакцией Ю. П. Адлера, Э. В. Кондратьева. — Москва</w:t>
      </w:r>
      <w:proofErr w:type="gramStart"/>
      <w:r w:rsidRPr="00277704">
        <w:rPr>
          <w:rFonts w:ascii="Times New Roman" w:hAnsi="Times New Roman"/>
          <w:sz w:val="24"/>
        </w:rPr>
        <w:t xml:space="preserve"> :</w:t>
      </w:r>
      <w:proofErr w:type="gramEnd"/>
      <w:r w:rsidRPr="00277704">
        <w:rPr>
          <w:rFonts w:ascii="Times New Roman" w:hAnsi="Times New Roman"/>
          <w:sz w:val="24"/>
        </w:rPr>
        <w:t xml:space="preserve"> Академический Проект, 2020. — 207 с. — ISBN 978-5-8291-2910-1. — Текст</w:t>
      </w:r>
      <w:proofErr w:type="gramStart"/>
      <w:r w:rsidRPr="00277704">
        <w:rPr>
          <w:rFonts w:ascii="Times New Roman" w:hAnsi="Times New Roman"/>
          <w:sz w:val="24"/>
        </w:rPr>
        <w:t xml:space="preserve"> :</w:t>
      </w:r>
      <w:proofErr w:type="gramEnd"/>
      <w:r w:rsidRPr="00277704">
        <w:rPr>
          <w:rFonts w:ascii="Times New Roman" w:hAnsi="Times New Roman"/>
          <w:sz w:val="24"/>
        </w:rPr>
        <w:t xml:space="preserve"> электронный // Лань : электронно-библиотечная система. — URL: https://e.lanbook.com/book/132255. — Режим доступа: для </w:t>
      </w:r>
      <w:proofErr w:type="spellStart"/>
      <w:r w:rsidRPr="00277704">
        <w:rPr>
          <w:rFonts w:ascii="Times New Roman" w:hAnsi="Times New Roman"/>
          <w:sz w:val="24"/>
        </w:rPr>
        <w:t>авториз</w:t>
      </w:r>
      <w:proofErr w:type="spellEnd"/>
      <w:r w:rsidRPr="00277704">
        <w:rPr>
          <w:rFonts w:ascii="Times New Roman" w:hAnsi="Times New Roman"/>
          <w:sz w:val="24"/>
        </w:rPr>
        <w:t>. пользователей.</w:t>
      </w:r>
    </w:p>
    <w:p w:rsidR="000D0466" w:rsidRPr="00FE311E" w:rsidRDefault="000D0466" w:rsidP="00FE311E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3.2.</w:t>
      </w:r>
      <w:r w:rsidR="00F3264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Перечень профессиональных баз данных и информационных справочных систем: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КонсультантПплюс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справочно-поисковая  система :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https://www.consultant.ru/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Гарант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информац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ионно - правовой портал.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https://www.garant.ru/ 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Текст :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Кодекс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spellStart"/>
      <w:proofErr w:type="gramEnd"/>
      <w:r w:rsidR="006E121B">
        <w:fldChar w:fldCharType="begin"/>
      </w:r>
      <w:r w:rsidR="00EB0734">
        <w:instrText>HYPERLINK "http://www.kodeks.ru/"</w:instrText>
      </w:r>
      <w:r w:rsidR="006E121B">
        <w:fldChar w:fldCharType="separate"/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http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://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www.kodeks.ru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/</w:t>
      </w:r>
      <w:r w:rsidR="006E121B">
        <w:fldChar w:fldCharType="end"/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АСПИЖТ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система правовой информации на железнодорожном транспорте.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URL: </w:t>
      </w:r>
      <w:hyperlink r:id="rId14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5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https://umczdt.ru/books/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Лань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электронная библиотечная система.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6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https://e.lanbook.com/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BOOK.ru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: электронно-библиотечная система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сайт / КНОРУС : издател</w:t>
      </w:r>
      <w:r w:rsidR="00E91C1E">
        <w:rPr>
          <w:rFonts w:ascii="Times New Roman" w:hAnsi="Times New Roman" w:cs="Times New Roman"/>
          <w:w w:val="104"/>
          <w:sz w:val="24"/>
          <w:szCs w:val="24"/>
        </w:rPr>
        <w:t xml:space="preserve">ьство учебной литературы.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E91C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7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https://book.ru/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  - Текст :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eLIBRARY.RU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научная электронная библиотека :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Москва, 2000.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 : </w:t>
      </w:r>
      <w:hyperlink r:id="rId18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http://elibrary.ru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зарегистрир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.. 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пользователей.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lastRenderedPageBreak/>
        <w:t>Министерство транспорта Российской Федерации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Мос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>ква, 2010-202</w:t>
      </w:r>
      <w:r w:rsidR="00E539D8">
        <w:rPr>
          <w:rFonts w:ascii="Times New Roman" w:hAnsi="Times New Roman" w:cs="Times New Roman"/>
          <w:w w:val="104"/>
          <w:sz w:val="24"/>
          <w:szCs w:val="24"/>
        </w:rPr>
        <w:t>5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9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https://mintrans.gov.ru/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РЖД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0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https://www.rzd.ru/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Федеральное агентство железнодорожного транспорта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Москва, 2009-202</w:t>
      </w:r>
      <w:r w:rsidR="00E539D8">
        <w:rPr>
          <w:rFonts w:ascii="Times New Roman" w:hAnsi="Times New Roman" w:cs="Times New Roman"/>
          <w:w w:val="104"/>
          <w:sz w:val="24"/>
          <w:szCs w:val="24"/>
        </w:rPr>
        <w:t>5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1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https://rlw.gov.ru/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СЦБИСТ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йт железнодорожников № 1. -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http://scbist.com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электронный.</w:t>
      </w: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индивидуальных заданий.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686"/>
        <w:gridCol w:w="4021"/>
        <w:gridCol w:w="2182"/>
      </w:tblGrid>
      <w:tr w:rsidR="000977CF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E311E" w:rsidRDefault="000977CF" w:rsidP="00696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32647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F32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F32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осуществлять профессиональную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2647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с соблюдением принципов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бережливого производства</w:t>
            </w:r>
          </w:p>
          <w:p w:rsidR="00B91373" w:rsidRPr="00F32647" w:rsidRDefault="00B91373" w:rsidP="00696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понимание способов реализации принципов бережливого производства в профессиональной деятельности при решении производственных задач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</w:p>
          <w:p w:rsidR="00B91373" w:rsidRPr="00FE311E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производственный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и строить карту потока создания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ценностей</w:t>
            </w:r>
          </w:p>
          <w:p w:rsidR="00B91373" w:rsidRPr="00F32647" w:rsidRDefault="00B91373" w:rsidP="00696D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навык картирования потока создания ценности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выбирает средства и методы моделирования и описания процесса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У3 -</w:t>
            </w:r>
            <w:r w:rsidRPr="008017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методы диагностики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устранять потери в процессах</w:t>
            </w:r>
          </w:p>
          <w:p w:rsidR="00B91373" w:rsidRPr="00F32647" w:rsidRDefault="00B91373" w:rsidP="00696D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выявлять, диагностировать и устранять потери в процессах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ключевые инструменты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и решения проблем,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затраты на несоответствие</w:t>
            </w:r>
          </w:p>
          <w:p w:rsidR="00B91373" w:rsidRPr="00F32647" w:rsidRDefault="00B91373" w:rsidP="00696D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осуществляет и аргументирует выбор инструментов диагностики проблем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оценивает «цену» производственной ошибки и определяет возможность для корректирующих действий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предлагает алгоритм решения с учетом имеющихся ресурсов и ограничений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У5 -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организовывать работу коллектива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команды в рамках реализации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улучшениям</w:t>
            </w:r>
          </w:p>
          <w:p w:rsidR="00B91373" w:rsidRPr="00F32647" w:rsidRDefault="00B91373" w:rsidP="00696D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организовывать работу коллектива и команды в рамках реализации проектов по улучшениям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инструменты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бережливого производства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со спецификой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процессов деятельности 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  <w:p w:rsidR="00B91373" w:rsidRPr="00F32647" w:rsidRDefault="00B91373" w:rsidP="00696D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выбора и применения инструментов бережливого производства в заданных производственных условиях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B9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33F">
              <w:rPr>
                <w:rFonts w:ascii="Times New Roman" w:hAnsi="Times New Roman" w:cs="Times New Roman"/>
                <w:sz w:val="24"/>
                <w:szCs w:val="24"/>
              </w:rPr>
              <w:t>Анализ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33F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33F">
              <w:rPr>
                <w:rFonts w:ascii="Times New Roman" w:hAnsi="Times New Roman" w:cs="Times New Roman"/>
                <w:sz w:val="24"/>
                <w:szCs w:val="24"/>
              </w:rPr>
              <w:t>задач; экспертная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33F"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4D188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принципы и концепцию бережливого производства</w:t>
            </w:r>
          </w:p>
          <w:p w:rsidR="00B91373" w:rsidRDefault="00B91373" w:rsidP="00696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демонстрирует системные знания </w:t>
            </w:r>
            <w:proofErr w:type="gramStart"/>
            <w:r>
              <w:rPr>
                <w:rFonts w:ascii="Times New Roman" w:hAnsi="Times New Roman"/>
                <w:sz w:val="24"/>
              </w:rPr>
              <w:t>об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принципах становления и </w:t>
            </w:r>
            <w:r>
              <w:rPr>
                <w:rFonts w:ascii="Times New Roman" w:hAnsi="Times New Roman"/>
                <w:sz w:val="24"/>
              </w:rPr>
              <w:lastRenderedPageBreak/>
              <w:t>развития бережливого производства;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формулирует основные понятия бережливого производства; 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поясняет содержание принципов бережливого производства в соответствии с направленностью профессиональной деятельности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Тестирование.</w:t>
            </w:r>
          </w:p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</w:t>
            </w:r>
          </w:p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Наблюдение за ходом выполнения практических работ.</w:t>
            </w:r>
          </w:p>
          <w:p w:rsidR="00B91373" w:rsidRPr="00FE311E" w:rsidRDefault="00B91373" w:rsidP="00E92603">
            <w:pPr>
              <w:pStyle w:val="af4"/>
              <w:ind w:left="-31"/>
              <w:jc w:val="both"/>
            </w:pPr>
            <w:r>
              <w:t>Оценка решений ситуационных задач</w:t>
            </w:r>
            <w:r w:rsidR="00E92603">
              <w:t xml:space="preserve"> Оценка решений ситуационных задач и выполнения проектной работы</w:t>
            </w:r>
            <w:r>
              <w:t>. Промежуточная аттестация.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lastRenderedPageBreak/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</w:t>
            </w:r>
          </w:p>
          <w:p w:rsidR="00B91373" w:rsidRDefault="00B91373" w:rsidP="00696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основные подходы к картированию потока создания ценности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понятиями для картирования процесса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составляет карты целевого, идеального и текущего состояния потока создания ценности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действиях, добавляющие ценности и уменьшающих потери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З3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методы выявления, анализа и решения проблем производства</w:t>
            </w:r>
          </w:p>
          <w:p w:rsidR="00B91373" w:rsidRDefault="00B91373" w:rsidP="00696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методами выявления и анализа проблем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шагов/действий для решения проблем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инструменты бережливого производства</w:t>
            </w:r>
          </w:p>
          <w:p w:rsidR="00B91373" w:rsidRDefault="00B91373" w:rsidP="00696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об инструментах бережливого производства и областях его применения;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оперирует знаниями при выборе инструментов для решения производственной задачи, приводит теоретическое обоснование потенциальной пользы и рисков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З5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принципы организации взаимодействия в цепочке процесса</w:t>
            </w:r>
          </w:p>
          <w:p w:rsidR="00B91373" w:rsidRDefault="00B91373" w:rsidP="00696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знания при анализе в цепочке процесса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последовательность организационных действий для улучшения процесса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виды потерь и методы их устранения</w:t>
            </w:r>
          </w:p>
          <w:p w:rsidR="00B91373" w:rsidRDefault="00B91373" w:rsidP="00696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демонстрирует знания по типизации производственных потерь и </w:t>
            </w:r>
            <w:proofErr w:type="gramStart"/>
            <w:r>
              <w:rPr>
                <w:rFonts w:ascii="Times New Roman" w:hAnsi="Times New Roman"/>
                <w:sz w:val="24"/>
              </w:rPr>
              <w:t>причинах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их возникновения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современные технологии повышения производительности труда</w:t>
            </w:r>
          </w:p>
          <w:p w:rsidR="00B91373" w:rsidRDefault="00B91373" w:rsidP="00696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ключевые показатели эффективности бережливого производства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З8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технологии внедрения улучшений производственного процесса</w:t>
            </w:r>
          </w:p>
          <w:p w:rsidR="00B91373" w:rsidRDefault="00B91373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владеет основными понятиями </w:t>
            </w:r>
            <w:proofErr w:type="spellStart"/>
            <w:r>
              <w:rPr>
                <w:rFonts w:ascii="Times New Roman" w:hAnsi="Times New Roman"/>
                <w:sz w:val="24"/>
              </w:rPr>
              <w:t>реинжиниринга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демонстрирует знания инструментов процесса преобразований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описывает основные подходы к технологии мотивации персонала, принципы и методики вовлечения персонал в процесс непрерывных </w:t>
            </w:r>
            <w:r>
              <w:rPr>
                <w:rFonts w:ascii="Times New Roman" w:hAnsi="Times New Roman"/>
                <w:sz w:val="24"/>
              </w:rPr>
              <w:lastRenderedPageBreak/>
              <w:t>улучшений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lastRenderedPageBreak/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9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систему подачи предложений по улучшению в области повышения эффективности труда</w:t>
            </w:r>
          </w:p>
          <w:p w:rsidR="00B91373" w:rsidRDefault="00B91373" w:rsidP="00696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 для подачи предложений по улучшениям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</w:tbl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23"/>
      <w:footerReference w:type="default" r:id="rId2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769" w:rsidRPr="004C712E" w:rsidRDefault="00D47769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D47769" w:rsidRPr="004C712E" w:rsidRDefault="00D47769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B8" w:rsidRPr="00EF5FAD" w:rsidRDefault="006550B8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213CE6">
      <w:rPr>
        <w:rStyle w:val="af1"/>
        <w:rFonts w:ascii="Times New Roman" w:hAnsi="Times New Roman"/>
        <w:noProof/>
      </w:rPr>
      <w:t>5</w:t>
    </w:r>
    <w:r w:rsidRPr="00EF5FAD">
      <w:rPr>
        <w:rStyle w:val="af1"/>
        <w:rFonts w:ascii="Times New Roman" w:hAnsi="Times New Roman"/>
      </w:rPr>
      <w:fldChar w:fldCharType="end"/>
    </w:r>
  </w:p>
  <w:p w:rsidR="006550B8" w:rsidRDefault="006550B8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B8" w:rsidRPr="00E91C1E" w:rsidRDefault="006550B8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213CE6">
      <w:rPr>
        <w:rFonts w:ascii="Times New Roman" w:hAnsi="Times New Roman"/>
        <w:noProof/>
      </w:rPr>
      <w:t>11</w:t>
    </w:r>
    <w:r w:rsidRPr="00E91C1E">
      <w:rPr>
        <w:rFonts w:ascii="Times New Roman" w:hAnsi="Times New Roman"/>
      </w:rPr>
      <w:fldChar w:fldCharType="end"/>
    </w:r>
  </w:p>
  <w:p w:rsidR="006550B8" w:rsidRDefault="006550B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B8" w:rsidRDefault="006550B8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6550B8" w:rsidRDefault="006550B8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B8" w:rsidRPr="00E91C1E" w:rsidRDefault="006550B8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213CE6">
      <w:rPr>
        <w:rStyle w:val="af1"/>
        <w:rFonts w:ascii="Times New Roman" w:hAnsi="Times New Roman"/>
        <w:noProof/>
      </w:rPr>
      <w:t>18</w:t>
    </w:r>
    <w:r w:rsidRPr="00E91C1E">
      <w:rPr>
        <w:rStyle w:val="af1"/>
        <w:rFonts w:ascii="Times New Roman" w:hAnsi="Times New Roman"/>
      </w:rPr>
      <w:fldChar w:fldCharType="end"/>
    </w:r>
  </w:p>
  <w:p w:rsidR="006550B8" w:rsidRDefault="006550B8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769" w:rsidRPr="004C712E" w:rsidRDefault="00D47769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D47769" w:rsidRPr="004C712E" w:rsidRDefault="00D47769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6550B8" w:rsidRPr="00AC249E" w:rsidRDefault="006550B8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B8" w:rsidRDefault="006550B8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A1D35E5"/>
    <w:multiLevelType w:val="hybridMultilevel"/>
    <w:tmpl w:val="B19C5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6F00"/>
    <w:multiLevelType w:val="hybridMultilevel"/>
    <w:tmpl w:val="2F7C0BE8"/>
    <w:lvl w:ilvl="0" w:tplc="6F3A7D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1D52A86"/>
    <w:multiLevelType w:val="hybridMultilevel"/>
    <w:tmpl w:val="2CE0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10927B7"/>
    <w:multiLevelType w:val="multilevel"/>
    <w:tmpl w:val="EA2C5E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8"/>
  </w:num>
  <w:num w:numId="8">
    <w:abstractNumId w:val="19"/>
  </w:num>
  <w:num w:numId="9">
    <w:abstractNumId w:val="4"/>
  </w:num>
  <w:num w:numId="10">
    <w:abstractNumId w:val="15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"/>
  </w:num>
  <w:num w:numId="16">
    <w:abstractNumId w:val="27"/>
  </w:num>
  <w:num w:numId="17">
    <w:abstractNumId w:val="9"/>
  </w:num>
  <w:num w:numId="18">
    <w:abstractNumId w:val="0"/>
  </w:num>
  <w:num w:numId="19">
    <w:abstractNumId w:val="11"/>
  </w:num>
  <w:num w:numId="20">
    <w:abstractNumId w:val="23"/>
  </w:num>
  <w:num w:numId="21">
    <w:abstractNumId w:val="7"/>
  </w:num>
  <w:num w:numId="2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0"/>
  </w:num>
  <w:num w:numId="25">
    <w:abstractNumId w:val="14"/>
  </w:num>
  <w:num w:numId="26">
    <w:abstractNumId w:val="25"/>
  </w:num>
  <w:num w:numId="27">
    <w:abstractNumId w:val="17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41E51"/>
    <w:rsid w:val="00061235"/>
    <w:rsid w:val="00077E2F"/>
    <w:rsid w:val="00084657"/>
    <w:rsid w:val="000977CF"/>
    <w:rsid w:val="000A135B"/>
    <w:rsid w:val="000B5B53"/>
    <w:rsid w:val="000B62EB"/>
    <w:rsid w:val="000D0466"/>
    <w:rsid w:val="000D28CA"/>
    <w:rsid w:val="000D50A6"/>
    <w:rsid w:val="000E707F"/>
    <w:rsid w:val="000F10D4"/>
    <w:rsid w:val="000F7591"/>
    <w:rsid w:val="00113401"/>
    <w:rsid w:val="0012153E"/>
    <w:rsid w:val="0012492F"/>
    <w:rsid w:val="001331FE"/>
    <w:rsid w:val="001336F3"/>
    <w:rsid w:val="0013666F"/>
    <w:rsid w:val="001430CE"/>
    <w:rsid w:val="00184D3A"/>
    <w:rsid w:val="00191CA8"/>
    <w:rsid w:val="001B048A"/>
    <w:rsid w:val="001D1916"/>
    <w:rsid w:val="002028EA"/>
    <w:rsid w:val="0020433F"/>
    <w:rsid w:val="00213BF2"/>
    <w:rsid w:val="00213CE6"/>
    <w:rsid w:val="00215C4E"/>
    <w:rsid w:val="00226BAB"/>
    <w:rsid w:val="00251581"/>
    <w:rsid w:val="0025197A"/>
    <w:rsid w:val="002540F0"/>
    <w:rsid w:val="00261D74"/>
    <w:rsid w:val="0026764B"/>
    <w:rsid w:val="00277704"/>
    <w:rsid w:val="00282E69"/>
    <w:rsid w:val="002B68A3"/>
    <w:rsid w:val="002D3D45"/>
    <w:rsid w:val="002E6C7C"/>
    <w:rsid w:val="003333F1"/>
    <w:rsid w:val="00363AA4"/>
    <w:rsid w:val="003A46A4"/>
    <w:rsid w:val="003B67AD"/>
    <w:rsid w:val="0041529A"/>
    <w:rsid w:val="00441D51"/>
    <w:rsid w:val="00455F01"/>
    <w:rsid w:val="00494693"/>
    <w:rsid w:val="00494AA5"/>
    <w:rsid w:val="004C14DF"/>
    <w:rsid w:val="004D1885"/>
    <w:rsid w:val="004F297E"/>
    <w:rsid w:val="004F4A5B"/>
    <w:rsid w:val="00500F5F"/>
    <w:rsid w:val="0052746A"/>
    <w:rsid w:val="005342E8"/>
    <w:rsid w:val="00535BED"/>
    <w:rsid w:val="00536931"/>
    <w:rsid w:val="00546B65"/>
    <w:rsid w:val="00552F11"/>
    <w:rsid w:val="005A7004"/>
    <w:rsid w:val="005B03C5"/>
    <w:rsid w:val="005B7922"/>
    <w:rsid w:val="005F07EC"/>
    <w:rsid w:val="005F3626"/>
    <w:rsid w:val="006111D3"/>
    <w:rsid w:val="006128CE"/>
    <w:rsid w:val="006264FC"/>
    <w:rsid w:val="0063081D"/>
    <w:rsid w:val="00646C91"/>
    <w:rsid w:val="006550B8"/>
    <w:rsid w:val="0068242F"/>
    <w:rsid w:val="00683D0C"/>
    <w:rsid w:val="00696DAF"/>
    <w:rsid w:val="006A6679"/>
    <w:rsid w:val="006C0FC2"/>
    <w:rsid w:val="006C3534"/>
    <w:rsid w:val="006E121B"/>
    <w:rsid w:val="006F4076"/>
    <w:rsid w:val="006F6414"/>
    <w:rsid w:val="00702092"/>
    <w:rsid w:val="00712FFE"/>
    <w:rsid w:val="00715846"/>
    <w:rsid w:val="007351BE"/>
    <w:rsid w:val="0073761F"/>
    <w:rsid w:val="00743300"/>
    <w:rsid w:val="007727F7"/>
    <w:rsid w:val="00793B4C"/>
    <w:rsid w:val="00795E8D"/>
    <w:rsid w:val="007A3D36"/>
    <w:rsid w:val="007B78F5"/>
    <w:rsid w:val="007C31A4"/>
    <w:rsid w:val="007C4B32"/>
    <w:rsid w:val="007D5380"/>
    <w:rsid w:val="007D78C8"/>
    <w:rsid w:val="007E2058"/>
    <w:rsid w:val="007E4AD9"/>
    <w:rsid w:val="007F598F"/>
    <w:rsid w:val="007F6884"/>
    <w:rsid w:val="008017A5"/>
    <w:rsid w:val="00821100"/>
    <w:rsid w:val="00824AD3"/>
    <w:rsid w:val="00837E1C"/>
    <w:rsid w:val="008460D8"/>
    <w:rsid w:val="0085093C"/>
    <w:rsid w:val="00850F54"/>
    <w:rsid w:val="008650BF"/>
    <w:rsid w:val="00873DC0"/>
    <w:rsid w:val="008817FB"/>
    <w:rsid w:val="00882FEF"/>
    <w:rsid w:val="008B345B"/>
    <w:rsid w:val="008B3A00"/>
    <w:rsid w:val="008F4121"/>
    <w:rsid w:val="008F4E1D"/>
    <w:rsid w:val="00966991"/>
    <w:rsid w:val="00966CB9"/>
    <w:rsid w:val="00974667"/>
    <w:rsid w:val="00984DBE"/>
    <w:rsid w:val="00994110"/>
    <w:rsid w:val="00994F9A"/>
    <w:rsid w:val="009955B5"/>
    <w:rsid w:val="009A046E"/>
    <w:rsid w:val="009B6A59"/>
    <w:rsid w:val="009B6F76"/>
    <w:rsid w:val="009B76E5"/>
    <w:rsid w:val="009C3F08"/>
    <w:rsid w:val="009D5D97"/>
    <w:rsid w:val="00A13B00"/>
    <w:rsid w:val="00A26E86"/>
    <w:rsid w:val="00A329A0"/>
    <w:rsid w:val="00A62B8B"/>
    <w:rsid w:val="00A70EE2"/>
    <w:rsid w:val="00A85EF1"/>
    <w:rsid w:val="00A97261"/>
    <w:rsid w:val="00B20477"/>
    <w:rsid w:val="00B22BD7"/>
    <w:rsid w:val="00B30958"/>
    <w:rsid w:val="00B46C1B"/>
    <w:rsid w:val="00B46E08"/>
    <w:rsid w:val="00B56CB7"/>
    <w:rsid w:val="00B66A19"/>
    <w:rsid w:val="00B73492"/>
    <w:rsid w:val="00B74396"/>
    <w:rsid w:val="00B906F4"/>
    <w:rsid w:val="00B91373"/>
    <w:rsid w:val="00B92850"/>
    <w:rsid w:val="00BA1382"/>
    <w:rsid w:val="00BA2952"/>
    <w:rsid w:val="00BB1BB7"/>
    <w:rsid w:val="00BB251F"/>
    <w:rsid w:val="00BB69F2"/>
    <w:rsid w:val="00BD11F4"/>
    <w:rsid w:val="00BE1BAE"/>
    <w:rsid w:val="00C0671C"/>
    <w:rsid w:val="00C161B6"/>
    <w:rsid w:val="00C20873"/>
    <w:rsid w:val="00C36DD6"/>
    <w:rsid w:val="00C432E6"/>
    <w:rsid w:val="00C51E3F"/>
    <w:rsid w:val="00C72885"/>
    <w:rsid w:val="00C85FC1"/>
    <w:rsid w:val="00C93508"/>
    <w:rsid w:val="00CA0DBB"/>
    <w:rsid w:val="00CA1087"/>
    <w:rsid w:val="00CB50F1"/>
    <w:rsid w:val="00CC1E26"/>
    <w:rsid w:val="00CC7F8E"/>
    <w:rsid w:val="00CD1AD8"/>
    <w:rsid w:val="00CE0F84"/>
    <w:rsid w:val="00CF45DC"/>
    <w:rsid w:val="00D01893"/>
    <w:rsid w:val="00D24D7A"/>
    <w:rsid w:val="00D33AA1"/>
    <w:rsid w:val="00D45634"/>
    <w:rsid w:val="00D47769"/>
    <w:rsid w:val="00D51578"/>
    <w:rsid w:val="00D648E2"/>
    <w:rsid w:val="00D740B3"/>
    <w:rsid w:val="00DB1CA1"/>
    <w:rsid w:val="00E014F9"/>
    <w:rsid w:val="00E41BA0"/>
    <w:rsid w:val="00E45C7F"/>
    <w:rsid w:val="00E46FF1"/>
    <w:rsid w:val="00E539D8"/>
    <w:rsid w:val="00E54CC8"/>
    <w:rsid w:val="00E82D1D"/>
    <w:rsid w:val="00E91C1E"/>
    <w:rsid w:val="00E92603"/>
    <w:rsid w:val="00EA2ADA"/>
    <w:rsid w:val="00EB0734"/>
    <w:rsid w:val="00EB386B"/>
    <w:rsid w:val="00EB50B2"/>
    <w:rsid w:val="00EE5983"/>
    <w:rsid w:val="00EF207B"/>
    <w:rsid w:val="00EF235E"/>
    <w:rsid w:val="00EF5128"/>
    <w:rsid w:val="00EF5FAD"/>
    <w:rsid w:val="00EF7FEB"/>
    <w:rsid w:val="00F03C17"/>
    <w:rsid w:val="00F07A79"/>
    <w:rsid w:val="00F32647"/>
    <w:rsid w:val="00F3448F"/>
    <w:rsid w:val="00F36D7E"/>
    <w:rsid w:val="00F47808"/>
    <w:rsid w:val="00F5530F"/>
    <w:rsid w:val="00F5605B"/>
    <w:rsid w:val="00F573DD"/>
    <w:rsid w:val="00F61B94"/>
    <w:rsid w:val="00F62283"/>
    <w:rsid w:val="00F66E59"/>
    <w:rsid w:val="00F73AFE"/>
    <w:rsid w:val="00F96F57"/>
    <w:rsid w:val="00FA44F4"/>
    <w:rsid w:val="00FB1C2D"/>
    <w:rsid w:val="00FE22D7"/>
    <w:rsid w:val="00FE311E"/>
    <w:rsid w:val="00FF14AF"/>
    <w:rsid w:val="00FF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Основной текст1"/>
    <w:rsid w:val="00041E51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Normal">
    <w:name w:val="ConsPlusNormal"/>
    <w:rsid w:val="00041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otnote">
    <w:name w:val="Footnote"/>
    <w:basedOn w:val="a"/>
    <w:rsid w:val="00683D0C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basedOn w:val="a"/>
    <w:rsid w:val="00F32647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3">
    <w:name w:val="toc 3"/>
    <w:next w:val="a"/>
    <w:link w:val="30"/>
    <w:uiPriority w:val="39"/>
    <w:rsid w:val="006F6414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0">
    <w:name w:val="Оглавление 3 Знак"/>
    <w:link w:val="3"/>
    <w:uiPriority w:val="39"/>
    <w:rsid w:val="006F6414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onsultant.ru/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l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stassistent.ru/doc/9bdeb20e-11f9-4ed2-9e1f-031cbccc3081" TargetMode="External"/><Relationship Id="rId17" Type="http://schemas.openxmlformats.org/officeDocument/2006/relationships/hyperlink" Target="https://book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tassistent.ru/doc/7cfeecc4-ac82-4555-af8f-7e0394244343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" TargetMode="External"/><Relationship Id="rId23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mintrans.gov.ru/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niias.ru/products-and-services/products/asu/avtomatizirovannaya-sistema-pravovoy-informatsii-na-zheleznodorozhnom-transporte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BB08B-26A6-47D8-B44D-F5C89D6B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4381</Words>
  <Characters>24974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15</cp:revision>
  <cp:lastPrinted>2025-06-04T13:13:00Z</cp:lastPrinted>
  <dcterms:created xsi:type="dcterms:W3CDTF">2024-12-20T07:49:00Z</dcterms:created>
  <dcterms:modified xsi:type="dcterms:W3CDTF">2025-06-04T13:24:00Z</dcterms:modified>
</cp:coreProperties>
</file>