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894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B21B7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11A0" w:rsidRDefault="000C6EDF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:rsidR="00D611A0" w:rsidRPr="00D611A0" w:rsidRDefault="000C6EDF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0C6EDF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0C6EDF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0C6EDF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894D21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2D2949" w:rsidRPr="00316CED" w:rsidRDefault="002D2949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ED" w:rsidRP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3A08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3A0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3A080E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Вариативная часть составляет </w:t>
      </w:r>
      <w:r w:rsidR="00894D21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сокращения времени на обнаружение повреждений средств ЖАТ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>Учебная дисциплина «Характеристика отказов в устройствах и системах СЦБ и ЖАТ»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94D21">
        <w:rPr>
          <w:rFonts w:ascii="Times New Roman" w:hAnsi="Times New Roman" w:cs="Times New Roman"/>
          <w:sz w:val="28"/>
          <w:szCs w:val="28"/>
        </w:rPr>
        <w:t>а</w:t>
      </w:r>
      <w:r w:rsidRPr="003E1BCE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3A080E">
          <w:footerReference w:type="even" r:id="rId8"/>
          <w:footerReference w:type="default" r:id="rId9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:rsidR="00837D61" w:rsidRDefault="00D908AD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:rsidR="003A080E" w:rsidRPr="00D908AD" w:rsidRDefault="003A080E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3"/>
        <w:gridCol w:w="9922"/>
        <w:gridCol w:w="1418"/>
        <w:gridCol w:w="1039"/>
      </w:tblGrid>
      <w:tr w:rsidR="00F64866" w:rsidRPr="00837D61" w:rsidTr="003A080E">
        <w:trPr>
          <w:trHeight w:val="441"/>
          <w:jc w:val="center"/>
        </w:trPr>
        <w:tc>
          <w:tcPr>
            <w:tcW w:w="2913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039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039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39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3A080E">
        <w:trPr>
          <w:jc w:val="center"/>
        </w:trPr>
        <w:tc>
          <w:tcPr>
            <w:tcW w:w="12835" w:type="dxa"/>
            <w:gridSpan w:val="2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Методика и алгоритмы поиска и устранения неисправностей в устройствах ЖАТ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  <w:shd w:val="clear" w:color="auto" w:fill="FFFFFF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46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2050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:rsidR="00F64866" w:rsidRPr="008A6413" w:rsidRDefault="00F64866" w:rsidP="006E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85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922" w:type="dxa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41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26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329"/>
          <w:jc w:val="center"/>
        </w:trPr>
        <w:tc>
          <w:tcPr>
            <w:tcW w:w="2913" w:type="dxa"/>
            <w:vMerge w:val="restart"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5843" w:rsidRPr="00837D61" w:rsidTr="003A080E">
        <w:trPr>
          <w:trHeight w:val="405"/>
          <w:jc w:val="center"/>
        </w:trPr>
        <w:tc>
          <w:tcPr>
            <w:tcW w:w="2913" w:type="dxa"/>
            <w:vMerge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</w:t>
            </w:r>
            <w:proofErr w:type="spellStart"/>
            <w:r w:rsidRPr="008A6413"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 w:rsidRPr="008A6413"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411"/>
          <w:jc w:val="center"/>
        </w:trPr>
        <w:tc>
          <w:tcPr>
            <w:tcW w:w="2913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DD584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№1.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  <w:r w:rsidRPr="008A641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331"/>
          <w:jc w:val="center"/>
        </w:trPr>
        <w:tc>
          <w:tcPr>
            <w:tcW w:w="2913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1.4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922" w:type="dxa"/>
          </w:tcPr>
          <w:p w:rsidR="00C22B9C" w:rsidRPr="008A6413" w:rsidRDefault="00C22B9C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vMerge w:val="restart"/>
            <w:vAlign w:val="center"/>
          </w:tcPr>
          <w:p w:rsidR="00C22B9C" w:rsidRPr="008A6413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2B9C" w:rsidRPr="00837D61" w:rsidTr="003A080E">
        <w:trPr>
          <w:trHeight w:val="417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</w:rPr>
              <w:t>Поиск неисправности в схеме смены направления движения.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C22B9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C22B9C" w:rsidRPr="008A6413" w:rsidRDefault="00C22B9C" w:rsidP="00DD5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</w:t>
            </w:r>
            <w:r w:rsidR="00765E2C">
              <w:rPr>
                <w:rFonts w:ascii="Times New Roman" w:hAnsi="Times New Roman" w:cs="Times New Roman"/>
                <w:i/>
                <w:iCs/>
              </w:rPr>
              <w:t>2</w:t>
            </w:r>
            <w:r w:rsidRPr="008A6413">
              <w:rPr>
                <w:rFonts w:ascii="Times New Roman" w:hAnsi="Times New Roman" w:cs="Times New Roman"/>
                <w:i/>
                <w:iCs/>
              </w:rPr>
              <w:t>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</w:t>
            </w:r>
            <w:r w:rsidR="00DD5843" w:rsidRPr="008A6413">
              <w:rPr>
                <w:rFonts w:ascii="Times New Roman" w:hAnsi="Times New Roman" w:cs="Times New Roman"/>
              </w:rPr>
              <w:t>«Повреждение сигнальной точки.</w:t>
            </w:r>
            <w:r w:rsidR="00DD5843" w:rsidRPr="008A6413">
              <w:rPr>
                <w:rFonts w:ascii="Times New Roman" w:hAnsi="Times New Roman" w:cs="Times New Roman"/>
                <w:bCs/>
              </w:rPr>
              <w:t xml:space="preserve"> Программа АОС – ШЧ»</w:t>
            </w:r>
          </w:p>
        </w:tc>
        <w:tc>
          <w:tcPr>
            <w:tcW w:w="1418" w:type="dxa"/>
          </w:tcPr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C22B9C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22B9C" w:rsidRPr="00837D61" w:rsidTr="00F64866">
        <w:trPr>
          <w:trHeight w:val="620"/>
        </w:trPr>
        <w:tc>
          <w:tcPr>
            <w:tcW w:w="3240" w:type="dxa"/>
            <w:vMerge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1.6 Алгоритм поиска отказов в постовых устройствах ЭЦ</w:t>
            </w:r>
          </w:p>
        </w:tc>
        <w:tc>
          <w:tcPr>
            <w:tcW w:w="8602" w:type="dxa"/>
          </w:tcPr>
          <w:p w:rsidR="00C22B9C" w:rsidRPr="008A6413" w:rsidRDefault="00C22B9C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920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E0689E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:rsidR="00C22B9C" w:rsidRPr="008A6413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716963">
        <w:trPr>
          <w:trHeight w:val="920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№3.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1.7. Алгоритм поиска отказов в микропроцессорных и диагностических системах автоматики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DD5843">
        <w:trPr>
          <w:trHeight w:val="1201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Отображение неисправностей на мониторе АРМ ШН.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Средства отображения неисправности.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Перечень и способы устранения возможных неисправностей.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2B5DB3">
        <w:trPr>
          <w:trHeight w:val="762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№4.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Действия эксплуатационного штата при неисправностях системы. Отображение неисправностей на мониторе РМ ДСП.»</w:t>
            </w:r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A6413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3A080E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:rsidR="0055081A" w:rsidRPr="0055081A" w:rsidRDefault="0055081A" w:rsidP="003A080E">
      <w:pPr>
        <w:spacing w:after="0"/>
        <w:rPr>
          <w:rFonts w:eastAsiaTheme="minorEastAsia"/>
          <w:lang w:eastAsia="ru-RU"/>
        </w:rPr>
      </w:pPr>
    </w:p>
    <w:p w:rsidR="0055081A" w:rsidRPr="0055081A" w:rsidRDefault="0055081A" w:rsidP="00795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:rsidR="0055081A" w:rsidRPr="0055081A" w:rsidRDefault="0055081A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E0360" w:rsidRPr="0031241D" w:rsidRDefault="00DE0360" w:rsidP="003A08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оборудованным УЗП;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стрелочные переводы с электроприводом СП-6;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релейные шкафы; 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:rsidR="00DE0360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:rsidR="00B038E9" w:rsidRPr="0031241D" w:rsidRDefault="00B038E9" w:rsidP="003A080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Гусева, Е.О.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ДвГУПС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15 с. — Текст: электронный // УМЦ ЖДТ : электронная библиотека. — URL: https://umczdt.ru/books/1055/264980/— Режим доступа: ЭБ «УМЦ ЖДТ», по паролю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проведению лабораторных работ ПМ 01 Построение и эксплуатация станционных, перегонных, микропроцессорных и диагностических систем железнодорожной автоматики МДК 01.02 Теоретические основы построения и эксплуатации перегонных систем : методическое пособие / С. В. Некрасова. — Москва : УМЦ ЖДТ, 2022. — 140 с. — Текст : электронный // УМЦ ЖДТ : электронная библиотека. — URL: https://umczdt.ru/books/1236/262017—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выполнению курсового проекта МДК 01.02 Теоретические основы построения и эксплуатации перегонных систем железнодорожной автоматики : методическое пособие / С. В. Некрасова. — Москва : УМЦ ЖДТ, 2022. — 76 с. — Текст : электронный // УМЦ ЖДТ : электронная библиотека. — URL: https://umczdt.ru/books/1236/262015/—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Некрасова С.В.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Теоретические основы построения и эксплуатации перегонных систем железнодорожной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методическое пособие / С. В. Некрасова. — Москва : УМЦ ЖДТ, 2022. — 68 с. — Текст : электронный // УМЦ ЖДТ : электронная библиотека. — URL: https://umczdt.ru/books/1236/262014/—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Бузунова Л. А. МДК 01.02 Теоретические основы построения и эксплуатации перегонных систем железнодорожной автоматики : методическое пособие / Л. А.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 : ФГБУ ДПО «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по образованию на железнодорожном транспорте», 2021. — 80 с. — Текст : электронный // УМЦ ЖДТ : электронная библиотека. — URL: https://umczdt.ru/books/1236/251368/— Режим доступа: ЭБ «УМЦ ЖДТ», по паролю.</w:t>
      </w:r>
    </w:p>
    <w:p w:rsidR="0055081A" w:rsidRPr="0055081A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Зуева Н.П. Методическое пособие по выполнению курсового проекта на 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тему: «Перегонные системы железнодорожной автоматики», МДК 01.02 «Теоретические основы построения и эксплуатации перегонных систем железнодорожной автоматики», Раздел 3 «Построение и эксплуатация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методическое пособие / Н. П. Зуева. — Москва : ФГБУ ДПО «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по образованию на железнодорожном транспорте», 2020. — 56 с. — Текст: электронный // УМЦ ЖДТ: электронная библиотека. — URL: https://umczdt.ru/books/1236/240103/— Режим доступа: ЭБ «УМЦ ЖДТ», по паролю..</w:t>
      </w:r>
    </w:p>
    <w:p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3A080E" w:rsidRPr="003A080E" w:rsidRDefault="00AA2D1F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</w:t>
            </w: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определить необходимые</w:t>
            </w:r>
            <w:r w:rsid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:rsidR="003A080E" w:rsidRPr="003A080E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A114BD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02 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3A080E" w:rsidRPr="00041608" w:rsidRDefault="00E27C85" w:rsidP="003A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общий смысл четко произнесенных высказываний на </w:t>
            </w:r>
            <w:r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  <w:r w:rsidR="003A08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80E"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080E" w:rsidRPr="003A080E" w:rsidRDefault="00580918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логики построения, типовых схемных решений станционных систем автоматики;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580918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3A080E" w:rsidRDefault="009E0C64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</w:t>
            </w: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 работоспособности аппаратуры микропроцессорных и диагностических систем автоматики и телемеханики; </w:t>
            </w:r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21073A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5. Перечень используемых методов обучения</w:t>
      </w:r>
      <w:bookmarkEnd w:id="16"/>
      <w:bookmarkEnd w:id="17"/>
    </w:p>
    <w:p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3A080E">
      <w:pgSz w:w="11907" w:h="16840" w:code="9"/>
      <w:pgMar w:top="1134" w:right="567" w:bottom="1134" w:left="1134" w:header="709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6B" w:rsidRDefault="00EA526B">
      <w:pPr>
        <w:spacing w:after="0" w:line="240" w:lineRule="auto"/>
      </w:pPr>
      <w:r>
        <w:separator/>
      </w:r>
    </w:p>
  </w:endnote>
  <w:endnote w:type="continuationSeparator" w:id="0">
    <w:p w:rsidR="00EA526B" w:rsidRDefault="00E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Default="000C6EDF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Pr="00735EF7" w:rsidRDefault="0024197B" w:rsidP="00CB34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6B" w:rsidRDefault="00EA526B">
      <w:pPr>
        <w:spacing w:after="0" w:line="240" w:lineRule="auto"/>
      </w:pPr>
      <w:r>
        <w:separator/>
      </w:r>
    </w:p>
  </w:footnote>
  <w:footnote w:type="continuationSeparator" w:id="0">
    <w:p w:rsidR="00EA526B" w:rsidRDefault="00EA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B7"/>
    <w:rsid w:val="00005E31"/>
    <w:rsid w:val="0009646F"/>
    <w:rsid w:val="000A3C4A"/>
    <w:rsid w:val="000B3E92"/>
    <w:rsid w:val="000C6EDF"/>
    <w:rsid w:val="000C7064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811"/>
    <w:rsid w:val="00316CED"/>
    <w:rsid w:val="00337F01"/>
    <w:rsid w:val="00347A55"/>
    <w:rsid w:val="00372029"/>
    <w:rsid w:val="00376F84"/>
    <w:rsid w:val="00381F43"/>
    <w:rsid w:val="003846A8"/>
    <w:rsid w:val="003A080E"/>
    <w:rsid w:val="003A670C"/>
    <w:rsid w:val="003B21B7"/>
    <w:rsid w:val="003B688F"/>
    <w:rsid w:val="003C36CE"/>
    <w:rsid w:val="003C36E0"/>
    <w:rsid w:val="003D5906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755A8"/>
    <w:rsid w:val="00693C34"/>
    <w:rsid w:val="00697E63"/>
    <w:rsid w:val="006A76B1"/>
    <w:rsid w:val="006B3618"/>
    <w:rsid w:val="006D2785"/>
    <w:rsid w:val="006E7983"/>
    <w:rsid w:val="0070769C"/>
    <w:rsid w:val="00740F88"/>
    <w:rsid w:val="007435F6"/>
    <w:rsid w:val="007602CB"/>
    <w:rsid w:val="007659B6"/>
    <w:rsid w:val="00765E2C"/>
    <w:rsid w:val="00781B11"/>
    <w:rsid w:val="00795241"/>
    <w:rsid w:val="007D0554"/>
    <w:rsid w:val="007D33E5"/>
    <w:rsid w:val="007E64AE"/>
    <w:rsid w:val="007F388C"/>
    <w:rsid w:val="00800FDB"/>
    <w:rsid w:val="0081509B"/>
    <w:rsid w:val="00832F38"/>
    <w:rsid w:val="00837D61"/>
    <w:rsid w:val="00857213"/>
    <w:rsid w:val="0086462B"/>
    <w:rsid w:val="00881807"/>
    <w:rsid w:val="00894D21"/>
    <w:rsid w:val="008A6413"/>
    <w:rsid w:val="008B1DE7"/>
    <w:rsid w:val="008B45E0"/>
    <w:rsid w:val="008D0EC6"/>
    <w:rsid w:val="008D7755"/>
    <w:rsid w:val="008E7425"/>
    <w:rsid w:val="00910F1D"/>
    <w:rsid w:val="00955CBD"/>
    <w:rsid w:val="009838C4"/>
    <w:rsid w:val="009B2EBE"/>
    <w:rsid w:val="009E0C64"/>
    <w:rsid w:val="00A114BD"/>
    <w:rsid w:val="00A55017"/>
    <w:rsid w:val="00A761E0"/>
    <w:rsid w:val="00AA2D1F"/>
    <w:rsid w:val="00AC2C79"/>
    <w:rsid w:val="00AC33D2"/>
    <w:rsid w:val="00B011EC"/>
    <w:rsid w:val="00B038E9"/>
    <w:rsid w:val="00B227CF"/>
    <w:rsid w:val="00B27F04"/>
    <w:rsid w:val="00B31080"/>
    <w:rsid w:val="00B50E31"/>
    <w:rsid w:val="00B576D4"/>
    <w:rsid w:val="00B85F60"/>
    <w:rsid w:val="00BA4BB7"/>
    <w:rsid w:val="00BD0824"/>
    <w:rsid w:val="00BF648B"/>
    <w:rsid w:val="00C22B9C"/>
    <w:rsid w:val="00C469C5"/>
    <w:rsid w:val="00C5257B"/>
    <w:rsid w:val="00C65002"/>
    <w:rsid w:val="00C67C8F"/>
    <w:rsid w:val="00C70697"/>
    <w:rsid w:val="00C872AF"/>
    <w:rsid w:val="00CA49FF"/>
    <w:rsid w:val="00CA7ED8"/>
    <w:rsid w:val="00CB3491"/>
    <w:rsid w:val="00CC5609"/>
    <w:rsid w:val="00CF54EE"/>
    <w:rsid w:val="00D210B2"/>
    <w:rsid w:val="00D579CB"/>
    <w:rsid w:val="00D611A0"/>
    <w:rsid w:val="00D61E82"/>
    <w:rsid w:val="00D908AD"/>
    <w:rsid w:val="00D91582"/>
    <w:rsid w:val="00DB2568"/>
    <w:rsid w:val="00DB39E4"/>
    <w:rsid w:val="00DB6282"/>
    <w:rsid w:val="00DD5843"/>
    <w:rsid w:val="00DE0360"/>
    <w:rsid w:val="00E0689E"/>
    <w:rsid w:val="00E27C85"/>
    <w:rsid w:val="00E37370"/>
    <w:rsid w:val="00E75D15"/>
    <w:rsid w:val="00E93AB7"/>
    <w:rsid w:val="00EA526B"/>
    <w:rsid w:val="00ED45E5"/>
    <w:rsid w:val="00ED473C"/>
    <w:rsid w:val="00F077E7"/>
    <w:rsid w:val="00F20F06"/>
    <w:rsid w:val="00F24AD1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Grid 1" w:uiPriority="0"/>
    <w:lsdException w:name="Table Web 3" w:semiHidden="0" w:unhideWhenUsed="0"/>
    <w:lsdException w:name="Balloon Text" w:uiPriority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D2B-BD4B-4C22-8632-37033718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2021-10-01T09:41:00Z</cp:lastPrinted>
  <dcterms:created xsi:type="dcterms:W3CDTF">2025-05-20T10:32:00Z</dcterms:created>
  <dcterms:modified xsi:type="dcterms:W3CDTF">2025-05-20T10:32:00Z</dcterms:modified>
</cp:coreProperties>
</file>