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1CB1" w14:textId="77777777" w:rsidR="00AE1EFF" w:rsidRDefault="00A80B63" w:rsidP="00E5457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14:paraId="04E47A16" w14:textId="77777777" w:rsidR="00AE1EFF" w:rsidRDefault="00A80B63" w:rsidP="00E5457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14:paraId="1ADDC84A" w14:textId="77777777" w:rsidR="00E54572" w:rsidRDefault="00A80B63" w:rsidP="00E545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27.02.03 Автоматика и телемеханика </w:t>
      </w:r>
    </w:p>
    <w:p w14:paraId="4C2C51EB" w14:textId="5A9ED853" w:rsidR="00AE1EFF" w:rsidRDefault="00A80B63" w:rsidP="00E545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транспорте (железнодорожном транспорте)</w:t>
      </w:r>
    </w:p>
    <w:p w14:paraId="5B4F797D" w14:textId="77777777" w:rsidR="00AE1EFF" w:rsidRDefault="00AE1EFF">
      <w:pPr>
        <w:rPr>
          <w:rFonts w:ascii="Times New Roman" w:hAnsi="Times New Roman" w:cs="Times New Roman"/>
          <w:sz w:val="24"/>
        </w:rPr>
      </w:pPr>
    </w:p>
    <w:p w14:paraId="12F49771" w14:textId="77777777" w:rsidR="00AE1EFF" w:rsidRDefault="00AE1EFF">
      <w:pPr>
        <w:rPr>
          <w:rFonts w:ascii="Times New Roman" w:hAnsi="Times New Roman" w:cs="Times New Roman"/>
          <w:sz w:val="24"/>
        </w:rPr>
      </w:pPr>
    </w:p>
    <w:p w14:paraId="4C627429" w14:textId="77777777" w:rsidR="00AE1EFF" w:rsidRDefault="00AE1EFF">
      <w:pPr>
        <w:rPr>
          <w:rFonts w:ascii="Times New Roman" w:hAnsi="Times New Roman" w:cs="Times New Roman"/>
          <w:sz w:val="24"/>
        </w:rPr>
      </w:pPr>
    </w:p>
    <w:p w14:paraId="780F25E1" w14:textId="77777777" w:rsidR="00AE1EFF" w:rsidRDefault="00AE1EFF">
      <w:pPr>
        <w:rPr>
          <w:rFonts w:ascii="Times New Roman" w:hAnsi="Times New Roman" w:cs="Times New Roman"/>
          <w:sz w:val="24"/>
        </w:rPr>
      </w:pPr>
    </w:p>
    <w:p w14:paraId="782D1289" w14:textId="77777777" w:rsidR="00AE1EFF" w:rsidRDefault="00AE1EFF">
      <w:pPr>
        <w:rPr>
          <w:rFonts w:ascii="Times New Roman" w:hAnsi="Times New Roman" w:cs="Times New Roman"/>
          <w:sz w:val="24"/>
        </w:rPr>
      </w:pPr>
    </w:p>
    <w:p w14:paraId="742CFDE3" w14:textId="77777777" w:rsidR="00AE1EFF" w:rsidRDefault="00AE1EFF">
      <w:pPr>
        <w:rPr>
          <w:rFonts w:ascii="Times New Roman" w:hAnsi="Times New Roman" w:cs="Times New Roman"/>
          <w:sz w:val="24"/>
        </w:rPr>
      </w:pPr>
    </w:p>
    <w:p w14:paraId="7D14F1DC" w14:textId="77777777" w:rsidR="00AE1EFF" w:rsidRDefault="00A80B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</w:p>
    <w:p w14:paraId="278F83A1" w14:textId="77777777" w:rsidR="00AE1EFF" w:rsidRDefault="00A8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и защиты Родины» </w:t>
      </w:r>
    </w:p>
    <w:p w14:paraId="47B970F5" w14:textId="77777777" w:rsidR="00AE1EFF" w:rsidRDefault="00A80B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302F4D0F" w14:textId="77777777" w:rsidR="00AE1EFF" w:rsidRDefault="00A80B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27.02.03 Автоматика и </w:t>
      </w:r>
      <w:r>
        <w:rPr>
          <w:rFonts w:ascii="Times New Roman" w:hAnsi="Times New Roman" w:cs="Times New Roman"/>
          <w:b/>
          <w:sz w:val="24"/>
          <w:szCs w:val="24"/>
        </w:rPr>
        <w:t>телемеханика на транспорте (железнодорожном транспорте)</w:t>
      </w:r>
    </w:p>
    <w:p w14:paraId="21ABFB10" w14:textId="77777777" w:rsidR="00AE1EFF" w:rsidRDefault="00AE1EF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DCB5AA5" w14:textId="77777777" w:rsidR="00AE1EFF" w:rsidRDefault="00A80B6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5D6150DE" w14:textId="77777777" w:rsidR="00AE1EFF" w:rsidRDefault="00A80B6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7968482F" w14:textId="77777777" w:rsidR="00AE1EFF" w:rsidRDefault="00A80B6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2024) </w:t>
      </w:r>
    </w:p>
    <w:p w14:paraId="30A636B9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E3697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12176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D8735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8BFD7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46ECC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B8432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B1DDA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4E3B3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02A03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882B6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B8737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F0FA4" w14:textId="77777777" w:rsidR="00AE1EFF" w:rsidRDefault="00AE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7C512" w14:textId="77777777" w:rsidR="00AE1EFF" w:rsidRDefault="00A80B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2009BF" w14:textId="77777777" w:rsidR="00AE1EFF" w:rsidRDefault="00A80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AE1EFF" w14:paraId="089A8160" w14:textId="77777777">
        <w:tc>
          <w:tcPr>
            <w:tcW w:w="7526" w:type="dxa"/>
          </w:tcPr>
          <w:p w14:paraId="6022C5CB" w14:textId="77777777" w:rsidR="00AE1EFF" w:rsidRDefault="00AE1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10ADBAE" w14:textId="77777777" w:rsidR="00AE1EFF" w:rsidRDefault="00A80B6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AE1EFF" w14:paraId="76FD0E3F" w14:textId="77777777">
        <w:tc>
          <w:tcPr>
            <w:tcW w:w="7526" w:type="dxa"/>
          </w:tcPr>
          <w:p w14:paraId="2A61E737" w14:textId="77777777" w:rsidR="00AE1EFF" w:rsidRDefault="00A80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8EFEA52" w14:textId="77777777" w:rsidR="00AE1EFF" w:rsidRDefault="00AE1E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FF" w14:paraId="793BC038" w14:textId="77777777">
        <w:tc>
          <w:tcPr>
            <w:tcW w:w="7526" w:type="dxa"/>
          </w:tcPr>
          <w:p w14:paraId="65188B82" w14:textId="77777777" w:rsidR="00AE1EFF" w:rsidRDefault="00A80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79ACE78B" w14:textId="77777777" w:rsidR="00AE1EFF" w:rsidRDefault="00AE1E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FF" w14:paraId="3A4AB72B" w14:textId="77777777">
        <w:trPr>
          <w:trHeight w:val="670"/>
        </w:trPr>
        <w:tc>
          <w:tcPr>
            <w:tcW w:w="7526" w:type="dxa"/>
          </w:tcPr>
          <w:p w14:paraId="044A26F3" w14:textId="77777777" w:rsidR="00AE1EFF" w:rsidRDefault="00A80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2BC4DC78" w14:textId="77777777" w:rsidR="00AE1EFF" w:rsidRDefault="00AE1E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FF" w14:paraId="3F67CEFD" w14:textId="77777777">
        <w:tc>
          <w:tcPr>
            <w:tcW w:w="7526" w:type="dxa"/>
          </w:tcPr>
          <w:p w14:paraId="5F61C2B6" w14:textId="77777777" w:rsidR="00AE1EFF" w:rsidRDefault="00A80B63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77B501" w14:textId="77777777" w:rsidR="00AE1EFF" w:rsidRDefault="00AE1E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EFF" w14:paraId="06DFC20D" w14:textId="77777777">
        <w:tc>
          <w:tcPr>
            <w:tcW w:w="7526" w:type="dxa"/>
          </w:tcPr>
          <w:p w14:paraId="0C7CA1C5" w14:textId="77777777" w:rsidR="00AE1EFF" w:rsidRDefault="00A80B63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14:paraId="2456BE96" w14:textId="77777777" w:rsidR="00AE1EFF" w:rsidRDefault="00AE1EFF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EDA46ED" w14:textId="77777777" w:rsidR="00AE1EFF" w:rsidRDefault="00AE1E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2418EE" w14:textId="77777777" w:rsidR="00AE1EFF" w:rsidRDefault="00A80B6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E1EFF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DD42BE" w14:textId="77777777" w:rsidR="00AE1EFF" w:rsidRDefault="00A80B6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73565C85" w14:textId="77777777" w:rsidR="00AE1EFF" w:rsidRDefault="00AE1EFF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850ED" w14:textId="77777777" w:rsidR="00AE1EFF" w:rsidRDefault="00A80B63">
      <w:pPr>
        <w:pStyle w:val="aa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4CB5829E" w14:textId="77777777" w:rsidR="00AE1EFF" w:rsidRDefault="00A8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Основы безопасности и защиты Родины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0BE2A" w14:textId="77777777" w:rsidR="00AE1EFF" w:rsidRDefault="00A80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 (железнодорожном транспорте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C6C3823" w14:textId="77777777" w:rsidR="00AE1EFF" w:rsidRDefault="00A80B63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EB2593F" w14:textId="77777777" w:rsidR="00AE1EFF" w:rsidRDefault="00A80B63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>профессиональной подго</w:t>
      </w:r>
      <w:r>
        <w:rPr>
          <w:rFonts w:ascii="Times New Roman" w:hAnsi="Times New Roman" w:cs="Times New Roman"/>
          <w:sz w:val="28"/>
          <w:szCs w:val="28"/>
        </w:rPr>
        <w:t xml:space="preserve">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 оператор поста централизации, сигналист, составитель поездов, приемосдатчик груза и багажа, оператор сортировочной горки, оператор при дежурном по станции.</w:t>
      </w:r>
    </w:p>
    <w:p w14:paraId="1B16D17B" w14:textId="77777777" w:rsidR="00AE1EFF" w:rsidRDefault="00A80B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 учебной дисциплины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структуре ОПОП-ППССЗ: </w:t>
      </w:r>
    </w:p>
    <w:p w14:paraId="556F1E72" w14:textId="77777777" w:rsidR="00AE1EFF" w:rsidRDefault="00A80B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58807791"/>
      <w:r>
        <w:rPr>
          <w:rFonts w:ascii="Times New Roman" w:hAnsi="Times New Roman" w:cs="Times New Roman"/>
          <w:sz w:val="28"/>
          <w:szCs w:val="28"/>
        </w:rPr>
        <w:t xml:space="preserve">Общеобразовательная дисциплина «Основы безопасности и защиты Родины»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общеобразовательного цикла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</w:t>
      </w:r>
      <w:r>
        <w:rPr>
          <w:rFonts w:ascii="Times New Roman" w:hAnsi="Times New Roman" w:cs="Times New Roman"/>
          <w:b/>
          <w:sz w:val="28"/>
          <w:szCs w:val="28"/>
        </w:rPr>
        <w:t>спорте (железнодорожном транспорте)</w:t>
      </w:r>
    </w:p>
    <w:p w14:paraId="22EFCF30" w14:textId="77777777" w:rsidR="00AE1EFF" w:rsidRDefault="00AE1E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C1AC2" w14:textId="77777777" w:rsidR="00AE1EFF" w:rsidRDefault="00A80B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87"/>
        <w:gridCol w:w="3051"/>
      </w:tblGrid>
      <w:tr w:rsidR="00AE1EFF" w14:paraId="6CAA6AE0" w14:textId="77777777">
        <w:trPr>
          <w:trHeight w:val="416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78C4" w14:textId="77777777" w:rsidR="00AE1EFF" w:rsidRDefault="00A80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CD73" w14:textId="77777777" w:rsidR="00AE1EFF" w:rsidRDefault="00A80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 обучения</w:t>
            </w:r>
          </w:p>
        </w:tc>
      </w:tr>
      <w:tr w:rsidR="00AE1EFF" w14:paraId="7E496E91" w14:textId="77777777">
        <w:trPr>
          <w:trHeight w:val="71"/>
        </w:trPr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F2C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DF29" w14:textId="77777777" w:rsidR="00AE1EFF" w:rsidRDefault="00A80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E3D7" w14:textId="77777777" w:rsidR="00AE1EFF" w:rsidRDefault="00A80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 (предметные)</w:t>
            </w:r>
          </w:p>
        </w:tc>
      </w:tr>
      <w:tr w:rsidR="00AE1EFF" w14:paraId="3D36020D" w14:textId="77777777">
        <w:trPr>
          <w:trHeight w:val="98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AB1B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 Выбирать способы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решения задач профессиональной деятельности применительно к различным контекстам;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38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6F2770B1" w14:textId="77777777" w:rsidR="00AE1EFF" w:rsidRDefault="00A80B63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базовыми логическими действиями:</w:t>
            </w:r>
          </w:p>
          <w:p w14:paraId="571B2C2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самостоятельно формулировать и актуализировать проблему, рассматривать ее все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сторонне; </w:t>
            </w:r>
          </w:p>
          <w:p w14:paraId="487A167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EBC601F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определять цели деятельности, задавать параметры и критерии их достижения;</w:t>
            </w:r>
          </w:p>
          <w:p w14:paraId="6BC04207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выявлять закономерности и противоречия в рассматриваемых явлениях; </w:t>
            </w:r>
          </w:p>
          <w:p w14:paraId="49B1EC4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вн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9C2ECD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14:paraId="5605982D" w14:textId="77777777" w:rsidR="00AE1EFF" w:rsidRDefault="00A80B63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базовыми исследовательскими действиями:</w:t>
            </w:r>
          </w:p>
          <w:p w14:paraId="2FABD18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6D9250C7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авать параметры и критерии решения; </w:t>
            </w:r>
          </w:p>
          <w:p w14:paraId="2131E498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121B704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уметь переносить знания в познавательную и практическую области жизнедеят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ельности;</w:t>
            </w:r>
          </w:p>
          <w:p w14:paraId="41AE9A6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уметь интегрировать знания из разных предметных областей; </w:t>
            </w:r>
          </w:p>
          <w:p w14:paraId="62660FA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выдвигать новые идеи, предлагать оригинальные подходы и решения; </w:t>
            </w:r>
          </w:p>
          <w:p w14:paraId="00732FE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способность их использования в познавательной и социальной практике.</w:t>
            </w:r>
          </w:p>
          <w:p w14:paraId="5E02115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14:paraId="105F9DE2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готовность к 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руду, осознание ценности мастерства, трудолюбие; </w:t>
            </w:r>
          </w:p>
          <w:p w14:paraId="3F38A84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B9CF9C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интерес к различным сферам профессио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нальной деятельности,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111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ПРб 02.</w:t>
            </w:r>
            <w:r>
              <w:rPr>
                <w:color w:val="00B050"/>
                <w:szCs w:val="24"/>
              </w:rPr>
              <w:t xml:space="preserve"> </w:t>
            </w:r>
            <w:r>
              <w:rPr>
                <w:szCs w:val="24"/>
              </w:rPr>
              <w:t xml:space="preserve"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</w:t>
            </w:r>
            <w:r>
              <w:rPr>
                <w:szCs w:val="24"/>
              </w:rPr>
              <w:t>гражданской обороны; знание о действиях по сигналам гражданской обороны.</w:t>
            </w:r>
          </w:p>
          <w:p w14:paraId="7E953598" w14:textId="77777777" w:rsidR="00AE1EFF" w:rsidRDefault="00A80B63">
            <w:pPr>
              <w:pStyle w:val="dt-p"/>
              <w:widowControl w:val="0"/>
              <w:spacing w:before="100" w:after="100"/>
              <w:jc w:val="both"/>
              <w:rPr>
                <w:color w:val="00B050"/>
                <w:szCs w:val="24"/>
              </w:rPr>
            </w:pPr>
            <w:r>
              <w:rPr>
                <w:b/>
                <w:szCs w:val="24"/>
              </w:rPr>
              <w:t>ПРб 08.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Сформированность представлений о ценности безопасного поведения для личности, общества, государства. знание правил безопасного поведения и способов их применения в собственном</w:t>
            </w:r>
            <w:r>
              <w:rPr>
                <w:szCs w:val="24"/>
              </w:rPr>
              <w:t xml:space="preserve"> поведении.</w:t>
            </w:r>
          </w:p>
        </w:tc>
      </w:tr>
      <w:tr w:rsidR="00AE1EFF" w14:paraId="412FADE9" w14:textId="77777777">
        <w:trPr>
          <w:trHeight w:val="98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940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7CB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0409F842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работой с информацией:</w:t>
            </w:r>
          </w:p>
          <w:p w14:paraId="0D85C0E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F4688AE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текстов в различных форматах с учетом назначения информации и целевой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итории, выбирая оптимальную форму представления и визуализации;</w:t>
            </w:r>
          </w:p>
          <w:p w14:paraId="2FF6537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оценивание достоверности, легитимности информации, ее соответствия правовым и морально-этическим нормам;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17ED481D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средств информационных и коммуникационных технологий в решении когнитивных, коммуникативных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мационной безопасности; </w:t>
            </w:r>
          </w:p>
          <w:p w14:paraId="04F43D62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14:paraId="28E37899" w14:textId="77777777" w:rsidR="00AE1EFF" w:rsidRDefault="00AE1E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4E90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це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нности научного познания:</w:t>
            </w:r>
          </w:p>
          <w:p w14:paraId="5650C101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9234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09AFB1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осознание ценности научной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5FE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ПРб 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еменных достижений научно-технического прогресса в условиях современного боя.</w:t>
            </w:r>
          </w:p>
        </w:tc>
      </w:tr>
      <w:tr w:rsidR="00AE1EFF" w14:paraId="59076C2B" w14:textId="77777777">
        <w:trPr>
          <w:trHeight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A0EE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 03. 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9C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3A6C634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самоорганизации:</w:t>
            </w:r>
          </w:p>
          <w:p w14:paraId="100E985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самостоятельное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ествление познавательной деятельности, выявление проблемы, постановка и формулирование собственных задач в образовательной деятельности и жизненных ситуациях;</w:t>
            </w:r>
          </w:p>
          <w:p w14:paraId="1AF777E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составление плана решения проблем с учетом имеющихся ресурсов,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 возможностей и предпочтений;</w:t>
            </w:r>
          </w:p>
          <w:p w14:paraId="22BFD680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3494B07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7426F0A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самоконтроля:</w:t>
            </w:r>
          </w:p>
          <w:p w14:paraId="5AAABA1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 для оценки ситуации, выбора верного решения;</w:t>
            </w:r>
          </w:p>
          <w:p w14:paraId="62B29817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оценивать риски и своевременно принимать решения по их снижению;</w:t>
            </w:r>
          </w:p>
          <w:p w14:paraId="788194FA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интеллекта, предполагающего сформированность:</w:t>
            </w:r>
          </w:p>
          <w:p w14:paraId="1E3D26DF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внутренней мотивации, включающей стремление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достижению цели и успеху, оптимизм, инициативность, умение действовать, исходя из своих возможностей;</w:t>
            </w:r>
          </w:p>
          <w:p w14:paraId="2B08E9CB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эмпатии, включающей способность понимать эмоциональное состояние других,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его при осуществлении коммуникации, способность к сочувствию и сопере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живанию;</w:t>
            </w:r>
          </w:p>
          <w:p w14:paraId="0FFDCDBE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  <w:p w14:paraId="16CA9FF5" w14:textId="77777777" w:rsidR="00AE1EFF" w:rsidRDefault="00A80B63">
            <w:pPr>
              <w:widowControl w:val="0"/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части духовно-нравственного воспитания:</w:t>
            </w:r>
          </w:p>
          <w:p w14:paraId="76673ABD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14:paraId="7145627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0DDF482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14:paraId="49E08AD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ответственное отношение к своим родителям и (или) другим членам семьи, 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зданию семьи на основе осознанного принятия ценностей семейной жизни в соответствии с традициями народов России.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1F30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ПРб 01.</w:t>
            </w:r>
            <w:r>
              <w:rPr>
                <w:szCs w:val="24"/>
              </w:rPr>
              <w:t xml:space="preserve"> Знание основ законодательства Российской Федерации, обеспечивающие национальную безопасность и защиту населения от внешних и внутренних</w:t>
            </w:r>
            <w:r>
              <w:rPr>
                <w:szCs w:val="24"/>
              </w:rPr>
              <w:t xml:space="preserve">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характера.</w:t>
            </w:r>
          </w:p>
          <w:p w14:paraId="65286068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>ПРб 07.</w:t>
            </w:r>
            <w:r>
              <w:rPr>
                <w:szCs w:val="24"/>
              </w:rPr>
              <w:t> Сформированность необходимого уровня в</w:t>
            </w:r>
            <w:r>
              <w:rPr>
                <w:szCs w:val="24"/>
              </w:rPr>
              <w:t xml:space="preserve">оенных знаний как фактора построения профессиональной траектории, в том числе в образовательных организациях, осуществляющих подготовку кадров в </w:t>
            </w:r>
            <w:r>
              <w:rPr>
                <w:szCs w:val="24"/>
              </w:rPr>
              <w:lastRenderedPageBreak/>
              <w:t>интересах обороны и безопасности государства, обеспечении законности и правопорядка.</w:t>
            </w:r>
          </w:p>
        </w:tc>
      </w:tr>
      <w:tr w:rsidR="00AE1EFF" w14:paraId="03DDC32D" w14:textId="77777777">
        <w:trPr>
          <w:trHeight w:val="84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872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04.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 Работать 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0C0E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265EF6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деятельностью:</w:t>
            </w:r>
          </w:p>
          <w:p w14:paraId="4915D018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и использование преимуществ командной и индивидуальной работы;</w:t>
            </w:r>
          </w:p>
          <w:p w14:paraId="64DD028E" w14:textId="77777777" w:rsidR="00AE1EFF" w:rsidRDefault="00A80B6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6"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DB7F9A0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реального, виртуального и комбинированного взаимодействия;</w:t>
            </w:r>
          </w:p>
          <w:p w14:paraId="65F0222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485B006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2AEE71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себя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людей:</w:t>
            </w:r>
          </w:p>
          <w:p w14:paraId="180A576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5FC7783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025B842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  <w:p w14:paraId="0BE9085D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Готовность к саморазвитию,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самостоятельности и самоопределению.</w:t>
            </w:r>
          </w:p>
          <w:p w14:paraId="05F27C82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Овладение навыками учебно-</w:t>
            </w:r>
            <w:r>
              <w:rPr>
                <w:szCs w:val="24"/>
              </w:rPr>
              <w:lastRenderedPageBreak/>
              <w:t>исследовательской, проектной и социальной деятельности.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2B7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 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 безопасного, конструктивного общения, умение различать опасные явления в социальном взаимодействии, в том числе крим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инального характера; умение предупреждать опасные явления и противодействовать им</w:t>
            </w:r>
          </w:p>
          <w:p w14:paraId="6F53FB54" w14:textId="77777777" w:rsidR="00AE1EFF" w:rsidRDefault="00AE1E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E1EFF" w14:paraId="60C21B6C" w14:textId="77777777">
        <w:trPr>
          <w:trHeight w:val="98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FC" w14:textId="77777777" w:rsidR="00AE1EFF" w:rsidRDefault="00A80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06.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1EF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Осознание обучающимися российско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й гражданской идентичности.</w:t>
            </w:r>
          </w:p>
          <w:p w14:paraId="40C59B31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овок, антикоррупционного мировоззрения, правосознания, экологической культуры, способности ставить цели и строить жизненные планы.</w:t>
            </w:r>
          </w:p>
          <w:p w14:paraId="77DF7792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14:paraId="52FB14E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055D94F3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227D623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D4EEED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готов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582D2D6E" w14:textId="77777777" w:rsidR="00AE1EFF" w:rsidRDefault="00A80B63">
            <w:pPr>
              <w:widowControl w:val="0"/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ачением;</w:t>
            </w:r>
          </w:p>
          <w:p w14:paraId="5834BCE3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F27D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патриотического воспитания:</w:t>
            </w:r>
          </w:p>
          <w:p w14:paraId="63E7E84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свою Родину, свой язык и культуру, прошлое и настоящее многонационального народа России;</w:t>
            </w:r>
          </w:p>
          <w:p w14:paraId="52C6B3CC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орте, технологиях и труде;</w:t>
            </w:r>
          </w:p>
          <w:p w14:paraId="2BEC884E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2C35E118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освоенные обучающимися межпредметные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понятия и универсальные учебные действия (регулятивные, познавательные, коммуникативные);</w:t>
            </w:r>
          </w:p>
          <w:p w14:paraId="2A091782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видуальной образовательной траектории;</w:t>
            </w:r>
          </w:p>
          <w:p w14:paraId="39D79C23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040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bookmarkStart w:id="1" w:name="l260"/>
            <w:bookmarkEnd w:id="1"/>
            <w:r>
              <w:rPr>
                <w:b/>
                <w:szCs w:val="24"/>
              </w:rPr>
              <w:lastRenderedPageBreak/>
              <w:t>ПРб 03. </w:t>
            </w:r>
            <w:r>
              <w:rPr>
                <w:szCs w:val="24"/>
              </w:rPr>
              <w:t>Сформированность представлений о роли России в современном мире; угрозах военного характера; роли Вооруженных Сил Российской Ф</w:t>
            </w:r>
            <w:r>
              <w:rPr>
                <w:szCs w:val="24"/>
              </w:rPr>
              <w:t>едерации в обеспечении защиты государства; знание положений Общевоинских уставов Вооруженных Сил Российской Федерации.</w:t>
            </w:r>
          </w:p>
          <w:p w14:paraId="19AF504F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ПРб 15.</w:t>
            </w:r>
            <w:r>
              <w:rPr>
                <w:szCs w:val="24"/>
              </w:rPr>
              <w:t xml:space="preserve"> Сформированность нетерпимости к проявлениям насилия в социальном взаимодействии; знания о способах безопасного поведения в цифров</w:t>
            </w:r>
            <w:r>
              <w:rPr>
                <w:szCs w:val="24"/>
              </w:rPr>
              <w:t>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14:paraId="75A89DFE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ПРб 16.</w:t>
            </w:r>
            <w:r>
              <w:rPr>
                <w:szCs w:val="24"/>
              </w:rPr>
              <w:t xml:space="preserve"> Сформированность представлений об опасности </w:t>
            </w:r>
            <w:r>
              <w:rPr>
                <w:szCs w:val="24"/>
              </w:rPr>
              <w:t>и негативном влиянии на жизнь личности, общества, государства деструктивной идеологии, в том числе экстремизма, терроризма; овладение  знаниями о роли государства в  противодействии  терроризму; умение  различать приемы вовлечения в деструктивные сообществ</w:t>
            </w:r>
            <w:r>
              <w:rPr>
                <w:szCs w:val="24"/>
              </w:rPr>
              <w:t xml:space="preserve">а, </w:t>
            </w:r>
            <w:r>
              <w:rPr>
                <w:szCs w:val="24"/>
              </w:rPr>
              <w:lastRenderedPageBreak/>
              <w:t>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</w:t>
            </w:r>
            <w:r>
              <w:rPr>
                <w:szCs w:val="24"/>
              </w:rPr>
              <w:t>ррористической операции</w:t>
            </w:r>
          </w:p>
        </w:tc>
      </w:tr>
      <w:tr w:rsidR="00AE1EFF" w14:paraId="7A7CD28A" w14:textId="77777777">
        <w:trPr>
          <w:trHeight w:val="55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BB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40B1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кологического воспитания:</w:t>
            </w:r>
          </w:p>
          <w:p w14:paraId="59739A2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сформированность экологической культуры, понимание влияния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2ED611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2C5E3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активн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ое неприятие действий, приносящих вред окружающей среде;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E6C1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53A92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4BDD1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бно-исследовательской, проектной и социальной деятельности.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DF68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b/>
                <w:szCs w:val="24"/>
              </w:rPr>
            </w:pPr>
            <w:bookmarkStart w:id="2" w:name="l500"/>
            <w:bookmarkEnd w:id="2"/>
            <w:r>
              <w:rPr>
                <w:b/>
                <w:szCs w:val="24"/>
              </w:rPr>
              <w:t>ПРб 05. </w:t>
            </w:r>
            <w:r>
              <w:rPr>
                <w:szCs w:val="24"/>
              </w:rPr>
              <w:t>Сформированность представлений о боевых свойствах и поражающем действии оружия массового поражения, а также способах защиты от него.</w:t>
            </w:r>
          </w:p>
          <w:p w14:paraId="3FF16296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ПРб 09. </w:t>
            </w:r>
            <w:r>
              <w:rPr>
                <w:szCs w:val="24"/>
              </w:rPr>
              <w:t xml:space="preserve">Сформированность представлений о </w:t>
            </w:r>
            <w:r>
              <w:rPr>
                <w:szCs w:val="24"/>
              </w:rPr>
              <w:t>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ситуациях.</w:t>
            </w:r>
          </w:p>
          <w:p w14:paraId="2A5FEB1C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ПРб 10. </w:t>
            </w:r>
            <w:r>
              <w:rPr>
                <w:szCs w:val="24"/>
              </w:rPr>
              <w:t>Сформированность представлений о важности соблюдения правил дорожного движения всеми участниками движения. Знание основ и правил безопасного поведения на транспорте, умение применять их на практике, знание о порядке действий в опасных и чрезвычайны</w:t>
            </w:r>
            <w:r>
              <w:rPr>
                <w:szCs w:val="24"/>
              </w:rPr>
              <w:t>х ситуациях на транспорте.</w:t>
            </w:r>
          </w:p>
          <w:p w14:paraId="3CCB6A1D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ПРб 11.</w:t>
            </w:r>
            <w:r>
              <w:rPr>
                <w:szCs w:val="24"/>
              </w:rPr>
              <w:t xml:space="preserve">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</w:t>
            </w:r>
            <w:r>
              <w:rPr>
                <w:szCs w:val="24"/>
              </w:rPr>
              <w:t>ской безопасности, ценности бережного отношения к природе, разумного природопользования.</w:t>
            </w:r>
          </w:p>
          <w:p w14:paraId="62B2A550" w14:textId="77777777" w:rsidR="00AE1EFF" w:rsidRDefault="00A80B63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ПРб 12.</w:t>
            </w:r>
            <w:r>
              <w:rPr>
                <w:szCs w:val="24"/>
              </w:rPr>
              <w:t xml:space="preserve">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 ту, общ</w:t>
            </w:r>
            <w:r>
              <w:rPr>
                <w:szCs w:val="24"/>
              </w:rPr>
              <w:t>ественных местах, на транспорте, в природной среде; знание прав и обязанностей граждан в области пожарной безопасности.</w:t>
            </w:r>
          </w:p>
        </w:tc>
      </w:tr>
      <w:tr w:rsidR="00AE1EFF" w14:paraId="5322B08B" w14:textId="77777777">
        <w:trPr>
          <w:trHeight w:val="98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83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деятельности и поддержания необходимого уровня физической подготовленности;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C8B7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Готовность к саморазвитию, самостоятельности и самоопределению.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317E8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Наличие мотивации к обучению и личностному развитию.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38E9D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46F8652" w14:textId="77777777" w:rsidR="00AE1EFF" w:rsidRDefault="00A80B63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зации:</w:t>
            </w:r>
          </w:p>
          <w:p w14:paraId="1580A785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03A767D8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давать оценку новым ситуациям; </w:t>
            </w:r>
          </w:p>
          <w:p w14:paraId="48478ABB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14:paraId="7BA209C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осознанный выбор,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его, брать ответственность за решение; </w:t>
            </w:r>
          </w:p>
          <w:p w14:paraId="125E6CC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приобретенный опыт; </w:t>
            </w:r>
          </w:p>
          <w:p w14:paraId="4B7F61B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14:paraId="70D45A08" w14:textId="77777777" w:rsidR="00AE1EFF" w:rsidRDefault="00AE1E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D9B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 части физического воспитания: </w:t>
            </w:r>
          </w:p>
          <w:p w14:paraId="0C434894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сформированность здорового и безопасного образа жизни, ответственного отношения к своему здоровью;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41C5A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2C006038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активное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неприятие вредных привычек и иных форм причинения вреда физическому и психическому здоровью.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0EAD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 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заболеваниях, способах профилактики; сформированность представлений о здоровом образе жизни и его роли в сохранении психического  и  физического  здоровья, негативного  отношения к вредным привычкам; знания о необходимых действиях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ычайных ситуациях биолого- социального и военного характера; умение применять табельные и подручные средства для само- и взаимопомощи;</w:t>
            </w:r>
          </w:p>
          <w:p w14:paraId="09D7BD85" w14:textId="77777777" w:rsidR="00AE1EFF" w:rsidRDefault="00AE1E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536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 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знаний об элементах начальной военной подготовки (включая общевоинские уставы, основы строевой,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  безопасности при обращении со стрелковым оружием.</w:t>
            </w:r>
          </w:p>
        </w:tc>
      </w:tr>
      <w:tr w:rsidR="00AE1EFF" w14:paraId="3687F37E" w14:textId="77777777">
        <w:trPr>
          <w:trHeight w:val="50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6AF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ПК 2.6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технической эксплуатации железных дорог и безопасности движения;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50E2" w14:textId="77777777" w:rsidR="00AE1EFF" w:rsidRDefault="00A80B63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  <w:p w14:paraId="09B7CAF1" w14:textId="77777777" w:rsidR="00AE1EFF" w:rsidRDefault="00AE1EFF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350C" w14:textId="77777777" w:rsidR="00AE1EFF" w:rsidRDefault="00A80B63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и работ</w:t>
            </w:r>
          </w:p>
          <w:p w14:paraId="428D01B9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</w:tbl>
    <w:p w14:paraId="18950816" w14:textId="77777777" w:rsidR="00AE1EFF" w:rsidRDefault="00AE1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63E945" w14:textId="77777777" w:rsidR="00AE1EFF" w:rsidRDefault="00A80B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1BF8B52A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ЛР1 </w:t>
      </w:r>
      <w:r>
        <w:rPr>
          <w:rFonts w:ascii="Times New Roman" w:hAnsi="Times New Roman" w:cs="Times New Roman"/>
          <w:sz w:val="28"/>
          <w:szCs w:val="28"/>
        </w:rPr>
        <w:t>Осознающий себя гражданином и защитником великой страны.</w:t>
      </w:r>
    </w:p>
    <w:p w14:paraId="2F4ACF78" w14:textId="77777777" w:rsidR="00AE1EFF" w:rsidRDefault="00A80B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ЛР10 Заботящийся о защите </w:t>
      </w:r>
      <w:r>
        <w:rPr>
          <w:rFonts w:ascii="Times New Roman" w:hAnsi="Times New Roman" w:cs="Times New Roman"/>
          <w:sz w:val="28"/>
          <w:szCs w:val="28"/>
        </w:rPr>
        <w:t>окружающей среды, собственной и чужой безопасности, в том числе цифровой.</w:t>
      </w:r>
    </w:p>
    <w:p w14:paraId="640605CF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ЛР16 </w:t>
      </w:r>
      <w:r>
        <w:rPr>
          <w:rFonts w:ascii="Times New Roman" w:hAnsi="Times New Roman" w:cs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</w:t>
      </w:r>
      <w:r>
        <w:rPr>
          <w:rFonts w:ascii="Times New Roman" w:hAnsi="Times New Roman" w:cs="Times New Roman"/>
          <w:sz w:val="28"/>
          <w:szCs w:val="28"/>
        </w:rPr>
        <w:t>ения человека в многонациональном, многокультурном обществе.</w:t>
      </w:r>
    </w:p>
    <w:p w14:paraId="5619C085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ЛР20 </w:t>
      </w:r>
      <w:r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14:paraId="34FBA4DB" w14:textId="77777777" w:rsidR="00AE1EFF" w:rsidRDefault="00AE1EFF">
      <w:pPr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</w:p>
    <w:p w14:paraId="34F026AC" w14:textId="77777777" w:rsidR="00AE1EFF" w:rsidRDefault="00AE1EFF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086867" w14:textId="77777777" w:rsidR="00AE1EFF" w:rsidRDefault="00AE1EFF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A220A" w14:textId="77777777" w:rsidR="00AE1EFF" w:rsidRDefault="00A80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14:paraId="5918C5C1" w14:textId="77777777" w:rsidR="00AE1EFF" w:rsidRDefault="00A80B6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 и виды учебной работы</w:t>
      </w:r>
    </w:p>
    <w:p w14:paraId="26675B13" w14:textId="77777777" w:rsidR="00AE1EFF" w:rsidRDefault="00A80B6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1"/>
        <w:gridCol w:w="1843"/>
      </w:tblGrid>
      <w:tr w:rsidR="00AE1EFF" w14:paraId="22A1C985" w14:textId="77777777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DB933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6B671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AE1EFF" w14:paraId="70CA0E91" w14:textId="77777777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CBD32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04BF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  <w:tr w:rsidR="00AE1EFF" w14:paraId="45EC77D6" w14:textId="77777777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DC232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FB2D5" w14:textId="77777777" w:rsidR="00AE1EFF" w:rsidRDefault="00AE1E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1EFF" w14:paraId="311F2F03" w14:textId="77777777">
        <w:trPr>
          <w:trHeight w:val="46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E1A25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DC944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E1EFF" w14:paraId="4CB1B67A" w14:textId="77777777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B62DB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1A18" w14:textId="77777777" w:rsidR="00AE1EFF" w:rsidRDefault="00AE1E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79BEBDB0" w14:textId="77777777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4328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3165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E1EFF" w14:paraId="3657EB38" w14:textId="77777777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0C83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D5EE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AE1EFF" w14:paraId="300C9E20" w14:textId="77777777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A26D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F1CB3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EFF" w14:paraId="6091C143" w14:textId="77777777">
        <w:trPr>
          <w:trHeight w:val="744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F3B6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85E6" w14:textId="77777777" w:rsidR="00AE1EFF" w:rsidRDefault="00AE1E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23ACD01" w14:textId="77777777">
        <w:trPr>
          <w:trHeight w:val="490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1928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EA00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  <w:tr w:rsidR="00AE1EFF" w14:paraId="264276A7" w14:textId="77777777">
        <w:trPr>
          <w:trHeight w:val="331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7263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BFD55" w14:textId="77777777" w:rsidR="00AE1EFF" w:rsidRDefault="00A80B6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1EFF" w14:paraId="5ED791A8" w14:textId="77777777">
        <w:trPr>
          <w:trHeight w:val="331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B72A" w14:textId="77777777" w:rsidR="00AE1EFF" w:rsidRDefault="00A80B63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 2 семестр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9F93" w14:textId="77777777" w:rsidR="00AE1EFF" w:rsidRDefault="00AE1EF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FBD045" w14:textId="77777777" w:rsidR="00AE1EFF" w:rsidRDefault="00AE1EFF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B2AB" w14:textId="77777777" w:rsidR="00AE1EFF" w:rsidRDefault="00AE1EFF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02E87" w14:textId="77777777" w:rsidR="00AE1EFF" w:rsidRDefault="00AE1E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5B3CD" w14:textId="77777777" w:rsidR="00AE1EFF" w:rsidRDefault="00AE1EFF">
      <w:pPr>
        <w:rPr>
          <w:rFonts w:ascii="Times New Roman" w:hAnsi="Times New Roman" w:cs="Times New Roman"/>
          <w:sz w:val="24"/>
          <w:szCs w:val="24"/>
        </w:rPr>
      </w:pPr>
    </w:p>
    <w:p w14:paraId="44AFB99B" w14:textId="77777777" w:rsidR="00AE1EFF" w:rsidRDefault="00AE1EFF">
      <w:pPr>
        <w:rPr>
          <w:rFonts w:ascii="Times New Roman" w:hAnsi="Times New Roman" w:cs="Times New Roman"/>
          <w:sz w:val="24"/>
          <w:szCs w:val="24"/>
        </w:rPr>
        <w:sectPr w:rsidR="00AE1EFF">
          <w:pgSz w:w="11906" w:h="16838"/>
          <w:pgMar w:top="1134" w:right="567" w:bottom="1134" w:left="1134" w:header="0" w:footer="300" w:gutter="0"/>
          <w:cols w:space="720"/>
          <w:titlePg/>
          <w:docGrid w:linePitch="299"/>
        </w:sectPr>
      </w:pPr>
    </w:p>
    <w:p w14:paraId="24704BFF" w14:textId="77777777" w:rsidR="00AE1EFF" w:rsidRDefault="00A80B6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9263"/>
        <w:gridCol w:w="1275"/>
        <w:gridCol w:w="2020"/>
      </w:tblGrid>
      <w:tr w:rsidR="00AE1EFF" w14:paraId="2F7B9FEA" w14:textId="77777777">
        <w:trPr>
          <w:trHeight w:val="2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4391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C18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410C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E5FBC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</w:tr>
      <w:tr w:rsidR="00AE1EFF" w14:paraId="1DA911F8" w14:textId="77777777">
        <w:trPr>
          <w:trHeight w:val="2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AE13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CF1E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7EEC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C1972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1EFF" w14:paraId="2D8752A5" w14:textId="77777777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30BC4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AE1EFF" w14:paraId="79C8C513" w14:textId="77777777">
        <w:trPr>
          <w:trHeight w:val="397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41E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Безопасное и устойчивое развитие личности, общества, государства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4370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AF79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01; ОК 03; ОК 06; ОК 07; ОК 08</w:t>
            </w:r>
          </w:p>
        </w:tc>
      </w:tr>
      <w:tr w:rsidR="00AE1EFF" w14:paraId="752EC0A9" w14:textId="77777777">
        <w:trPr>
          <w:trHeight w:val="2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61B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и общественная безопасность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84F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EF9E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44BDB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03; ОК 06;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07; ОК 08</w:t>
            </w:r>
          </w:p>
        </w:tc>
      </w:tr>
      <w:tr w:rsidR="00AE1EFF" w14:paraId="020E9AC1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04C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7FE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DE8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2875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A41590A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8D8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E683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 и устойчивого развития Российской Федерации. Взаимодействие личности, государства и общества в реализации национальных приоритетов. Государственные службы обеспечения безопасности, их роль и сфера ответственности, порядок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с ними. Общественные институты и их место в системе обеспечения безопасности жизни и здоровья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185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B3D0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7A2A13C2" w14:textId="77777777">
        <w:trPr>
          <w:trHeight w:val="27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9526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9557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0FD5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D476D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 ОК 06</w:t>
            </w:r>
          </w:p>
        </w:tc>
      </w:tr>
      <w:tr w:rsidR="00AE1EFF" w14:paraId="13348CB8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00B9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8DCD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CE15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4BE8F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01EA366" w14:textId="77777777">
        <w:trPr>
          <w:trHeight w:val="147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2B9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E56D" w14:textId="77777777" w:rsidR="00AE1EFF" w:rsidRDefault="00A80B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 Её задачи и примеры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решения. Права и обязанности граждан 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53B3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DD059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2FDD8ED" w14:textId="77777777">
        <w:trPr>
          <w:trHeight w:val="323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5B52" w14:textId="77777777" w:rsidR="00AE1EFF" w:rsidRDefault="00A8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Культура безопасности жизнедеятельности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современном обществе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1568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50E9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06; ОК 07</w:t>
            </w:r>
          </w:p>
        </w:tc>
      </w:tr>
      <w:tr w:rsidR="00AE1EFF" w14:paraId="446D939A" w14:textId="77777777">
        <w:trPr>
          <w:trHeight w:val="379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D1AB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 Современные представления о культуре безопасности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513B" w14:textId="77777777" w:rsidR="00AE1EFF" w:rsidRDefault="00A8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228B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A0DBA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04; ОК 06; ОК 07</w:t>
            </w:r>
          </w:p>
        </w:tc>
      </w:tr>
      <w:tr w:rsidR="00AE1EFF" w14:paraId="59497280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5EAD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E39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1D41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4464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3C3115F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8EB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B444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«культура безопасности», его значение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человека, общества и государства. Соотношение понятий «опасность», «безопасность», «риск» (угроза). Соотношение понятий «опасная ситуация», «чрезвычайная ситуация».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уровнях взаимодействия человека и окружающей среды. Понятие «виктимн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ость», «виктимное поведение», «безопасное поведение».</w:t>
            </w:r>
          </w:p>
          <w:p w14:paraId="0BCA52D2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(правила) безопасного поведения. Индивидуальный, групповой, общественно-государственный уровень решения задачи обеспечения безопасности. Влияние действий и поступков человека на его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асность и благополучие. Действия, позволяющие предвидеть опасность. Действия, позволяющие избежать опасности. Действия в опасной и чрезвычайной ситуации.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0C04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1EB77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C210DA1" w14:textId="77777777">
        <w:trPr>
          <w:trHeight w:val="42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1485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Безопасность в быту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1633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EE5AE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01; ОК 04; ОК 06; ОК 07</w:t>
            </w:r>
          </w:p>
        </w:tc>
      </w:tr>
      <w:tr w:rsidR="00AE1EFF" w14:paraId="670A7246" w14:textId="77777777">
        <w:trPr>
          <w:trHeight w:val="298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B38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3.1. Источники 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быту. Профилактика и первая помощь при отравлениях и травмах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0ECC" w14:textId="77777777" w:rsidR="00AE1EFF" w:rsidRDefault="00A8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9B92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22CB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06; ОК 07</w:t>
            </w:r>
          </w:p>
        </w:tc>
      </w:tr>
      <w:tr w:rsidR="00AE1EFF" w14:paraId="2FF2D70B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C2B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E34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18F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DDDCE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BDAD866" w14:textId="77777777">
        <w:trPr>
          <w:trHeight w:val="1927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851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3AEB" w14:textId="77777777" w:rsidR="00AE1EFF" w:rsidRDefault="00A8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опасности в быту, их классификация. Общие правила безопасного поведения. Причины и профилактика бытовых отравлений. Первая помощь, порядок действий в экстренных случаях в ситуациях бытового отравления. Предупреждение бытовых травм. Правила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289B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696F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28C6A710" w14:textId="77777777">
        <w:trPr>
          <w:trHeight w:val="417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AA4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3.2. Пожарная безопасность в быту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5A5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0757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D439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AE1EFF" w14:paraId="46676A78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E06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4DF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AE49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41C89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FE80B4E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480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E9A3" w14:textId="77777777" w:rsidR="00AE1EFF" w:rsidRDefault="00A8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пожарной безопасности в быту. Термические и химические ожоги. Основные правила безопасного поведения при обращении и газовыми и электрическими приборами.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электротравмы. Порядок проведения сердечно-легочной реанимации. Первая помощь при ожогах.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F08D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E1F0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01563F1" w14:textId="77777777">
        <w:trPr>
          <w:trHeight w:val="2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940B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3.3. Безопасное поведение в местах общего пользования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2244" w14:textId="77777777" w:rsidR="00AE1EFF" w:rsidRDefault="00A8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745B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97EE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01; ОК 04</w:t>
            </w:r>
          </w:p>
        </w:tc>
      </w:tr>
      <w:tr w:rsidR="00AE1EFF" w14:paraId="71EFD895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519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D409" w14:textId="77777777" w:rsidR="00AE1EFF" w:rsidRDefault="00A8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42F2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82A6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16B3821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AF4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5CCD" w14:textId="77777777" w:rsidR="00AE1EFF" w:rsidRDefault="00A8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др.). Коммуникация с соседями. Меры по предупреждению преступлений. Правила безопасного поведения в ситуации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унальной аварии.  Порядок вызова аварийных служб и взаимодействие с ними.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EE8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37C7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B976140" w14:textId="77777777">
        <w:trPr>
          <w:trHeight w:val="2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FB5D" w14:textId="77777777" w:rsidR="00AE1EFF" w:rsidRDefault="00A8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Безопасность на транспорте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1386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5D55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01; ОК 04; ОК 06; ОК 07</w:t>
            </w:r>
          </w:p>
        </w:tc>
      </w:tr>
      <w:tr w:rsidR="00AE1EFF" w14:paraId="2F9071ED" w14:textId="77777777">
        <w:trPr>
          <w:trHeight w:val="454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8F8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 Безопасность дорожного движения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AEC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48A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9C75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01; ОК 06; ОК 07</w:t>
            </w:r>
          </w:p>
        </w:tc>
      </w:tr>
      <w:tr w:rsidR="00AE1EFF" w14:paraId="01F5D32F" w14:textId="77777777">
        <w:trPr>
          <w:trHeight w:val="369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628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595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5F8E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2BBA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8B05334" w14:textId="77777777">
        <w:trPr>
          <w:trHeight w:val="51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599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B897" w14:textId="77777777" w:rsidR="00AE1EFF" w:rsidRDefault="00A8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правил дорожного движения и причины их изменчивости. Риск-ориентированный подход к обеспечению безопасности на транспорте. Безопасность пешехода в разных условиях (движение по обочине; движение в тёмное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суток; движение с использованием средств индивидуальной мобильности).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оличеством участников)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4A14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BB73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263E3601" w14:textId="77777777">
        <w:trPr>
          <w:trHeight w:val="2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E1C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4.2. Правила безопасного поведения на разных видах транспорта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B09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2D8D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469D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AE1EFF" w14:paraId="329F3092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7B5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5EB4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D08B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9445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35A0B28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13A7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B381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опасности на железнодорожном транспорте.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поведения. Порядок действий при возникновении опасной или чрезвычайной ситуации. Основные источники опасности в метро. Правила безопасного поведения. Порядок действий при возникновении опасной или чрезвычайной ситуации. Основные источники 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водном транспорте. Правила безопасного поведения. Порядок действий при возникновении опасной или чрезвычайной ситуации. Основные источники опасности на авиационном транспорте. Правила безопасного поведения. Порядок действий при возникновении 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или чрезвычайной ситуации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1A6D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ABB2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0134D8A" w14:textId="77777777">
        <w:trPr>
          <w:trHeight w:val="2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9E2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Безопасность в общественных местах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0BFE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5C50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</w:t>
            </w:r>
          </w:p>
        </w:tc>
      </w:tr>
      <w:tr w:rsidR="00AE1EFF" w14:paraId="32BD91A1" w14:textId="77777777">
        <w:trPr>
          <w:trHeight w:val="2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9E5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Опасности социально-психологического характера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6F7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CA84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217F3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06</w:t>
            </w:r>
          </w:p>
        </w:tc>
      </w:tr>
      <w:tr w:rsidR="00AE1EFF" w14:paraId="743F409E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AAD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2D1B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62B0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0D9C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6B671FB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D68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A687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места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классификация. Основные источники опасности в общественных местах закрытого и открытого типа. Общие правила безопасного поведения. Опасности в общественных местах социально-психологического характера (возникновение толпы и давки; проявление агрессии;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иминальные ситуации; случаи, когда потерялся человек – ребенок, взрослый, пожилой человек, человек с ментальными нарушениями и т.п.)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4657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C1B0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1618006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5CC2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5.2. Действия при угрозе или совершении террористического акта, пожара в общественных местах, обрушении конструкций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6F9E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E507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31535" w14:textId="77777777" w:rsidR="00AE1EFF" w:rsidRDefault="00AE1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E1EFF" w14:paraId="712103DA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441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0A81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D7E4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74EA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06</w:t>
            </w:r>
          </w:p>
        </w:tc>
      </w:tr>
      <w:tr w:rsidR="00AE1EFF" w14:paraId="285B4145" w14:textId="77777777">
        <w:trPr>
          <w:trHeight w:val="3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C25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B502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и порядок поведения при угрозе, в условиях совершения террористического акта. Порядок действий при угрозе возникновения пожара в различных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4E10D2CF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и порядок действий при угрозе обрушения зданий и отдельных конструкций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3B2B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ED70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252CF9A" w14:textId="77777777">
        <w:trPr>
          <w:trHeight w:val="354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A9DD" w14:textId="77777777" w:rsidR="00AE1EFF" w:rsidRDefault="00A80B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Безопасность в природной среде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6D28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08A9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01; ОК 07; ОК 08</w:t>
            </w:r>
          </w:p>
        </w:tc>
      </w:tr>
      <w:tr w:rsidR="00AE1EFF" w14:paraId="37708856" w14:textId="77777777">
        <w:trPr>
          <w:trHeight w:val="354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189D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 Основные правила безопасного поведения в природной среде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3EC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99A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9A15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07; ОК 08</w:t>
            </w:r>
          </w:p>
        </w:tc>
      </w:tr>
      <w:tr w:rsidR="00AE1EFF" w14:paraId="27CADFDC" w14:textId="77777777">
        <w:trPr>
          <w:trHeight w:val="3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286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E29C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 занятие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5EB4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FE5A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2906731" w14:textId="77777777">
        <w:trPr>
          <w:trHeight w:val="35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D5BD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6CD5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опасности в природной среде.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лесу, в горах, на водоёмах. Общие правила безопасности в походе. Особенности обеспечения безопасности в лыжном походе. Особенности обеспечения безопасности в водном походе. Особенности обеспечения безопасности 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походе.</w:t>
            </w:r>
          </w:p>
          <w:p w14:paraId="7BE9F18E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Карты, традиционные и современные средства навигации (компас, GPS). Порядок действий в случаях, когда человек потерялся в природной среде. Сооружение убежища. Получение воды и питания. Способы защиты от перегрева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переохлаждения в разных природных условиях. Первая помощь при перегревании, переохлаждении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CE0B" w14:textId="77777777" w:rsidR="00AE1EFF" w:rsidRDefault="00AE1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166C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5A95360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6B2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6.2. Природные чрезвычайные ситуации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E69B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B4E1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1FD2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</w:tr>
      <w:tr w:rsidR="00AE1EFF" w14:paraId="68B0134C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690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4BF9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50CC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5649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411DF18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37C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C015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чрезвычайные ситуации.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      </w:r>
          </w:p>
          <w:p w14:paraId="7F46C9F4" w14:textId="77777777" w:rsidR="00AE1EFF" w:rsidRDefault="00A80B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пожары. Возможности прогнозирования и предупреждения.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безопасного поведения. Последствия природных пожаров для людей и окружающей среды. Опасные геологические явления и процессы: землетрясения, извержение вулканов, оползни, сели, камнепады. Опасные гидрологические явления и процессы: наводнения, паводки,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половодья, цунами, сели, лавины. Опасные метеорологические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и процессы: бури, ливни, град, мороз, жара. Чрезвычайные ситуации экологического характера, возможности прогнозирования, предупреждение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9E3C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942B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BF9A7B0" w14:textId="77777777">
        <w:trPr>
          <w:trHeight w:val="24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696B" w14:textId="77777777" w:rsidR="00AE1EFF" w:rsidRDefault="00A80B63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Основы медицинских знаний.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2109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D372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04; ОК 06; ОК 08</w:t>
            </w:r>
          </w:p>
        </w:tc>
      </w:tr>
      <w:tr w:rsidR="00AE1EFF" w14:paraId="138E0980" w14:textId="77777777">
        <w:trPr>
          <w:trHeight w:val="386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E09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7.1. Факторы, влияющие на здоровье человека. Инфекционные заболевания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7F3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EE3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AA023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06; ОК 08</w:t>
            </w:r>
          </w:p>
        </w:tc>
      </w:tr>
      <w:tr w:rsidR="00AE1EFF" w14:paraId="4D367739" w14:textId="77777777">
        <w:trPr>
          <w:trHeight w:val="34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4279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070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870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6148E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0E33581" w14:textId="77777777">
        <w:trPr>
          <w:trHeight w:val="37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A41E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E7A5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«здоровье», «охрана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жизни», «лечение», «профилактика». Биологические, социально-экономические, экологические (геофизические), психологические факторы, влияющие на здоровье человека. Составляющие здорового образа жизни: сон, питание, физическая активность,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ологическое благополучие. 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Национальный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профилактических прививок. Вакцинация по эпидемиологическим показаниям. Значение изобретения вакцины для человечества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6921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0D5B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3F5F4E9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6AE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7.2. Неинфекционные заболевания: факторы риска и меры профилактики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2656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AC34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3FD3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06; ОК 08</w:t>
            </w:r>
          </w:p>
        </w:tc>
      </w:tr>
      <w:tr w:rsidR="00AE1EFF" w14:paraId="69ED614B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3E8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7724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 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7F7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9B47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7BD865C" w14:textId="77777777">
        <w:trPr>
          <w:trHeight w:val="45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644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85BB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Неинфекционные заболевания. Самые распространённые неинфекционные заболевания. Факторы риска возникновения сердечно-сосудистых заболеваний. Факторы риска возникновения онкологических заболеваний. Факторы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заболеваний дыхательной системы. 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требующие вызова скорой медицинской помощи (инсульт, сердечный приступ, острая боль в животе, эпилепсия, кровотечения и др.). Состояния, при которых оказывается первая помощь. Основные правила оказания первой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2889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7BBD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9ECFA1C" w14:textId="77777777">
        <w:trPr>
          <w:trHeight w:val="45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692A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7.3. Психическое здоровье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благополучие 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3FC2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C49B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41A9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06; ОК 08</w:t>
            </w:r>
          </w:p>
        </w:tc>
      </w:tr>
      <w:tr w:rsidR="00AE1EFF" w14:paraId="3E02960C" w14:textId="77777777">
        <w:trPr>
          <w:trHeight w:val="45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C32F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D910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занятие-тренинг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F5F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B3C11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4672518" w14:textId="77777777">
        <w:trPr>
          <w:trHeight w:val="45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214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6F3F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и психологическое благополучие.</w:t>
            </w:r>
          </w:p>
          <w:p w14:paraId="74987E2E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      </w:r>
          </w:p>
          <w:p w14:paraId="192D90B1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сохранения и укрепления психического здоровья (раннее выявление психических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ситуацию). Меры, направленные на сохранение и укреп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психического здоровья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920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29ABE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D13BDAB" w14:textId="77777777">
        <w:trPr>
          <w:trHeight w:val="455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DACB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Безопасность в социуме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65C0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065F3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06; ОК 07; ОК 08</w:t>
            </w:r>
          </w:p>
        </w:tc>
      </w:tr>
      <w:tr w:rsidR="00AE1EFF" w14:paraId="4626B143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314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8.1. Конфликты и способы их разрешения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275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176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0ED9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04; ОК 06</w:t>
            </w:r>
          </w:p>
        </w:tc>
      </w:tr>
      <w:tr w:rsidR="00AE1EFF" w14:paraId="4E489987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2C2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EC0D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занятие-тренинг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6951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223E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39C2448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C1D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EB64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«конфликт». Стадии развития конфликта. Конфликты в межличностном общении; конфликты в малой группе. Факторы способствующие и препятствующие эскалации конфликта. Способы поведения в конфликте.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Деструктивное и агрессивное поведение. Конструктивное поведение в конфликте. Роль регуляции эмоций при 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и разрешения конфликта. Ведение переговоров при разрешении конфликта. Опасные проявления конфликтов.  Способы противодействия  проявлению насилия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2655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15DE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0E97A0D" w14:textId="77777777">
        <w:trPr>
          <w:trHeight w:val="382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D54A" w14:textId="77777777" w:rsidR="00AE1EFF" w:rsidRDefault="00A80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8.2. Конструктивные и деструктивные способы психологического воздействия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70BE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0269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66AB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06; ОК 07; ОК 08</w:t>
            </w:r>
          </w:p>
        </w:tc>
      </w:tr>
      <w:tr w:rsidR="00AE1EFF" w14:paraId="45398EFF" w14:textId="77777777">
        <w:trPr>
          <w:trHeight w:val="45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10B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83E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562B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45EE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8B7FD0B" w14:textId="77777777">
        <w:trPr>
          <w:trHeight w:val="39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6A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27BB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«общение». особенности общения людей, принципы и показатели эффективного общения. Общие представления о понятиях «социальная группа», «большая группа»,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«малая группа». Способы психологического воздействия. Психологическое влияние в малой группе. Положительные и отрицательные стороны конформизма. Эмпатия и уважение к партнёру (партнёрам) по общению как основа коммуникации. Убеждающая коммуникация. Этапы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еждения. Подчинение и сопротивление влиянию. Манипуляция в общении. Цели, технологии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противодействия. Манипулятивное воздействие в группе. Манипулятивные приёмы. Манипуляция и мошенничество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2872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16C6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2958897" w14:textId="77777777">
        <w:trPr>
          <w:trHeight w:val="39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31C5" w14:textId="77777777" w:rsidR="00AE1EFF" w:rsidRDefault="00A80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8.3. Психологические механизмы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 на большие группы людей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0175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F195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5BDF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06; ОК 07; ОК 08</w:t>
            </w:r>
          </w:p>
        </w:tc>
      </w:tr>
      <w:tr w:rsidR="00AE1EFF" w14:paraId="4CA4B083" w14:textId="77777777">
        <w:trPr>
          <w:trHeight w:val="39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FD3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2A8D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61ED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2A0EF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CE3360B" w14:textId="77777777">
        <w:trPr>
          <w:trHeight w:val="39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7A9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D282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влияние в больших группах. Способы воздействия на человека в большой группе (заражение; убеждение; внушение;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подражание). Деструктивные и псевдопсихологические технологии. Противодействие вовлечению молодёжи в противозаконную и антиобщественную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AA28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28DB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F1277C5" w14:textId="77777777">
        <w:trPr>
          <w:trHeight w:val="2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FCF2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Безопасность в информационном пространстве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8530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261E6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2; ОК 03; ОК 06</w:t>
            </w:r>
          </w:p>
        </w:tc>
      </w:tr>
      <w:tr w:rsidR="00AE1EFF" w14:paraId="01611DE4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716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цифровой среде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0BB3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8A7D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5F9EF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2; ОК 03; ОК 06</w:t>
            </w:r>
          </w:p>
        </w:tc>
      </w:tr>
      <w:tr w:rsidR="00AE1EFF" w14:paraId="6986ED3F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749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B61E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8143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7EB23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5A7A95D" w14:textId="77777777">
        <w:trPr>
          <w:trHeight w:val="1412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760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08B1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«цифровая среда», «цифровой след». Влияние цифровой среды на жизнь человека. Приватность, персональные данные. «Цифровая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зависимость», её признаки и последствия. Опасности и риски цифровой среды, их источники. Правила безопасного поведения в цифровой среде. Кража персональных данных, паролей. Мошенничество, правила защиты от мошенников. Правила безопасного использования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 и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1962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0AF7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5101E3C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45C6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9.2. Опасности, связанные с коммуникацией в цифровой среде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B9D6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18CA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7D34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2; ОК 03; ОК 06</w:t>
            </w:r>
          </w:p>
        </w:tc>
      </w:tr>
      <w:tr w:rsidR="00AE1EFF" w14:paraId="165C545F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B16D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5CF7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5CAD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0E36E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A5F0416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72F0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4464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Поведенческие риски в цифровой среде и их причины. Опасные персоны, имитация близких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отношений. Неосмотрительное поведение и коммуникация в Сети как угроза для будущей жизни и карьеры. Травля в Сети, методы защиты от травли. Деструктивные сообщества и деструктивный контент в цифровой среде, их признаки. Механизмы вовлечения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структивные сообщества. Вербовка, манипуляция, воронки вовлечения. 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9D0D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8C4B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33E6A99" w14:textId="77777777">
        <w:trPr>
          <w:trHeight w:val="401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798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9.3. Достоверность информации в цифровой среде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69CB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4F4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17D3D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2; ОК 03; ОК 06</w:t>
            </w:r>
          </w:p>
        </w:tc>
      </w:tr>
      <w:tr w:rsidR="00AE1EFF" w14:paraId="25384568" w14:textId="77777777">
        <w:trPr>
          <w:trHeight w:val="44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367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46A1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4869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2A74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D39BA8A" w14:textId="77777777">
        <w:trPr>
          <w:trHeight w:val="44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6ED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E415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информации в цифровой среде. Источники информации. Проверка на достоверность. «Информационный пузырь», манипуляция сознанием, пропаганда.</w:t>
            </w:r>
          </w:p>
          <w:p w14:paraId="7802E4B3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Фальшивые аккаунты, вредные советчики, манипуляторы. Понятие «фейк», цели и виды, распространение фейков. Правила и инструменты для распознавания фейковых текстов и изображений. Понятие прав человека в цифровой среде, их защита. </w:t>
            </w:r>
          </w:p>
          <w:p w14:paraId="220C9686" w14:textId="77777777" w:rsidR="00AE1EFF" w:rsidRDefault="00A80B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Интернете. Запрещённый контент. Защита прав в цифровом пространстве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50F2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92B9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A6D7865" w14:textId="77777777">
        <w:trPr>
          <w:trHeight w:val="445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F794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Основы противодействия экстремизму и терроризму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D27D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2EA8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03; ОК 04; ОК 06; ОК 08</w:t>
            </w:r>
          </w:p>
        </w:tc>
      </w:tr>
      <w:tr w:rsidR="00AE1EFF" w14:paraId="171D0431" w14:textId="77777777">
        <w:trPr>
          <w:trHeight w:val="44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8BB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10.1. Экстремизм и терроризм как угроза устойчивого развития общества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C656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C48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56A54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04; ОК 06; ОК 08</w:t>
            </w:r>
          </w:p>
        </w:tc>
      </w:tr>
      <w:tr w:rsidR="00AE1EFF" w14:paraId="2FB3124D" w14:textId="77777777">
        <w:trPr>
          <w:trHeight w:val="45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800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572B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098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D5217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DAAA229" w14:textId="77777777">
        <w:trPr>
          <w:trHeight w:val="7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D49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61D2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последствия. Преступления террористической направленности, их цель, причины, последствия.  Опасность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еррористическую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7009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BCC5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06AC706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CB1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10.2. Правила безопасного поведения при угрозе и совершении террористического акта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4D81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3C62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E525E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04; ОК 06; ОК 08</w:t>
            </w:r>
          </w:p>
        </w:tc>
      </w:tr>
      <w:tr w:rsidR="00AE1EFF" w14:paraId="4B80B3C9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1A1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567E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08E5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0336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39DE9A9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F6C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9C3E" w14:textId="77777777" w:rsidR="00AE1EFF" w:rsidRDefault="00A80B63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совершения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актов. Уровни террористической угрозы. 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CFD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9325D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F1F3D93" w14:textId="77777777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C3F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10.3 Противодействие экстремизму и терроризму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F20B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52C2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DB040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04; ОК 06; ОК 08</w:t>
            </w:r>
          </w:p>
        </w:tc>
      </w:tr>
      <w:tr w:rsidR="00AE1EFF" w14:paraId="1FFFD9A6" w14:textId="77777777">
        <w:trPr>
          <w:trHeight w:val="24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FE5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B2C2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98F1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40E9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B43053C" w14:textId="77777777">
        <w:trPr>
          <w:trHeight w:val="116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6A48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0FBD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противодействия экстремизму и терроризму в Российской Федерации. Основы государственной системы противодействия экстремизму и терроризму,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BFB9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ACBA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952A112" w14:textId="77777777">
        <w:trPr>
          <w:trHeight w:val="697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7A2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Основы военной подготовки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1712" w14:textId="77777777" w:rsidR="00AE1EFF" w:rsidRDefault="00A8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79D7A4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01; ОК 02; ОК 03; ОК  04; ОК 06; ОК 07; ОК 8</w:t>
            </w:r>
          </w:p>
        </w:tc>
      </w:tr>
      <w:tr w:rsidR="00AE1EFF" w14:paraId="5A18D048" w14:textId="77777777">
        <w:trPr>
          <w:trHeight w:val="314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F7F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11.1. Оборона страны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условие благополучного развития страны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BDEA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9068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D8374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 04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06; ОК 07</w:t>
            </w:r>
          </w:p>
        </w:tc>
      </w:tr>
      <w:tr w:rsidR="00AE1EFF" w14:paraId="6AA0EA33" w14:textId="77777777">
        <w:trPr>
          <w:trHeight w:val="34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48F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6B19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747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9305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7E42C54D" w14:textId="77777777">
        <w:trPr>
          <w:trHeight w:val="116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89E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7766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Вооружённых Сил Российской Федерации и других войск, воинских формирований и органов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мобилизационной готовности Российской Федерации в обеспечении национальной безопасности. Воинские звания и военная форма одежды. Сущность единоначалия. Командиры (начальники) и подчинённые. Старшие и младшие. Приказ (приказание), порядок его отдачи 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 Особенности прохождение службы по призыву, освоение военно-учетных специальностей. Особенности прохождение службы по контракту. Организация подготовки офицерских кадров для ВС РФ, МВД России, ФСБ России, МЧС России. Военно-учебные заведение и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-учебные центры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44CB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7F73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EE82A8B" w14:textId="77777777">
        <w:trPr>
          <w:trHeight w:val="288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0525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11.2. Виды, назначение и характеристики современного оружия</w:t>
            </w:r>
          </w:p>
          <w:p w14:paraId="7D0A451D" w14:textId="77777777" w:rsidR="00AE1EFF" w:rsidRDefault="00AE1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603A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39C2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6932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01; ОК 06; ОК 08</w:t>
            </w:r>
          </w:p>
        </w:tc>
      </w:tr>
      <w:tr w:rsidR="00AE1EFF" w14:paraId="22117348" w14:textId="77777777">
        <w:trPr>
          <w:trHeight w:val="34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53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53BA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01F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1B3F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2E9410F7" w14:textId="77777777">
        <w:trPr>
          <w:trHeight w:val="771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4A4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62D3" w14:textId="77777777" w:rsidR="00AE1EFF" w:rsidRDefault="00A80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Стрелковое оружие. Назначение и тактико-технические характеристики современных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стрелкового оружия (АК-12, ПЯ, ПЛ). Перспективы и тенденции развития современного стрелкового оружия</w:t>
            </w:r>
          </w:p>
          <w:p w14:paraId="3CB50FDF" w14:textId="77777777" w:rsidR="00AE1EFF" w:rsidRDefault="00AE1E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A1F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89DA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05986EE" w14:textId="77777777">
        <w:trPr>
          <w:trHeight w:val="321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A7A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11.3 Виды оружия массового поражения и поражающие факторы. Средства индивидуальной и коллективной защиты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75EE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F125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AFAE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</w:tr>
      <w:tr w:rsidR="00AE1EFF" w14:paraId="4C070492" w14:textId="77777777">
        <w:trPr>
          <w:trHeight w:val="34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25B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9B5F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66B2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EBD0B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8176C68" w14:textId="77777777">
        <w:trPr>
          <w:trHeight w:val="116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2A0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67D0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взрывов. Отравляющие вещества, их назначение и классификация. Внешние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бактериологического (биологического) оружия. Основные виды средств индивидуальной и коллективной защиты. Требования безопасности при обращении с оружием и боеприпасами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95A4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390D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7351E5A2" w14:textId="77777777">
        <w:trPr>
          <w:trHeight w:val="35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9A62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11.4. Беспилотные системы и радиосвязь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A22E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CDC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FBF12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AE1EFF" w14:paraId="5D01D3F7" w14:textId="77777777">
        <w:trPr>
          <w:trHeight w:val="381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7EB9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573F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F623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B65E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7FFC59D2" w14:textId="77777777">
        <w:trPr>
          <w:trHeight w:val="116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A4A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EF5C" w14:textId="77777777" w:rsidR="00AE1EFF" w:rsidRDefault="00A8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развития беспилотных авиасистем (БАС). Виды, предназначение, тактико-технические характеристики и общее устройство беспилотных летательных аппаратов (БПЛА). Способы боевого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БПЛА. Конструктивные особенности БПЛА квадрокоптерного типа. Морские беспилотные аппараты (автономные необитаемые подводные аппараты (АНПА), безэкипажные катеры (БЭК). История возникновения и развития радиосвязи. Радиосвязь, назначение и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требования. Предназначение, общее устройство и тактико-технические характеристики переносных радиостанций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76B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EF93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486DCC3" w14:textId="77777777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EC421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*Профессионально ориентированное содержание (содержание прикладного модуля) 10 час</w:t>
            </w:r>
          </w:p>
        </w:tc>
      </w:tr>
      <w:tr w:rsidR="00AE1EFF" w14:paraId="474D75C9" w14:textId="77777777">
        <w:trPr>
          <w:trHeight w:val="327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F63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 модуль:</w:t>
            </w:r>
          </w:p>
          <w:p w14:paraId="3925597F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в рамках получаемой специальности или профессии, потенциальные опасности и их последствия</w:t>
            </w:r>
          </w:p>
          <w:p w14:paraId="68E73BD8" w14:textId="77777777" w:rsidR="00AE1EFF" w:rsidRDefault="00AE1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BE1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2C0E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2FBA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01; ОК 02, ОК 03, ОК 04; ОК 06; ОК 07; ПК 2.6</w:t>
            </w:r>
          </w:p>
        </w:tc>
      </w:tr>
      <w:tr w:rsidR="00AE1EFF" w14:paraId="1027FFF3" w14:textId="77777777">
        <w:trPr>
          <w:trHeight w:val="274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6F5F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50B3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BDE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7B784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140A1FAB" w14:textId="77777777">
        <w:trPr>
          <w:trHeight w:val="557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BB3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C75B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на предприятия или объекты экономики региона. </w:t>
            </w:r>
          </w:p>
          <w:p w14:paraId="4700C580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 обзорной экскурсии (виртуальная экскурсия)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Изучаемая отрасль (по профессии или специальности) в России, ее перспективы и развитие. Объекты экономики страны, региона,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чаемой направленности. Сфера профессиональной деятельность, родственные профессии, классификация профессии, требования к индивидуальным особенностям специалиста, медицинские противопоказания, требования к профессиональной подготовке, область применения,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ебуемое профобразование, карьерный рост</w:t>
            </w:r>
          </w:p>
          <w:p w14:paraId="03A5985E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часть обзорной экскурсии (место проведения):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труда, профессиональные риски, опасные и вредные производственные факторы, Методы уменьшения опасностей на рабочем месте, выбор средств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коллективной защиты. Типовые отраслевые нормы выдачи средств индивидуальной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11F6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4CC9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4234F267" w14:textId="77777777">
        <w:trPr>
          <w:trHeight w:val="2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6EE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 модуль:</w:t>
            </w:r>
          </w:p>
          <w:p w14:paraId="00A9E11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 Мероприятия и алгоритм оказания первой помощи при возникновении несчастного случая на производстве 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EC2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00CC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B428E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06; ОК 08; ПК 2.6</w:t>
            </w:r>
          </w:p>
        </w:tc>
      </w:tr>
      <w:tr w:rsidR="00AE1EFF" w14:paraId="3FF87577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AB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EC3A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542D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5F36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D8F0384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A3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99F9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помощь, история возникновения скорой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первой помощи. Состояния, при которых оказывается первая помощь. Оказания первой помощи в сложных случаях (травма глаза, «сложные кровотечения», иные несчастные случаи на производстве). Первая помощь с использованием подручных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нескольких травмах одновременно. Действия при прибытии скорой медицинской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CCEF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1C0D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03DD3F6E" w14:textId="77777777">
        <w:trPr>
          <w:trHeight w:val="2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C6E1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 модуль:</w:t>
            </w:r>
          </w:p>
          <w:p w14:paraId="17887D1C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Знакомство с повседневным бытом военнослужащих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46B4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55AF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902CD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03; ОК 04; ОК 06; ОК 08; ПК 2.6</w:t>
            </w:r>
          </w:p>
        </w:tc>
      </w:tr>
      <w:tr w:rsidR="00AE1EFF" w14:paraId="7EF16728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00F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627E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564A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3188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2E240ADF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617F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F144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с показом учебных классов, казармы, специальной военной техники, посещение музея части. (прим: Экскурсия в Военный комиссариат в рамках акции «Есть такая профессия - Родину защищать», «День призывника»; организация встреч с 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 воинских частей, участниками СВО)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BD61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51FD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ED1E1F5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DF9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376A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A0A4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14AA31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3D945E9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4AC6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4E72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2DF4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FCA88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7611558F" w14:textId="77777777">
        <w:trPr>
          <w:trHeight w:val="20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ECF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5C02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статьи-отчета об экскурсии в ВЧ (по плану);</w:t>
            </w:r>
          </w:p>
          <w:p w14:paraId="50078647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Статья-отчёт об экскурсии в музей воинской славы (по плану);</w:t>
            </w:r>
          </w:p>
          <w:p w14:paraId="4BB72B8F" w14:textId="77777777" w:rsidR="00AE1EFF" w:rsidRDefault="00A80B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распорядка дня на военных сборах в ВЧ.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D7A7" w14:textId="77777777" w:rsidR="00AE1EFF" w:rsidRDefault="00AE1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3FF2E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AEAE6B3" w14:textId="77777777">
        <w:trPr>
          <w:trHeight w:val="2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4497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дисциплине (дифференцированный зачёт)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0F39" w14:textId="77777777" w:rsidR="00AE1EFF" w:rsidRDefault="00A80B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44EAA8" w14:textId="77777777" w:rsidR="00AE1EFF" w:rsidRDefault="00AE1EF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1EFF" w14:paraId="7C357946" w14:textId="77777777">
        <w:trPr>
          <w:trHeight w:val="20"/>
        </w:trPr>
        <w:tc>
          <w:tcPr>
            <w:tcW w:w="1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5FA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88F8" w14:textId="77777777" w:rsidR="00AE1EFF" w:rsidRDefault="00A80B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6833C" w14:textId="77777777" w:rsidR="00AE1EFF" w:rsidRDefault="00AE1EF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A7A6299" w14:textId="77777777" w:rsidR="00AE1EFF" w:rsidRDefault="00AE1E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55E46" w14:textId="77777777" w:rsidR="00AE1EFF" w:rsidRDefault="00A80B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89E8357" w14:textId="77777777" w:rsidR="00AE1EFF" w:rsidRDefault="00A80B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-ознакомительный (узнавание ранее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изученных объектов, свойств);</w:t>
      </w:r>
    </w:p>
    <w:p w14:paraId="14216744" w14:textId="77777777" w:rsidR="00AE1EFF" w:rsidRDefault="00A80B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62AE5144" wp14:editId="5470903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60782E" w14:textId="77777777" w:rsidR="00AE1EFF" w:rsidRDefault="00AE1E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Надпись 1" o:spid="_x0000_s1026" o:spt="202" type="#_x0000_t202" style="position:absolute;left:0pt;margin-left:38.15pt;margin-top:608.15pt;height:68.75pt;width:743.1pt;mso-position-horizontal-relative:page;mso-position-vertical-relative:page;mso-wrap-distance-bottom:0pt;mso-wrap-distance-top:0pt;z-index:251659264;mso-width-relative:page;mso-height-relative:page;" fillcolor="#FFFFFF" filled="t" stroked="f" coordsize="21600,21600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Fm9JO00AgAAUAQAAA4AAABkcnMvZTJvRG9jLnhtbK1U&#10;zW4TMRC+I/EOlu908wO0rLKpSqIipPIjFR7A8XqzFl6PGTvZLTfuvALvwIEDN14hfSPGdhKqcumB&#10;PVhje+abmW8+7+x86AzbKvQabMXHJyPOlJVQa7uu+McPl0/OOPNB2FoYsKriN8rz8/njR7PelWoC&#10;LZhaISMQ68veVbwNwZVF4WWrOuFPwClLlw1gJwJtcV3UKHpC70wxGY2eFz1g7RCk8p5Ol/mS7xHx&#10;IYDQNFqqJchNp2zIqKiMCNSSb7XzfJ6qbRolw7um8SowU3HqNKSVkpC9imsxn4lyjcK1Wu5LEA8p&#10;4V5PndCWkh6hliIItkH9D1SnJYKHJpxI6IrcSGKEuhiP7nFz3QqnUi9EtXdH0v3/g5Vvt++R6ZqU&#10;wJkVHQ189333Y/dz93v36/br7Tc2jhz1zpfkeu3IOQwvYYj+sV/vrkB+8szCohV2rS4QoW+VqKnG&#10;FFncCc04PoKs+jdQUzKxCZCAhga7CEiUMEKn+dwc56OGwCQdvng6PZ2e0pWku7PT6XjyLBZXiPIQ&#10;7dCHVwo6Fo2KI80/oYvtlQ/Z9eCSqgej60ttTNrgerUwyLaCtHKZvhxrXCvyadILpfPZNaX2dzGM&#10;jUgWImZOF08SB7HtTEAYVsOe0xXUN8QGQhYmPUsyWsAvnPUkyor7zxuBijPz2hKjUcEHAw/G6mAI&#10;Kym04oGzbC5CVvrGoV63hJxnZuGCWG90IiSOJ1exr5OElvraP4qo5Lv75PX3RzD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XYTFvZAAAADQEAAA8AAAAAAAAAAQAgAAAAIgAAAGRycy9kb3ducmV2&#10;LnhtbFBLAQIUABQAAAAIAIdO4kBZvSTtNAIAAFAEAAAOAAAAAAAAAAEAIAAAACgBAABkcnMvZTJv&#10;RG9jLnhtbFBLBQYAAAAABgAGAFkBAADOBQAAAAA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p w14:paraId="60EA9127"/>
                  </w:txbxContent>
                </v:textbox>
                <w10:wrap type="topAndBottom"/>
              </v:shape>
            </w:pict>
          </mc:Fallback>
        </mc:AlternateContent>
      </w:r>
    </w:p>
    <w:p w14:paraId="60835A31" w14:textId="77777777" w:rsidR="00AE1EFF" w:rsidRDefault="00A80B63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14:paraId="2A27F660" w14:textId="77777777" w:rsidR="00AE1EFF" w:rsidRDefault="00AE1EFF">
      <w:pPr>
        <w:spacing w:after="0"/>
        <w:rPr>
          <w:rFonts w:ascii="Times New Roman" w:hAnsi="Times New Roman" w:cs="Times New Roman"/>
          <w:sz w:val="24"/>
          <w:szCs w:val="24"/>
        </w:rPr>
        <w:sectPr w:rsidR="00AE1EFF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A237BEB" w14:textId="77777777" w:rsidR="00AE1EFF" w:rsidRDefault="00A80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14:paraId="1E55C54F" w14:textId="77777777" w:rsidR="00AE1EFF" w:rsidRDefault="00A80B6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3.1 </w:t>
      </w:r>
      <w:r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5B7F207E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и защиты Родины / Безопасность жизнедеятельности </w:t>
      </w:r>
    </w:p>
    <w:p w14:paraId="370E75D7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40CB7A71" w14:textId="77777777" w:rsidR="00AE1EFF" w:rsidRDefault="00A80B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592529E0" w14:textId="77777777" w:rsidR="00AE1EFF" w:rsidRDefault="00A80B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01C454A4" w14:textId="77777777" w:rsidR="00AE1EFF" w:rsidRDefault="00A80B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63EFB805" w14:textId="77777777" w:rsidR="00AE1EFF" w:rsidRDefault="00A80B63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</w:t>
      </w:r>
      <w:r>
        <w:rPr>
          <w:rFonts w:ascii="Times New Roman" w:hAnsi="Times New Roman" w:cs="Times New Roman"/>
          <w:sz w:val="28"/>
          <w:szCs w:val="28"/>
        </w:rPr>
        <w:t>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</w:t>
      </w:r>
      <w:r>
        <w:rPr>
          <w:rFonts w:ascii="Times New Roman" w:hAnsi="Times New Roman" w:cs="Times New Roman"/>
          <w:sz w:val="28"/>
          <w:szCs w:val="28"/>
        </w:rPr>
        <w:t xml:space="preserve">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38A9B" w14:textId="77777777" w:rsidR="00AE1EFF" w:rsidRDefault="00A80B6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екущего контроля, промежуточной аттестации, оснащенные </w:t>
      </w:r>
      <w:r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ascii="Times New Roman" w:hAnsi="Times New Roman" w:cs="Times New Roman"/>
          <w:sz w:val="28"/>
          <w:szCs w:val="28"/>
        </w:rPr>
        <w:t>с доступом к сети «Интернет» и ЭИОС</w:t>
      </w:r>
      <w:r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ционное оборудование (мультимедийный проектор и экран).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19957A4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Нормативные документы в актуальной редакции:</w:t>
      </w:r>
    </w:p>
    <w:p w14:paraId="62C407D1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</w:t>
      </w:r>
    </w:p>
    <w:p w14:paraId="156CC395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воинской обязанности и военной службе»</w:t>
      </w:r>
    </w:p>
    <w:p w14:paraId="0897D8C4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гражданской обороне»</w:t>
      </w:r>
    </w:p>
    <w:p w14:paraId="44637C11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защите населения и территорий от чрезвычайных ситуаций природного и техногенного характера»</w:t>
      </w:r>
    </w:p>
    <w:p w14:paraId="379B801A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пожарной безо</w:t>
      </w:r>
      <w:r>
        <w:rPr>
          <w:rFonts w:ascii="Times New Roman" w:hAnsi="Times New Roman" w:cs="Times New Roman"/>
          <w:sz w:val="28"/>
          <w:szCs w:val="28"/>
        </w:rPr>
        <w:t>пасности»</w:t>
      </w:r>
    </w:p>
    <w:p w14:paraId="638E3CCF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радиационной безопасности населения»</w:t>
      </w:r>
    </w:p>
    <w:p w14:paraId="62BFC975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безопасности дорожного движения»</w:t>
      </w:r>
    </w:p>
    <w:p w14:paraId="72A07BCC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противодействии терроризму»</w:t>
      </w:r>
    </w:p>
    <w:p w14:paraId="11BA2956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52"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Плакаты/стенды:</w:t>
      </w:r>
    </w:p>
    <w:p w14:paraId="2DD09532" w14:textId="77777777" w:rsidR="00AE1EFF" w:rsidRDefault="00A80B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 с изображением Государственной символики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35F8678C" w14:textId="77777777" w:rsidR="00AE1EFF" w:rsidRDefault="00A80B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учебных таблиц по предметной области (например, действия населения при авариях и катастрофах; гражданская оборона и защита от чрезвычайных ситуаций; правила оказания первой помощи; правила поведения в ЧС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 противодействие терроризму и экстремизму; умей действовать при пожаре; действия населения при стихийных бедствиях; иные, связанные с различными тематиками дисциплин ОБЗР/БЖ)</w:t>
      </w:r>
    </w:p>
    <w:p w14:paraId="15A92B2C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14:paraId="15E9EB23" w14:textId="77777777" w:rsidR="00AE1EFF" w:rsidRDefault="00A80B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</w:t>
      </w:r>
      <w:r>
        <w:rPr>
          <w:rFonts w:ascii="Times New Roman" w:hAnsi="Times New Roman" w:cs="Times New Roman"/>
          <w:sz w:val="28"/>
          <w:szCs w:val="28"/>
        </w:rPr>
        <w:t>ьютер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лаборатории);</w:t>
      </w:r>
    </w:p>
    <w:p w14:paraId="49EE6160" w14:textId="77777777" w:rsidR="00AE1EFF" w:rsidRDefault="00A80B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программно-аппаратный комплекс мобильный или стационарный (программное обеспеч</w:t>
      </w:r>
      <w:r>
        <w:rPr>
          <w:rFonts w:ascii="Times New Roman" w:hAnsi="Times New Roman" w:cs="Times New Roman"/>
          <w:sz w:val="28"/>
          <w:szCs w:val="28"/>
        </w:rPr>
        <w:t>ение, проектор, крепление в комплекте);</w:t>
      </w:r>
    </w:p>
    <w:p w14:paraId="591A7A89" w14:textId="77777777" w:rsidR="00AE1EFF" w:rsidRDefault="00A80B6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локальную сеть</w:t>
      </w:r>
    </w:p>
    <w:p w14:paraId="67DBD1BA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средства. Модели</w:t>
      </w:r>
    </w:p>
    <w:p w14:paraId="7709C55A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хранения тренажеров;</w:t>
      </w:r>
    </w:p>
    <w:p w14:paraId="4CE50668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Сейф оружейный;</w:t>
      </w:r>
    </w:p>
    <w:p w14:paraId="09338F3D" w14:textId="77777777" w:rsidR="00AE1EFF" w:rsidRDefault="00A80B6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по основам безопасности жизнедеятельности;</w:t>
      </w:r>
    </w:p>
    <w:p w14:paraId="1A0AC744" w14:textId="77777777" w:rsidR="00AE1EFF" w:rsidRDefault="00A80B6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Мини-экспресс-лаборатории радиационно-химической разведки;</w:t>
      </w:r>
    </w:p>
    <w:p w14:paraId="2A8B46B5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Дозиметр;</w:t>
      </w:r>
    </w:p>
    <w:p w14:paraId="3C2460C6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Газоанализатор кислорода и токсичных газов с цифровой индикацией показателей;</w:t>
      </w:r>
    </w:p>
    <w:p w14:paraId="5AA16FA8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Защитный костюм;</w:t>
      </w:r>
    </w:p>
    <w:p w14:paraId="7E45772A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 электропроводности, кислотности и температуры;</w:t>
      </w:r>
    </w:p>
    <w:p w14:paraId="49F97F1E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Компас-азимут;</w:t>
      </w:r>
    </w:p>
    <w:p w14:paraId="038E7B4B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Противогаз взрослый</w:t>
      </w:r>
      <w:r>
        <w:rPr>
          <w:rFonts w:ascii="Times New Roman" w:hAnsi="Times New Roman" w:cs="Times New Roman"/>
          <w:sz w:val="28"/>
          <w:szCs w:val="28"/>
        </w:rPr>
        <w:t>, фильтрующе-поглощающий;</w:t>
      </w:r>
    </w:p>
    <w:p w14:paraId="0C1C941D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Самоспасатель фильтрующий и изолирующий (СПИ-20, СПФ и т.д.)</w:t>
      </w:r>
    </w:p>
    <w:p w14:paraId="3F6AC1ED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Респиратор;</w:t>
      </w:r>
    </w:p>
    <w:p w14:paraId="7D9E6D12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2E75B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гранат Ф-1 и РДГ-5;</w:t>
      </w:r>
    </w:p>
    <w:p w14:paraId="41CB52C9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массо-габаритных моделей оружия;</w:t>
      </w:r>
    </w:p>
    <w:p w14:paraId="3033BD9D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к автомату Калашникова с учебными патронами;</w:t>
      </w:r>
    </w:p>
    <w:p w14:paraId="4BFE0CA5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Стрелковый тренажер;</w:t>
      </w:r>
    </w:p>
    <w:p w14:paraId="6C380342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простейше</w:t>
      </w:r>
      <w:r>
        <w:rPr>
          <w:rFonts w:ascii="Times New Roman" w:hAnsi="Times New Roman" w:cs="Times New Roman"/>
          <w:sz w:val="28"/>
          <w:szCs w:val="28"/>
        </w:rPr>
        <w:t>го укрытия в разрезе;</w:t>
      </w:r>
    </w:p>
    <w:p w14:paraId="3BE1FBB4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БПЛА;</w:t>
      </w:r>
    </w:p>
    <w:p w14:paraId="678204A0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оказания первой помощи на месте происшествия;</w:t>
      </w:r>
    </w:p>
    <w:p w14:paraId="01F85EF9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Имитаторы ранений и поражений для тренажера-менекена;</w:t>
      </w:r>
    </w:p>
    <w:p w14:paraId="306018B3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для освоения навыков сердечно-легочной реанимации взрослого и ребенка;</w:t>
      </w:r>
    </w:p>
    <w:p w14:paraId="71A0653E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первичных средств пож</w:t>
      </w:r>
      <w:r>
        <w:rPr>
          <w:rFonts w:ascii="Times New Roman" w:hAnsi="Times New Roman" w:cs="Times New Roman"/>
          <w:sz w:val="28"/>
          <w:szCs w:val="28"/>
        </w:rPr>
        <w:t>аротушения, огнетушителей;</w:t>
      </w:r>
    </w:p>
    <w:p w14:paraId="3158E0AE" w14:textId="77777777" w:rsidR="00AE1EFF" w:rsidRDefault="00A80B6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Лабораторно-технологическое оборудование для оказания первой помощи (дыхательная трубка (воздуховод), гипотермический пакет, индивидуальный перевязочный пакет, индивидуальный противохимический пакет, бинт марлевый медицинский нес</w:t>
      </w:r>
      <w:r>
        <w:rPr>
          <w:rFonts w:ascii="Times New Roman" w:hAnsi="Times New Roman" w:cs="Times New Roman"/>
          <w:sz w:val="28"/>
          <w:szCs w:val="28"/>
        </w:rPr>
        <w:t>терильный, вата медицинская компрессная, косынка медицинская (перевязочная), повязка медицинская большая стерильная, повязка медицинская малая стерильная, булавка безопасная, жгут кровоостанавливающий эластичный, комплект шин складных средний, шины проволо</w:t>
      </w:r>
      <w:r>
        <w:rPr>
          <w:rFonts w:ascii="Times New Roman" w:hAnsi="Times New Roman" w:cs="Times New Roman"/>
          <w:sz w:val="28"/>
          <w:szCs w:val="28"/>
        </w:rPr>
        <w:t>чные (лестничные) для ног и рук, носилки санитарные, лямка медицинская носилочная, пипетка, термометр электронный для измерения температуры тела, иное);</w:t>
      </w:r>
    </w:p>
    <w:p w14:paraId="39B02F14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Площадки для практических занятий:</w:t>
      </w:r>
    </w:p>
    <w:p w14:paraId="370AF120" w14:textId="77777777" w:rsidR="00AE1EFF" w:rsidRDefault="00A80B6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Военизированная полоса препятствий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начальной военной подготовки или элементы полосы препятствий;</w:t>
      </w:r>
    </w:p>
    <w:p w14:paraId="39D130D1" w14:textId="77777777" w:rsidR="00AE1EFF" w:rsidRDefault="00A80B6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занятий строевой подготовкой при проведении учебных сборов и в рамках практических занятий;</w:t>
      </w:r>
    </w:p>
    <w:p w14:paraId="294A93C0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изучении дисциплины в формате электронного обучения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использованием ДОТ</w:t>
      </w:r>
    </w:p>
    <w:p w14:paraId="2D12EDB7" w14:textId="77777777" w:rsidR="00AE1EFF" w:rsidRDefault="00A80B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обеспечение реализации программы</w:t>
      </w:r>
    </w:p>
    <w:p w14:paraId="4A364B77" w14:textId="77777777" w:rsidR="00AE1EFF" w:rsidRDefault="00A8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14:paraId="1FF9E0BC" w14:textId="77777777" w:rsidR="00AE1EFF" w:rsidRDefault="00A80B6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02F513B" w14:textId="77777777" w:rsidR="00AE1EFF" w:rsidRDefault="00A80B6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424C2278" w14:textId="77777777" w:rsidR="00AE1EFF" w:rsidRDefault="00A80B63">
      <w:pPr>
        <w:pStyle w:val="2"/>
        <w:widowControl w:val="0"/>
        <w:numPr>
          <w:ilvl w:val="0"/>
          <w:numId w:val="11"/>
        </w:numPr>
        <w:tabs>
          <w:tab w:val="left" w:pos="1265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Алексеев С.В., Данченко С.П., Костецкая Г.А., Ладнов С.Н. Основы безопасности жизнедея</w:t>
      </w:r>
      <w:r>
        <w:rPr>
          <w:rStyle w:val="20"/>
          <w:sz w:val="28"/>
          <w:szCs w:val="28"/>
        </w:rPr>
        <w:t>тельности. 10-11 классы: базовый уровень. - М.: Издательский центр ВЕНТАНА-ГРАФ, 2021. - 414 с.</w:t>
      </w:r>
    </w:p>
    <w:p w14:paraId="7DD32DDB" w14:textId="77777777" w:rsidR="00AE1EFF" w:rsidRDefault="00A80B63">
      <w:pPr>
        <w:pStyle w:val="2"/>
        <w:widowControl w:val="0"/>
        <w:numPr>
          <w:ilvl w:val="0"/>
          <w:numId w:val="11"/>
        </w:numPr>
        <w:tabs>
          <w:tab w:val="left" w:pos="1265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14:paraId="299329B7" w14:textId="77777777" w:rsidR="00AE1EFF" w:rsidRDefault="00AE1EF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40E67" w14:textId="77777777" w:rsidR="00AE1EFF" w:rsidRDefault="00A80B6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3.2.2.Дополнительные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источники:</w:t>
      </w:r>
    </w:p>
    <w:p w14:paraId="4F992C61" w14:textId="77777777" w:rsidR="00AE1EFF" w:rsidRDefault="00A80B63">
      <w:pPr>
        <w:pStyle w:val="2"/>
        <w:widowControl w:val="0"/>
        <w:numPr>
          <w:ilvl w:val="0"/>
          <w:numId w:val="12"/>
        </w:numPr>
        <w:tabs>
          <w:tab w:val="left" w:pos="1265"/>
        </w:tabs>
        <w:spacing w:after="0" w:line="240" w:lineRule="auto"/>
        <w:ind w:left="14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Ким С.В., Горский В. А. Основы безопасности жизнедеятельности. 10-</w:t>
      </w:r>
      <w:r>
        <w:rPr>
          <w:rStyle w:val="20"/>
          <w:sz w:val="28"/>
          <w:szCs w:val="28"/>
        </w:rPr>
        <w:softHyphen/>
        <w:t>11 классы: базовый уровень. - М.: Издательский центр ВЕНТАНА-ГРАФ, 2022. - 400 с.</w:t>
      </w:r>
    </w:p>
    <w:p w14:paraId="42487076" w14:textId="77777777" w:rsidR="00AE1EFF" w:rsidRDefault="00A80B63">
      <w:pPr>
        <w:pStyle w:val="2"/>
        <w:widowControl w:val="0"/>
        <w:numPr>
          <w:ilvl w:val="0"/>
          <w:numId w:val="12"/>
        </w:numPr>
        <w:tabs>
          <w:tab w:val="left" w:pos="1265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Фролов М.П., Шолох В.П., Юрьева </w:t>
      </w:r>
      <w:r>
        <w:rPr>
          <w:rStyle w:val="20"/>
          <w:sz w:val="28"/>
          <w:szCs w:val="28"/>
          <w:lang w:val="en-US" w:bidi="en-US"/>
        </w:rPr>
        <w:t>M</w:t>
      </w:r>
      <w:r>
        <w:rPr>
          <w:rStyle w:val="20"/>
          <w:sz w:val="28"/>
          <w:szCs w:val="28"/>
          <w:lang w:bidi="en-US"/>
        </w:rPr>
        <w:t>.</w:t>
      </w:r>
      <w:r>
        <w:rPr>
          <w:rStyle w:val="20"/>
          <w:sz w:val="28"/>
          <w:szCs w:val="28"/>
          <w:lang w:val="en-US" w:bidi="en-US"/>
        </w:rPr>
        <w:t>B</w:t>
      </w:r>
      <w:r>
        <w:rPr>
          <w:rStyle w:val="20"/>
          <w:sz w:val="28"/>
          <w:szCs w:val="28"/>
          <w:lang w:bidi="en-US"/>
        </w:rPr>
        <w:t xml:space="preserve">., </w:t>
      </w:r>
      <w:r>
        <w:rPr>
          <w:rStyle w:val="20"/>
          <w:sz w:val="28"/>
          <w:szCs w:val="28"/>
        </w:rPr>
        <w:t xml:space="preserve">Мишин Б.И. Основы безопасности </w:t>
      </w:r>
      <w:r>
        <w:rPr>
          <w:rStyle w:val="20"/>
          <w:sz w:val="28"/>
          <w:szCs w:val="28"/>
        </w:rPr>
        <w:t>жизнедеятельности (базовый уровень). 10 класс / Под ред. Воробьёва Ю.Л. - М.: АСТ. 2019. - 268 с.</w:t>
      </w:r>
    </w:p>
    <w:p w14:paraId="700F35EE" w14:textId="77777777" w:rsidR="00AE1EFF" w:rsidRDefault="00A80B63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3.2.3.Периодические издания:</w:t>
      </w:r>
    </w:p>
    <w:p w14:paraId="1294EE37" w14:textId="77777777" w:rsidR="00AE1EFF" w:rsidRDefault="00AE1EFF">
      <w:pPr>
        <w:pStyle w:val="aa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83661B" w14:textId="77777777" w:rsidR="00AE1EFF" w:rsidRDefault="00A80B63">
      <w:pPr>
        <w:pStyle w:val="aa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10781" w14:textId="77777777" w:rsidR="00AE1EFF" w:rsidRDefault="00A80B63">
      <w:pPr>
        <w:spacing w:after="0" w:line="240" w:lineRule="auto"/>
        <w:ind w:left="280" w:right="-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www.mchs.gov.ru (сайт МЧС РФ). </w:t>
      </w:r>
    </w:p>
    <w:p w14:paraId="1EB9B6B5" w14:textId="77777777" w:rsidR="00AE1EFF" w:rsidRDefault="00A80B63">
      <w:pPr>
        <w:spacing w:after="0" w:line="240" w:lineRule="auto"/>
        <w:ind w:left="280" w:right="-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www.mvd.ru (сайт МВД РФ). www.mil.ru (сайт Минобороны).</w:t>
      </w:r>
    </w:p>
    <w:p w14:paraId="55A3053C" w14:textId="77777777" w:rsidR="00AE1EFF" w:rsidRDefault="00A80B63">
      <w:pPr>
        <w:spacing w:after="0" w:line="240" w:lineRule="auto"/>
        <w:ind w:left="280" w:right="-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www.fsb.ru (сайт ФСБ РФ).</w:t>
      </w:r>
    </w:p>
    <w:p w14:paraId="6A0CB393" w14:textId="77777777" w:rsidR="00AE1EFF" w:rsidRDefault="00A80B63">
      <w:pPr>
        <w:spacing w:after="0" w:line="240" w:lineRule="auto"/>
        <w:ind w:left="280" w:right="-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www.dic.academic.ru (Академик. Словари и энциклопедии). www.booksgid.com (Воокs Gid. Электронная библиотека).</w:t>
      </w:r>
    </w:p>
    <w:p w14:paraId="0451F402" w14:textId="77777777" w:rsidR="00AE1EFF" w:rsidRDefault="00A80B63">
      <w:pPr>
        <w:spacing w:after="0" w:line="240" w:lineRule="auto"/>
        <w:ind w:left="280" w:right="20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www.globalteka.ru/index.html (Гл</w:t>
      </w:r>
      <w:r>
        <w:rPr>
          <w:rFonts w:ascii="Times New Roman" w:eastAsia="Arial" w:hAnsi="Times New Roman" w:cs="Times New Roman"/>
          <w:sz w:val="28"/>
          <w:szCs w:val="28"/>
        </w:rPr>
        <w:t xml:space="preserve">обалтека. Глобальная библиотека научных ресурсов). </w:t>
      </w:r>
    </w:p>
    <w:p w14:paraId="570AAFE4" w14:textId="77777777" w:rsidR="00AE1EFF" w:rsidRDefault="00A80B63">
      <w:pPr>
        <w:spacing w:after="0" w:line="240" w:lineRule="auto"/>
        <w:ind w:left="280" w:right="20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www.window.edu.ru (Единое окно доступа к образовательным ресурсам).</w:t>
      </w:r>
    </w:p>
    <w:p w14:paraId="500A9C63" w14:textId="77777777" w:rsidR="00AE1EFF" w:rsidRDefault="00A80B63">
      <w:pPr>
        <w:spacing w:after="0" w:line="240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www.iprbookshop.ru (Электронно-библиотечная система IPRbooks).</w:t>
      </w:r>
    </w:p>
    <w:p w14:paraId="421E64A5" w14:textId="77777777" w:rsidR="00AE1EFF" w:rsidRDefault="00A80B63">
      <w:pPr>
        <w:spacing w:after="0" w:line="240" w:lineRule="auto"/>
        <w:ind w:firstLine="28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www.school.edu.ru/default.asp (Российский образовательный портал. Доступн</w:t>
      </w:r>
      <w:r>
        <w:rPr>
          <w:rFonts w:ascii="Times New Roman" w:eastAsia="Arial" w:hAnsi="Times New Roman" w:cs="Times New Roman"/>
          <w:sz w:val="28"/>
          <w:szCs w:val="28"/>
        </w:rPr>
        <w:t>ость, каче-ство, эффективность).</w:t>
      </w:r>
    </w:p>
    <w:p w14:paraId="2307F040" w14:textId="77777777" w:rsidR="00AE1EFF" w:rsidRDefault="00A80B63">
      <w:pPr>
        <w:spacing w:after="0" w:line="240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www.ru/book (Электронная библиотечная система).</w:t>
      </w:r>
    </w:p>
    <w:p w14:paraId="029886B8" w14:textId="77777777" w:rsidR="00AE1EFF" w:rsidRDefault="00A80B63">
      <w:pPr>
        <w:spacing w:after="0" w:line="240" w:lineRule="auto"/>
        <w:ind w:left="280" w:right="-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www.pobediteli.ru (проект «ПОБЕДИТЕЛИ: Солдаты Великой войны»). www.monino.ru (Музей Военно-Воздушных Сил).</w:t>
      </w:r>
    </w:p>
    <w:p w14:paraId="3074EE8D" w14:textId="77777777" w:rsidR="00AE1EFF" w:rsidRDefault="00AE1EF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10F0696D" w14:textId="77777777" w:rsidR="00AE1EFF" w:rsidRDefault="00AE1EF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0928AD" w14:textId="77777777" w:rsidR="00AE1EFF" w:rsidRDefault="00A80B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6A69E2" w14:textId="77777777" w:rsidR="00AE1EFF" w:rsidRDefault="00A80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ОЦЕНКА РЕЗУЛЬТАТОВ ОСВОЕНИЯ УЧЕБНОЙ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616CF8D0" w14:textId="77777777" w:rsidR="00AE1EFF" w:rsidRDefault="00AE1EF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C922B1D" w14:textId="77777777" w:rsidR="00AE1EFF" w:rsidRDefault="00A80B6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</w:t>
      </w:r>
      <w:r>
        <w:rPr>
          <w:rFonts w:ascii="Times New Roman" w:hAnsi="Times New Roman"/>
          <w:sz w:val="28"/>
          <w:szCs w:val="28"/>
        </w:rPr>
        <w:t>.</w:t>
      </w:r>
    </w:p>
    <w:p w14:paraId="7E8CD26B" w14:textId="77777777" w:rsidR="00AE1EFF" w:rsidRDefault="00A80B6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форме ДИФЗАЧЕТА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2"/>
        <w:gridCol w:w="3505"/>
        <w:gridCol w:w="1878"/>
      </w:tblGrid>
      <w:tr w:rsidR="00AE1EFF" w14:paraId="5257851C" w14:textId="77777777">
        <w:trPr>
          <w:trHeight w:val="545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5FBC" w14:textId="77777777" w:rsidR="00AE1EFF" w:rsidRDefault="00A80B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5948800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9BB8" w14:textId="77777777" w:rsidR="00AE1EFF" w:rsidRDefault="00A80B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B564" w14:textId="77777777" w:rsidR="00AE1EFF" w:rsidRDefault="00A80B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E1EFF" w14:paraId="2FCFBFB6" w14:textId="77777777">
        <w:trPr>
          <w:trHeight w:val="2151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5D77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</w:pPr>
            <w:r>
              <w:rPr>
                <w:shd w:val="clear" w:color="auto" w:fill="FFFFFF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CFC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Тема 1.2;</w:t>
            </w:r>
          </w:p>
          <w:p w14:paraId="61964693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2,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5D1E5CE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3, Тема 3.3; </w:t>
            </w:r>
          </w:p>
          <w:p w14:paraId="70DDF7A8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4, Тема 4.1; </w:t>
            </w:r>
          </w:p>
          <w:p w14:paraId="0E72D2A8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6, Тема 6.2; </w:t>
            </w:r>
          </w:p>
          <w:p w14:paraId="66083CCA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11, Тема 11.2; </w:t>
            </w:r>
          </w:p>
          <w:p w14:paraId="6510EF57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D444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119C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Кейс-задание;</w:t>
            </w:r>
          </w:p>
          <w:p w14:paraId="48A696DE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Старт-задание;</w:t>
            </w:r>
          </w:p>
          <w:p w14:paraId="39F68C9A" w14:textId="77777777" w:rsidR="00AE1EFF" w:rsidRDefault="00A80B63">
            <w:pPr>
              <w:numPr>
                <w:ilvl w:val="0"/>
                <w:numId w:val="13"/>
              </w:num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опрос;</w:t>
            </w:r>
          </w:p>
          <w:p w14:paraId="427CD480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Задание-исследование;</w:t>
            </w:r>
          </w:p>
          <w:p w14:paraId="49F10333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Задание-эксперимент;</w:t>
            </w:r>
          </w:p>
          <w:p w14:paraId="3E14870E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Тест-задание;</w:t>
            </w:r>
          </w:p>
          <w:p w14:paraId="348E0186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Ситуационные задачи</w:t>
            </w:r>
          </w:p>
          <w:p w14:paraId="46DD3890" w14:textId="77777777" w:rsidR="00AE1EFF" w:rsidRDefault="00A80B6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заданий на дифференцированно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зачете</w:t>
            </w:r>
          </w:p>
        </w:tc>
      </w:tr>
      <w:tr w:rsidR="00AE1EFF" w14:paraId="7F5D604A" w14:textId="77777777">
        <w:trPr>
          <w:trHeight w:val="1616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62F6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  <w:rPr>
                <w:b/>
              </w:rPr>
            </w:pPr>
            <w:r>
              <w:rPr>
                <w:shd w:val="clear" w:color="auto" w:fill="FFFFFF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9E6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9, Тема 9.1; 9.2; 9.3</w:t>
            </w:r>
          </w:p>
          <w:p w14:paraId="228CA0ED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11, Темы: 11.2; 11.3;</w:t>
            </w:r>
          </w:p>
          <w:p w14:paraId="08066BCF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9127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Р1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84C5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52D5181" w14:textId="77777777">
        <w:trPr>
          <w:trHeight w:val="2686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836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</w:pPr>
            <w:r>
              <w:rPr>
                <w:shd w:val="clear" w:color="auto" w:fill="FFFFFF"/>
              </w:rPr>
              <w:t xml:space="preserve">ОК 03. Планировать и реализовывать собственное </w:t>
            </w:r>
            <w:r>
              <w:rPr>
                <w:shd w:val="clear" w:color="auto" w:fill="FFFFFF"/>
              </w:rPr>
              <w:t>профессиональное и личностное развитие;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F6E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1, Темы: 1.1; 1.2; </w:t>
            </w:r>
          </w:p>
          <w:p w14:paraId="122CBF4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2, Тема 2.1; </w:t>
            </w:r>
          </w:p>
          <w:p w14:paraId="59B1C5DA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5, Тема 5.2; </w:t>
            </w:r>
          </w:p>
          <w:p w14:paraId="1400209A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8, Тема 8.1; </w:t>
            </w:r>
          </w:p>
          <w:p w14:paraId="63EF76B4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9, Темы: 9.1; 9.2; 9.3; </w:t>
            </w:r>
          </w:p>
          <w:p w14:paraId="74A9D185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10, Темы: 10.1; 10.2; 10.3;</w:t>
            </w:r>
          </w:p>
          <w:p w14:paraId="31D7DE5E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11, Тема 11.1;</w:t>
            </w:r>
          </w:p>
          <w:p w14:paraId="417A8A26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B105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Р1; Р3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BECC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6B77C983" w14:textId="77777777">
        <w:trPr>
          <w:trHeight w:val="2419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0F2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  <w:rPr>
                <w:b/>
              </w:rPr>
            </w:pPr>
            <w:r>
              <w:rPr>
                <w:shd w:val="clear" w:color="auto" w:fill="FFFFFF"/>
              </w:rPr>
              <w:t xml:space="preserve">ОК 04. Работать в коллективе и команде, </w:t>
            </w:r>
            <w:r>
              <w:rPr>
                <w:shd w:val="clear" w:color="auto" w:fill="FFFFFF"/>
              </w:rPr>
              <w:t>эффективно взаимодействовать с коллегами, руководством, клиентами;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5104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Тема 4.2;</w:t>
            </w:r>
          </w:p>
          <w:p w14:paraId="3C4BA58D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5, Тема 5.1;</w:t>
            </w:r>
          </w:p>
          <w:p w14:paraId="3D1AD45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7, Темы: 7.1; 7.3;</w:t>
            </w:r>
          </w:p>
          <w:p w14:paraId="494FD37C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8, Темы: 8.1; 8.2; 8.3;</w:t>
            </w:r>
          </w:p>
          <w:p w14:paraId="16710E65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10, Темы: 10.1; 10.2; 10.3;</w:t>
            </w:r>
          </w:p>
          <w:p w14:paraId="0A420413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11, Темы: 11.1; </w:t>
            </w:r>
          </w:p>
          <w:p w14:paraId="21A2F60A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ACC3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Р1; Р3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611F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56E57071" w14:textId="77777777">
        <w:trPr>
          <w:trHeight w:val="1883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8BF7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</w:pPr>
            <w:r>
              <w:rPr>
                <w:shd w:val="clear" w:color="auto" w:fill="FFFFFF"/>
              </w:rPr>
              <w:t xml:space="preserve">ОК 06. Проявлять </w:t>
            </w:r>
            <w:r>
              <w:rPr>
                <w:shd w:val="clear" w:color="auto" w:fill="FFFFFF"/>
              </w:rPr>
              <w:t>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9CB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Темы:1.1;1.2;</w:t>
            </w:r>
          </w:p>
          <w:p w14:paraId="0A452C5A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2, Тема 2.1;</w:t>
            </w:r>
          </w:p>
          <w:p w14:paraId="1AC336BD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3, Тема 3.1;</w:t>
            </w:r>
          </w:p>
          <w:p w14:paraId="4E17B36C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Тема 4.1;</w:t>
            </w:r>
          </w:p>
          <w:p w14:paraId="7E4B0A0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5, Темы: 5.1; 5.2;</w:t>
            </w:r>
          </w:p>
          <w:p w14:paraId="1FCBA50D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7, Темы: 7.1; 7.2; 7.3;</w:t>
            </w:r>
          </w:p>
          <w:p w14:paraId="6287B1B9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8, Темы: 8.2; 8.3;</w:t>
            </w:r>
          </w:p>
          <w:p w14:paraId="0AB9E36C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Темы: 9.1; 9.2; 9.3;</w:t>
            </w:r>
          </w:p>
          <w:p w14:paraId="18565837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10, Темы: 10.1;10.2;10.3;</w:t>
            </w:r>
          </w:p>
          <w:p w14:paraId="4382EF6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11, Темы: 11.1; 11.2; </w:t>
            </w:r>
          </w:p>
          <w:p w14:paraId="112614F6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E819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Р1; Р2; Р3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F2E7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2235B1B" w14:textId="77777777">
        <w:trPr>
          <w:trHeight w:val="2419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7CD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</w:pPr>
            <w:r>
              <w:rPr>
                <w:shd w:val="clear" w:color="auto" w:fill="FFFFFF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9AC4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Тема 1.1;</w:t>
            </w:r>
          </w:p>
          <w:p w14:paraId="6E5B1C21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2, Тема 2.1;</w:t>
            </w:r>
          </w:p>
          <w:p w14:paraId="38531068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Темы: 3.1; 3.2;</w:t>
            </w:r>
          </w:p>
          <w:p w14:paraId="65A92757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Темы: 4.1; 4.2;</w:t>
            </w:r>
          </w:p>
          <w:p w14:paraId="25573256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6, Темы: 6.1;6.2;</w:t>
            </w:r>
          </w:p>
          <w:p w14:paraId="1D32DF24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8, Темы: 8.2;8.3;</w:t>
            </w:r>
          </w:p>
          <w:p w14:paraId="43A73002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11, Темы: 11.1; 11.3</w:t>
            </w:r>
          </w:p>
          <w:p w14:paraId="7FE9A4F3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9F184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Р1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3CE2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FF" w14:paraId="3C54AA7A" w14:textId="77777777">
        <w:trPr>
          <w:trHeight w:val="2419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CB5" w14:textId="77777777" w:rsidR="00AE1EFF" w:rsidRDefault="00A80B63">
            <w:pPr>
              <w:pStyle w:val="a9"/>
              <w:shd w:val="clear" w:color="auto" w:fill="FFFFFF"/>
              <w:spacing w:before="0" w:after="255" w:line="270" w:lineRule="atLeast"/>
            </w:pPr>
            <w:r>
              <w:rPr>
                <w:shd w:val="clear" w:color="auto" w:fill="FFFFFF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</w:t>
            </w:r>
            <w:r>
              <w:rPr>
                <w:shd w:val="clear" w:color="auto" w:fill="FFFFFF"/>
              </w:rPr>
              <w:t>поддержания необходимого уровня физической подготовленности;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3AF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Тема 1.1;</w:t>
            </w:r>
          </w:p>
          <w:p w14:paraId="161F58CD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6, Тема 6.1;</w:t>
            </w:r>
          </w:p>
          <w:p w14:paraId="4B9E7D59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7, Темы: 7.1;7.2;7.3;</w:t>
            </w:r>
          </w:p>
          <w:p w14:paraId="1A3BA71C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8, Темы: 8.2;8.3;</w:t>
            </w:r>
          </w:p>
          <w:p w14:paraId="7D86A699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10, Темы: 10.1;10.2; 10.3;</w:t>
            </w:r>
          </w:p>
          <w:p w14:paraId="31B23C16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11, Темы: 11.2;11.3</w:t>
            </w:r>
          </w:p>
          <w:p w14:paraId="1DB7DF40" w14:textId="77777777" w:rsidR="00AE1EFF" w:rsidRDefault="00AE1EF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6A20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Р2; Р3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193A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AE1EFF" w14:paraId="16D3F586" w14:textId="77777777">
        <w:trPr>
          <w:trHeight w:val="822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D16" w14:textId="77777777" w:rsidR="00AE1EFF" w:rsidRDefault="00A80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2.6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железных дорог и безопасности движения;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7266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11</w:t>
            </w:r>
          </w:p>
          <w:p w14:paraId="2AD58FBE" w14:textId="77777777" w:rsidR="00AE1EFF" w:rsidRDefault="00A80B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Р 1-3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39F3" w14:textId="77777777" w:rsidR="00AE1EFF" w:rsidRDefault="00AE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ECBC7" w14:textId="77777777" w:rsidR="00AE1EFF" w:rsidRDefault="00AE1E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075C70AE" w14:textId="77777777" w:rsidR="00AE1EFF" w:rsidRDefault="00A80B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>
        <w:rPr>
          <w:rStyle w:val="12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14:paraId="005B7F75" w14:textId="77777777" w:rsidR="00AE1EFF" w:rsidRDefault="00A80B63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Пассивные:</w:t>
      </w:r>
    </w:p>
    <w:p w14:paraId="5135607A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7C31246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61A0C325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рассказ;</w:t>
      </w:r>
    </w:p>
    <w:p w14:paraId="6F6B59BA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045E1502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28589883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14:paraId="69DFA890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44528763" w14:textId="77777777" w:rsidR="00AE1EFF" w:rsidRDefault="00A80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</w:t>
      </w:r>
      <w:r>
        <w:rPr>
          <w:rFonts w:ascii="Times New Roman" w:hAnsi="Times New Roman" w:cs="Times New Roman"/>
          <w:i/>
          <w:sz w:val="28"/>
          <w:szCs w:val="28"/>
        </w:rPr>
        <w:t>познавательной деятельности).</w:t>
      </w:r>
    </w:p>
    <w:p w14:paraId="2D20AA19" w14:textId="77777777" w:rsidR="00AE1EFF" w:rsidRDefault="00A80B63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Активные и интерактивные: </w:t>
      </w:r>
    </w:p>
    <w:p w14:paraId="592A3F59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активные и интерактивные лекции;</w:t>
      </w:r>
    </w:p>
    <w:p w14:paraId="44CD1100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0A11F469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6DDA1797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62C7E594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9BF43FF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29A05053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круглые столы (конференции) с </w:t>
      </w:r>
      <w:r>
        <w:rPr>
          <w:rFonts w:ascii="Times New Roman" w:hAnsi="Times New Roman" w:cs="Times New Roman"/>
          <w:sz w:val="28"/>
          <w:szCs w:val="28"/>
        </w:rPr>
        <w:t>использованием средств мультимедиа;</w:t>
      </w:r>
    </w:p>
    <w:p w14:paraId="06364CF5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6C330D72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7D97C253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4206EA5B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1E5976CF" w14:textId="77777777" w:rsidR="00AE1EFF" w:rsidRDefault="00A80B6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программ.</w:t>
      </w:r>
    </w:p>
    <w:p w14:paraId="692F9D31" w14:textId="77777777" w:rsidR="00AE1EFF" w:rsidRDefault="00A80B6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взаимодействие преподавателя как субъекта </w:t>
      </w:r>
      <w:r>
        <w:rPr>
          <w:rFonts w:ascii="Times New Roman" w:hAnsi="Times New Roman" w:cs="Times New Roman"/>
          <w:i/>
          <w:sz w:val="28"/>
          <w:szCs w:val="28"/>
        </w:rPr>
        <w:t>с обучающимся как субъектом познавательной деятельности).</w:t>
      </w:r>
    </w:p>
    <w:sectPr w:rsidR="00AE1EF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A44B" w14:textId="77777777" w:rsidR="00A80B63" w:rsidRDefault="00A80B63">
      <w:pPr>
        <w:spacing w:line="240" w:lineRule="auto"/>
      </w:pPr>
      <w:r>
        <w:separator/>
      </w:r>
    </w:p>
  </w:endnote>
  <w:endnote w:type="continuationSeparator" w:id="0">
    <w:p w14:paraId="1FDC176C" w14:textId="77777777" w:rsidR="00A80B63" w:rsidRDefault="00A80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8443" w14:textId="77777777" w:rsidR="00AE1EFF" w:rsidRDefault="00A80B63">
    <w:pPr>
      <w:pStyle w:val="a8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7</w:t>
    </w:r>
    <w:r>
      <w:rPr>
        <w:rStyle w:val="a4"/>
      </w:rPr>
      <w:fldChar w:fldCharType="end"/>
    </w:r>
  </w:p>
  <w:p w14:paraId="0EE200B8" w14:textId="77777777" w:rsidR="00AE1EFF" w:rsidRDefault="00AE1EF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70F5" w14:textId="77777777" w:rsidR="00AE1EFF" w:rsidRDefault="00A80B6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21</w:t>
    </w:r>
    <w:r>
      <w:fldChar w:fldCharType="end"/>
    </w:r>
  </w:p>
  <w:p w14:paraId="1C9523D9" w14:textId="77777777" w:rsidR="00AE1EFF" w:rsidRDefault="00AE1E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0A9A" w14:textId="77777777" w:rsidR="00A80B63" w:rsidRDefault="00A80B63">
      <w:pPr>
        <w:spacing w:after="0"/>
      </w:pPr>
      <w:r>
        <w:separator/>
      </w:r>
    </w:p>
  </w:footnote>
  <w:footnote w:type="continuationSeparator" w:id="0">
    <w:p w14:paraId="5F92812D" w14:textId="77777777" w:rsidR="00A80B63" w:rsidRDefault="00A80B63">
      <w:pPr>
        <w:spacing w:after="0"/>
      </w:pPr>
      <w:r>
        <w:continuationSeparator/>
      </w:r>
    </w:p>
  </w:footnote>
  <w:footnote w:id="1">
    <w:p w14:paraId="156B015A" w14:textId="77777777" w:rsidR="00AE1EFF" w:rsidRDefault="00AE1EFF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05D6" w14:textId="77777777" w:rsidR="00AE1EFF" w:rsidRDefault="00A80B63">
    <w:pPr>
      <w:pStyle w:val="a6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401"/>
    <w:multiLevelType w:val="multilevel"/>
    <w:tmpl w:val="1191240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A17DA7"/>
    <w:multiLevelType w:val="multilevel"/>
    <w:tmpl w:val="18A17DA7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51D48"/>
    <w:multiLevelType w:val="multilevel"/>
    <w:tmpl w:val="1F651D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8978A0"/>
    <w:multiLevelType w:val="multilevel"/>
    <w:tmpl w:val="358978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0E3BB4"/>
    <w:multiLevelType w:val="multilevel"/>
    <w:tmpl w:val="3B0E3BB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3E034A18"/>
    <w:multiLevelType w:val="multilevel"/>
    <w:tmpl w:val="3E034A1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3E9B0A3C"/>
    <w:multiLevelType w:val="multilevel"/>
    <w:tmpl w:val="3E9B0A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624F0"/>
    <w:multiLevelType w:val="multilevel"/>
    <w:tmpl w:val="44C624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28B6968"/>
    <w:multiLevelType w:val="multilevel"/>
    <w:tmpl w:val="528B69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A64B81"/>
    <w:multiLevelType w:val="multilevel"/>
    <w:tmpl w:val="5BA64B8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 w15:restartNumberingAfterBreak="0">
    <w:nsid w:val="7321001A"/>
    <w:multiLevelType w:val="multilevel"/>
    <w:tmpl w:val="732100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69"/>
    <w:rsid w:val="000C57F8"/>
    <w:rsid w:val="001D7192"/>
    <w:rsid w:val="00480D69"/>
    <w:rsid w:val="00602B8C"/>
    <w:rsid w:val="006B3F07"/>
    <w:rsid w:val="0082744A"/>
    <w:rsid w:val="00854B57"/>
    <w:rsid w:val="008E751E"/>
    <w:rsid w:val="00A80B63"/>
    <w:rsid w:val="00AE1EFF"/>
    <w:rsid w:val="00AE2CBA"/>
    <w:rsid w:val="00B14326"/>
    <w:rsid w:val="00D06FFD"/>
    <w:rsid w:val="00DF5900"/>
    <w:rsid w:val="00E16D76"/>
    <w:rsid w:val="00E54572"/>
    <w:rsid w:val="113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840209"/>
  <w15:docId w15:val="{697752BB-2001-472B-A4B6-CA40968F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page number"/>
    <w:basedOn w:val="a0"/>
    <w:qFormat/>
  </w:style>
  <w:style w:type="paragraph" w:styleId="a5">
    <w:name w:val="footnote text"/>
    <w:basedOn w:val="1"/>
    <w:link w:val="10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"/>
    <w:link w:val="11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iPriority w:val="99"/>
    <w:unhideWhenUsed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c">
    <w:name w:val="Нижний колонтитул Знак"/>
    <w:basedOn w:val="a0"/>
    <w:uiPriority w:val="99"/>
    <w:semiHidden/>
    <w:qFormat/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link w:val="a8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semiHidden/>
    <w:qFormat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qFormat/>
  </w:style>
  <w:style w:type="paragraph" w:customStyle="1" w:styleId="Footnote">
    <w:name w:val="Footnote"/>
    <w:basedOn w:val="a"/>
    <w:qFormat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dt-m">
    <w:name w:val="dt-m"/>
    <w:basedOn w:val="a"/>
    <w:qFormat/>
    <w:rPr>
      <w:rFonts w:ascii="Calibri" w:eastAsia="Times New Roman" w:hAnsi="Calibri" w:cs="Times New Roman"/>
      <w:color w:val="000000"/>
      <w:szCs w:val="20"/>
    </w:rPr>
  </w:style>
  <w:style w:type="paragraph" w:customStyle="1" w:styleId="dt-p">
    <w:name w:val="dt-p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Знак сноски1"/>
    <w:qFormat/>
    <w:pPr>
      <w:spacing w:after="200" w:line="276" w:lineRule="auto"/>
    </w:pPr>
    <w:rPr>
      <w:rFonts w:ascii="Calibri" w:eastAsia="Times New Roman" w:hAnsi="Calibri"/>
      <w:color w:val="000000"/>
      <w:sz w:val="22"/>
      <w:vertAlign w:val="superscript"/>
    </w:rPr>
  </w:style>
  <w:style w:type="character" w:customStyle="1" w:styleId="ab">
    <w:name w:val="Абзац списка Знак"/>
    <w:link w:val="aa"/>
    <w:uiPriority w:val="34"/>
    <w:qFormat/>
    <w:rPr>
      <w:rFonts w:eastAsiaTheme="minorEastAsia"/>
      <w:lang w:eastAsia="ru-RU"/>
    </w:rPr>
  </w:style>
  <w:style w:type="paragraph" w:customStyle="1" w:styleId="2">
    <w:name w:val="Основной текст (2)"/>
    <w:link w:val="20"/>
    <w:qFormat/>
    <w:pPr>
      <w:spacing w:after="200" w:line="276" w:lineRule="auto"/>
    </w:pPr>
    <w:rPr>
      <w:rFonts w:eastAsia="Times New Roman"/>
      <w:color w:val="000000"/>
      <w:sz w:val="24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7632</Words>
  <Characters>43505</Characters>
  <Application>Microsoft Office Word</Application>
  <DocSecurity>0</DocSecurity>
  <Lines>362</Lines>
  <Paragraphs>102</Paragraphs>
  <ScaleCrop>false</ScaleCrop>
  <Company/>
  <LinksUpToDate>false</LinksUpToDate>
  <CharactersWithSpaces>51035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2025-02-02T18:26:00Z</dcterms:created>
  <dcterms:modified xsi:type="dcterms:W3CDTF">2025-02-02T18:26:00Z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883110EBD1454280BBDC38DF0DE24678_13</vt:lpwstr>
  </property>
</Properties>
</file>