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D95BBD">
        <w:rPr>
          <w:rFonts w:ascii="Times New Roman" w:hAnsi="Times New Roman" w:cs="Times New Roman"/>
          <w:sz w:val="24"/>
        </w:rPr>
        <w:t>16</w:t>
      </w:r>
    </w:p>
    <w:p w:rsidR="00CC1E26" w:rsidRDefault="00223E3D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</w:t>
      </w:r>
      <w:r w:rsidR="00467463">
        <w:rPr>
          <w:b/>
          <w:i w:val="0"/>
          <w:sz w:val="28"/>
          <w:szCs w:val="36"/>
        </w:rPr>
        <w:t>09</w:t>
      </w:r>
      <w:r w:rsidRPr="00354849">
        <w:rPr>
          <w:b/>
          <w:i w:val="0"/>
          <w:sz w:val="28"/>
          <w:szCs w:val="36"/>
        </w:rPr>
        <w:t xml:space="preserve"> </w:t>
      </w:r>
      <w:r w:rsidR="00301669" w:rsidRPr="00301669">
        <w:rPr>
          <w:b/>
          <w:i w:val="0"/>
          <w:sz w:val="28"/>
          <w:szCs w:val="36"/>
        </w:rPr>
        <w:t>СИСТЕМЫ РЕГУЛИРОВАНИЯ ДВИЖЕНИЯ ПОЕЗДОВ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D95BBD">
        <w:rPr>
          <w:rFonts w:ascii="Times New Roman" w:hAnsi="Times New Roman"/>
          <w:b/>
          <w:i/>
          <w:sz w:val="24"/>
        </w:rPr>
        <w:t>4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B84BD3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B84BD3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A66153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A66153" w:rsidP="00C8293C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7B155E" w:rsidRDefault="00A66153" w:rsidP="00C8293C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</w:tbl>
    <w:p w:rsidR="00CC1E26" w:rsidRDefault="00CC1E26" w:rsidP="00336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41471" w:rsidP="00CC1E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</w:t>
      </w:r>
      <w:r w:rsidR="00467463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09</w:t>
      </w:r>
      <w:r w:rsidR="00336549" w:rsidRPr="003365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СИСТЕМЫ РЕГУЛИРОВАНИЯ ДВИЖЕНИЯ ПОЕЗДОВ</w:t>
      </w:r>
    </w:p>
    <w:p w:rsidR="00336549" w:rsidRPr="00336549" w:rsidRDefault="00336549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2333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336549">
        <w:rPr>
          <w:rFonts w:ascii="Times New Roman" w:hAnsi="Times New Roman" w:cs="Times New Roman"/>
          <w:sz w:val="24"/>
          <w:szCs w:val="24"/>
        </w:rPr>
        <w:t>ОП.</w:t>
      </w:r>
      <w:r w:rsidR="00467463">
        <w:rPr>
          <w:rFonts w:ascii="Times New Roman" w:hAnsi="Times New Roman" w:cs="Times New Roman"/>
          <w:sz w:val="24"/>
          <w:szCs w:val="24"/>
        </w:rPr>
        <w:t>09</w:t>
      </w:r>
      <w:r w:rsidR="00336549">
        <w:rPr>
          <w:rFonts w:ascii="Times New Roman" w:hAnsi="Times New Roman" w:cs="Times New Roman"/>
          <w:sz w:val="24"/>
          <w:szCs w:val="24"/>
        </w:rPr>
        <w:t xml:space="preserve"> </w:t>
      </w:r>
      <w:r w:rsidR="00301669" w:rsidRPr="00301669">
        <w:rPr>
          <w:rFonts w:ascii="Times New Roman" w:hAnsi="Times New Roman" w:cs="Times New Roman"/>
          <w:sz w:val="24"/>
          <w:szCs w:val="24"/>
        </w:rPr>
        <w:t>Системы регулирования движения поездов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36549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A11F7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6549" w:rsidRPr="00354849" w:rsidRDefault="00336549" w:rsidP="003365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E17587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CA56F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перегонными и станционными автоматизи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рованными системами для приема, отправления, пропуска по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ездов и маневровой работы;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обеспечивать безопасность движения поездов при отказах нормальной работы устройств сигнализации, централизации и блокировки (СЦБ);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всеми видами железнодорожной связи.</w:t>
      </w:r>
    </w:p>
    <w:p w:rsidR="00CC1E26" w:rsidRPr="001317D6" w:rsidRDefault="00CC1E26" w:rsidP="00040B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элементную базу устройств СЦБ и связи;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назначение и роль рельсовых цепей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функциональные возможности систем автоматики, теле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механики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виды связи на железнодорожном транспорте.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467463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46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6746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674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общие: </w:t>
      </w:r>
    </w:p>
    <w:p w:rsidR="00467463" w:rsidRPr="000B391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0B3913">
        <w:rPr>
          <w:rStyle w:val="16"/>
          <w:sz w:val="24"/>
          <w:szCs w:val="24"/>
        </w:rPr>
        <w:t>OK 01</w:t>
      </w:r>
      <w:r>
        <w:rPr>
          <w:rStyle w:val="16"/>
          <w:sz w:val="24"/>
          <w:szCs w:val="24"/>
        </w:rPr>
        <w:t xml:space="preserve">. </w:t>
      </w:r>
      <w:r w:rsidRPr="000B3913">
        <w:rPr>
          <w:rStyle w:val="16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67463" w:rsidRPr="000B391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0B3913">
        <w:rPr>
          <w:rStyle w:val="16"/>
          <w:sz w:val="24"/>
          <w:szCs w:val="24"/>
        </w:rPr>
        <w:t>ОК 02</w:t>
      </w:r>
      <w:r>
        <w:rPr>
          <w:rStyle w:val="16"/>
          <w:sz w:val="24"/>
          <w:szCs w:val="24"/>
        </w:rPr>
        <w:t xml:space="preserve">. </w:t>
      </w:r>
      <w:r w:rsidRPr="000B3913">
        <w:rPr>
          <w:rStyle w:val="16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01669" w:rsidRPr="00467463" w:rsidRDefault="00301669" w:rsidP="00301669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46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67463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профессиональные: </w:t>
      </w:r>
    </w:p>
    <w:p w:rsidR="00467463" w:rsidRPr="00933C54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sz w:val="24"/>
          <w:szCs w:val="24"/>
        </w:rPr>
      </w:pPr>
      <w:r w:rsidRPr="00933C54">
        <w:rPr>
          <w:rStyle w:val="16"/>
          <w:sz w:val="24"/>
          <w:szCs w:val="24"/>
        </w:rPr>
        <w:t>ПК 1.1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</w:r>
    </w:p>
    <w:p w:rsidR="00467463" w:rsidRPr="00933C54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sz w:val="24"/>
          <w:szCs w:val="24"/>
        </w:rPr>
      </w:pPr>
      <w:r w:rsidRPr="00933C54">
        <w:rPr>
          <w:rStyle w:val="16"/>
          <w:sz w:val="24"/>
          <w:szCs w:val="24"/>
        </w:rPr>
        <w:t>ПК 1.2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>Оформлять документы, регламентирующие организацию перевозочного процесса на транспорте.</w:t>
      </w:r>
    </w:p>
    <w:p w:rsidR="00467463" w:rsidRPr="00933C54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933C54">
        <w:rPr>
          <w:rStyle w:val="16"/>
          <w:sz w:val="24"/>
          <w:szCs w:val="24"/>
        </w:rPr>
        <w:t>ПК 2.1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>Обеспечивать выполнение условий по организации движения транспорта.</w:t>
      </w:r>
    </w:p>
    <w:p w:rsidR="0046746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933C54">
        <w:rPr>
          <w:rStyle w:val="16"/>
          <w:sz w:val="24"/>
          <w:szCs w:val="24"/>
        </w:rPr>
        <w:t>ПК 2.2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 xml:space="preserve"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</w:t>
      </w:r>
      <w:r w:rsidRPr="009B7CEE">
        <w:rPr>
          <w:sz w:val="24"/>
          <w:szCs w:val="24"/>
        </w:rPr>
        <w:lastRenderedPageBreak/>
        <w:t>документов.</w:t>
      </w:r>
    </w:p>
    <w:p w:rsidR="00467463" w:rsidRPr="00933C54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933C54">
        <w:rPr>
          <w:rStyle w:val="16"/>
          <w:sz w:val="24"/>
          <w:szCs w:val="24"/>
        </w:rPr>
        <w:t xml:space="preserve">ПК </w:t>
      </w:r>
      <w:r>
        <w:rPr>
          <w:rStyle w:val="16"/>
          <w:sz w:val="24"/>
          <w:szCs w:val="24"/>
        </w:rPr>
        <w:t>3</w:t>
      </w:r>
      <w:r w:rsidRPr="00933C54">
        <w:rPr>
          <w:rStyle w:val="16"/>
          <w:sz w:val="24"/>
          <w:szCs w:val="24"/>
        </w:rPr>
        <w:t>.1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>Планировать и организовывать работу по транспортно-логистическому обслуживанию в сфере грузовых перевозок</w:t>
      </w:r>
      <w:r>
        <w:rPr>
          <w:sz w:val="24"/>
          <w:szCs w:val="24"/>
        </w:rPr>
        <w:t>.</w:t>
      </w:r>
    </w:p>
    <w:p w:rsidR="0046746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sz w:val="24"/>
          <w:szCs w:val="24"/>
        </w:rPr>
      </w:pPr>
      <w:r w:rsidRPr="00933C54">
        <w:rPr>
          <w:rStyle w:val="16"/>
          <w:sz w:val="24"/>
          <w:szCs w:val="24"/>
        </w:rPr>
        <w:t xml:space="preserve">ПК </w:t>
      </w:r>
      <w:r>
        <w:rPr>
          <w:rStyle w:val="16"/>
          <w:sz w:val="24"/>
          <w:szCs w:val="24"/>
        </w:rPr>
        <w:t>3</w:t>
      </w:r>
      <w:r w:rsidRPr="00933C54">
        <w:rPr>
          <w:rStyle w:val="16"/>
          <w:sz w:val="24"/>
          <w:szCs w:val="24"/>
        </w:rPr>
        <w:t>.2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>Планировать и организовывать работу по транспортному обслуживанию в сфере пассажирских перевозок.</w:t>
      </w:r>
    </w:p>
    <w:p w:rsidR="0046746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462AC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2273CD" w:rsidP="002273C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273CD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2837D0" w:rsidRDefault="002273CD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2273CD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2AC0" w:rsidRPr="005A6B34" w:rsidTr="003333F1">
        <w:tc>
          <w:tcPr>
            <w:tcW w:w="7690" w:type="dxa"/>
          </w:tcPr>
          <w:p w:rsidR="00462AC0" w:rsidRPr="0074779E" w:rsidRDefault="00462AC0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462AC0" w:rsidRDefault="002273CD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2273CD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2837D0" w:rsidRPr="005A6B34" w:rsidTr="003333F1">
        <w:tc>
          <w:tcPr>
            <w:tcW w:w="9490" w:type="dxa"/>
            <w:gridSpan w:val="2"/>
          </w:tcPr>
          <w:p w:rsidR="002837D0" w:rsidRDefault="00BB6E28" w:rsidP="00D95BB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 (4</w:t>
            </w:r>
            <w:r w:rsidR="00D95B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127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1"/>
        <w:gridCol w:w="1799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2273CD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273CD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5D0789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341" w:rsidRPr="005A6B34" w:rsidTr="003333F1">
        <w:tc>
          <w:tcPr>
            <w:tcW w:w="7690" w:type="dxa"/>
          </w:tcPr>
          <w:p w:rsidR="00931341" w:rsidRPr="0074779E" w:rsidRDefault="00931341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931341" w:rsidRDefault="005D0789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E26" w:rsidRPr="005A6B34" w:rsidTr="00A127C8">
        <w:tc>
          <w:tcPr>
            <w:tcW w:w="7690" w:type="dxa"/>
            <w:tcBorders>
              <w:right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C1E26" w:rsidRPr="002C550E" w:rsidRDefault="002273CD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A127C8" w:rsidRPr="005A6B34" w:rsidTr="00A127C8">
        <w:tc>
          <w:tcPr>
            <w:tcW w:w="7695" w:type="dxa"/>
            <w:tcBorders>
              <w:right w:val="single" w:sz="4" w:space="0" w:color="auto"/>
            </w:tcBorders>
          </w:tcPr>
          <w:p w:rsidR="00A127C8" w:rsidRPr="005A6B34" w:rsidRDefault="00A127C8" w:rsidP="00A127C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аттестация (2 курс)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A127C8" w:rsidRPr="00A127C8" w:rsidRDefault="002273CD" w:rsidP="00A1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8"/>
        <w:gridCol w:w="9197"/>
        <w:gridCol w:w="993"/>
        <w:gridCol w:w="1859"/>
      </w:tblGrid>
      <w:tr w:rsidR="00EA30F5" w:rsidRPr="00A40833" w:rsidTr="00EF13A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620A2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9328F0" w:rsidRPr="00A40833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28" w:type="dxa"/>
            <w:vAlign w:val="center"/>
          </w:tcPr>
          <w:p w:rsidR="009328F0" w:rsidRPr="00A40833" w:rsidRDefault="009328F0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7" w:type="dxa"/>
            <w:vAlign w:val="center"/>
          </w:tcPr>
          <w:p w:rsidR="009328F0" w:rsidRPr="00931341" w:rsidRDefault="009328F0" w:rsidP="00D9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993" w:type="dxa"/>
            <w:vAlign w:val="center"/>
          </w:tcPr>
          <w:p w:rsidR="009328F0" w:rsidRPr="00BE54FD" w:rsidRDefault="00BE54FD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328F0" w:rsidRPr="00A40833" w:rsidRDefault="009328F0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28F0" w:rsidRPr="00826A89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 (всего)</w:t>
            </w:r>
          </w:p>
        </w:tc>
        <w:tc>
          <w:tcPr>
            <w:tcW w:w="9197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328F0" w:rsidRPr="00BE54FD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E54F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328F0" w:rsidRPr="00826A89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9328F0" w:rsidRPr="00826A89" w:rsidRDefault="009328F0" w:rsidP="00090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(3 семестр)</w:t>
            </w:r>
          </w:p>
        </w:tc>
        <w:tc>
          <w:tcPr>
            <w:tcW w:w="9197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328F0" w:rsidRPr="00620A26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20A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76</w:t>
            </w:r>
          </w:p>
        </w:tc>
        <w:tc>
          <w:tcPr>
            <w:tcW w:w="1859" w:type="dxa"/>
            <w:shd w:val="clear" w:color="auto" w:fill="D9D9D9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620A26" w:rsidRPr="00931341" w:rsidRDefault="00620A26" w:rsidP="00826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620A26" w:rsidRPr="00931341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07077" w:rsidRDefault="00B07077" w:rsidP="00B07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Классификация систем железнодорожной автоматики и телемеханики. </w:t>
            </w:r>
          </w:p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Назначение, характеристика перегонных и станционных систем регулирования движения поездов. Эффективность использования различных систем регулирования движения поездов.</w:t>
            </w:r>
          </w:p>
          <w:p w:rsidR="00B07077" w:rsidRDefault="00620A26" w:rsidP="00B07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Нейтральное реле типа НМШ и РЭЛ, двухэлементное реле переменного тока ДСШ: устройство, принцип действия, область применения. </w:t>
            </w:r>
            <w:r w:rsidR="00B07077"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Назначение, область применения реле постоянного и переменного тока. Определение релейного элемента. </w:t>
            </w:r>
          </w:p>
          <w:p w:rsidR="00B07077" w:rsidRPr="00931341" w:rsidRDefault="00B07077" w:rsidP="00B07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  <w:p w:rsidR="00620A26" w:rsidRPr="00931341" w:rsidRDefault="00620A26" w:rsidP="00620A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CA49E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20A26" w:rsidRPr="00931341" w:rsidTr="00620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Default="00620A26" w:rsidP="00620A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 xml:space="preserve">Самостоятельная работа 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 1</w:t>
            </w:r>
          </w:p>
          <w:p w:rsidR="00620A26" w:rsidRPr="00931341" w:rsidRDefault="00620A26" w:rsidP="00620A26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B07077" w:rsidRDefault="00620A26" w:rsidP="00620A26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B070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620A26" w:rsidRPr="00931341" w:rsidRDefault="00620A26" w:rsidP="00B07077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</w:pPr>
            <w:r w:rsidRPr="00B070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93" w:type="dxa"/>
          </w:tcPr>
          <w:p w:rsidR="00620A26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620A26" w:rsidRDefault="00620A26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Default="00620A26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20A26" w:rsidRPr="00931341" w:rsidTr="00620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FFFFFF" w:themeFill="background1"/>
          </w:tcPr>
          <w:p w:rsidR="00620A26" w:rsidRPr="00931341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Назначение светофоров, классификация, основные цвета, принятые для сигнализации.</w:t>
            </w:r>
          </w:p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auto"/>
          </w:tcPr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01, ОК 02,</w:t>
            </w:r>
          </w:p>
          <w:p w:rsidR="00620A26" w:rsidRPr="00931341" w:rsidRDefault="00620A26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Pr="00931341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20A26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20A26" w:rsidRPr="00931341" w:rsidRDefault="00620A26" w:rsidP="00CC2333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620A26" w:rsidRPr="00620A26" w:rsidRDefault="00620A26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620A26" w:rsidRPr="00931341" w:rsidRDefault="00620A26" w:rsidP="00B07077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620A26" w:rsidRDefault="00620A26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20A26" w:rsidRDefault="00620A26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620A26" w:rsidRPr="00931341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20A26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</w:t>
            </w:r>
            <w:r w:rsidR="005D07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620A26"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Элементы рельсовой цепи, их назначение, режимы работы.</w:t>
            </w:r>
          </w:p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620A26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Мероприятия по повышению надежности работы рельсовой цепи. </w:t>
            </w:r>
          </w:p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Схемы рельсовых цепей на перегонах.</w:t>
            </w:r>
          </w:p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Pr="00931341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B07077" w:rsidRPr="00931341" w:rsidRDefault="00B07077" w:rsidP="00CC2333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B07077" w:rsidRPr="00931341" w:rsidRDefault="00B07077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B07077" w:rsidRPr="00931341" w:rsidRDefault="00B07077" w:rsidP="00B07077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07077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07077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931341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07077" w:rsidRPr="00931341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lastRenderedPageBreak/>
              <w:t xml:space="preserve">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«Гипротранссигналсвязь»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ления и порядок работы на них при приеме и отправлении поездов. Способы фиксации проследования поезда при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систем АБ. Требования ПТЭ, предъявляемые к работе устройств АБ. Принципы построения и работы 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сторонней АБ. Способы и порядок изменения направления движения на однопутных участках. Преимущества АБ перед ПАБ.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07077" w:rsidRPr="00931341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двухпутной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B07077" w:rsidRPr="00931341" w:rsidRDefault="00B07077" w:rsidP="00CC2333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 работа с конспектом лекций;</w:t>
            </w:r>
          </w:p>
          <w:p w:rsidR="00B07077" w:rsidRPr="00931341" w:rsidRDefault="00B07077" w:rsidP="00CC2333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B07077" w:rsidRPr="00931341" w:rsidRDefault="00B07077" w:rsidP="00CC2333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BE54FD" w:rsidRPr="00BE54FD" w:rsidRDefault="00B07077" w:rsidP="00620A26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E54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BE54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ответствии с принципами осигнализования;</w:t>
            </w:r>
          </w:p>
          <w:p w:rsidR="00B07077" w:rsidRPr="00931341" w:rsidRDefault="00B07077" w:rsidP="00BE54F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BE54FD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тестирование. 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shd w:val="clear" w:color="auto" w:fill="D9D9D9"/>
          </w:tcPr>
          <w:p w:rsidR="00B07077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01, ОК 02,</w:t>
            </w:r>
          </w:p>
          <w:p w:rsidR="00B07077" w:rsidRPr="004C6A4D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B07077" w:rsidRPr="00931341" w:rsidRDefault="00B07077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(всего)</w:t>
            </w: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07077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</w:t>
            </w:r>
          </w:p>
          <w:p w:rsidR="00B07077" w:rsidRPr="00931341" w:rsidRDefault="00B07077" w:rsidP="00620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(24+16)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07077" w:rsidRPr="00931341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07077" w:rsidRPr="002F59CA" w:rsidRDefault="00B07077" w:rsidP="00090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(3 семестр)</w:t>
            </w: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07077" w:rsidRPr="00931341" w:rsidRDefault="00B07077" w:rsidP="00620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07077" w:rsidRPr="00931341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осигнализования и маршрутизация железнодорожных станций.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Типы стрелочных электроприводов и их назначение. Устройство, принцип работы и требования, предъявляемые к работе стрелочного электропривода. Назначение курбельной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B07077" w:rsidRPr="00931341" w:rsidRDefault="00B07077" w:rsidP="00E96B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07077" w:rsidRPr="00931341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93" w:type="dxa"/>
          </w:tcPr>
          <w:p w:rsidR="00B07077" w:rsidRPr="00931341" w:rsidRDefault="00B07077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93" w:type="dxa"/>
          </w:tcPr>
          <w:p w:rsidR="00B07077" w:rsidRPr="00931341" w:rsidRDefault="00B07077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кой</w:t>
            </w:r>
          </w:p>
        </w:tc>
        <w:tc>
          <w:tcPr>
            <w:tcW w:w="993" w:type="dxa"/>
          </w:tcPr>
          <w:p w:rsidR="00B07077" w:rsidRPr="00931341" w:rsidRDefault="00B07077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BE54FD" w:rsidRPr="00931341" w:rsidRDefault="00BE54FD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работа с конспектом лекций;</w:t>
            </w:r>
          </w:p>
          <w:p w:rsidR="00BE54FD" w:rsidRPr="00931341" w:rsidRDefault="00BE54FD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BE54FD" w:rsidRPr="00931341" w:rsidRDefault="00BE54FD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к выполнению лабораторных работ и практического занятия (ответы на контрольные вопросы);</w:t>
            </w:r>
          </w:p>
          <w:p w:rsidR="00BE54FD" w:rsidRPr="00931341" w:rsidRDefault="00BE54FD" w:rsidP="00BE54F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тестирование.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D95B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  <w:t>4 семестр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E54FD" w:rsidRPr="00931341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E54FD" w:rsidRPr="00181A55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BE54FD" w:rsidRPr="00181A55" w:rsidRDefault="00BE54FD" w:rsidP="00090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81A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181A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181A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 xml:space="preserve">истемы регулирования движения поездов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 xml:space="preserve"> </w:t>
            </w:r>
            <w:r w:rsidRPr="00181A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(4 семестр)</w:t>
            </w:r>
          </w:p>
        </w:tc>
        <w:tc>
          <w:tcPr>
            <w:tcW w:w="9197" w:type="dxa"/>
          </w:tcPr>
          <w:p w:rsidR="00BE54FD" w:rsidRPr="00181A55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E54FD" w:rsidRPr="00181A55" w:rsidRDefault="00BE54FD" w:rsidP="00B0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81A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E54FD" w:rsidRPr="00181A55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E54FD" w:rsidRPr="00931341" w:rsidRDefault="00BE54FD" w:rsidP="00090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(4 семестр)</w:t>
            </w:r>
          </w:p>
        </w:tc>
        <w:tc>
          <w:tcPr>
            <w:tcW w:w="9197" w:type="dxa"/>
          </w:tcPr>
          <w:p w:rsidR="00BE54FD" w:rsidRPr="00931341" w:rsidRDefault="00BE54FD" w:rsidP="009328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E54FD" w:rsidRPr="00931341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BE54FD" w:rsidRPr="00931341" w:rsidRDefault="00BE54FD" w:rsidP="003A3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auto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Pr="00931341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 xml:space="preserve">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93" w:type="dxa"/>
          </w:tcPr>
          <w:p w:rsidR="00BE54FD" w:rsidRPr="00931341" w:rsidRDefault="00BE54FD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 перечня маршрутов</w:t>
            </w:r>
          </w:p>
        </w:tc>
        <w:tc>
          <w:tcPr>
            <w:tcW w:w="993" w:type="dxa"/>
          </w:tcPr>
          <w:p w:rsidR="00BE54FD" w:rsidRPr="00931341" w:rsidRDefault="00BE54FD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B07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050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работа с конспектом лекций;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к выполнению лабораторных работ и практического занятия (ответы на контрольные вопросы);</w:t>
            </w:r>
          </w:p>
          <w:p w:rsidR="00BE54FD" w:rsidRPr="00931341" w:rsidRDefault="00BE54FD" w:rsidP="00B07077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тестирование.</w:t>
            </w:r>
          </w:p>
        </w:tc>
        <w:tc>
          <w:tcPr>
            <w:tcW w:w="993" w:type="dxa"/>
          </w:tcPr>
          <w:p w:rsidR="00BE54FD" w:rsidRDefault="00BE54FD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BE54FD" w:rsidRPr="004C6A4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E54FD" w:rsidRPr="00931341" w:rsidRDefault="00BE54FD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BE54FD" w:rsidRPr="00931341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BE54FD" w:rsidRPr="00931341" w:rsidRDefault="00BE54FD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E54FD" w:rsidRPr="00931341" w:rsidRDefault="00BE54FD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93" w:type="dxa"/>
          </w:tcPr>
          <w:p w:rsidR="00BE54FD" w:rsidRPr="00931341" w:rsidRDefault="00BE54FD" w:rsidP="0093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B07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050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работа с конспектом лекций;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к выполнению лабораторных работ и практического занятия (ответы на контрольные вопросы);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тестирование.</w:t>
            </w:r>
          </w:p>
        </w:tc>
        <w:tc>
          <w:tcPr>
            <w:tcW w:w="993" w:type="dxa"/>
          </w:tcPr>
          <w:p w:rsidR="00BE54FD" w:rsidRDefault="00BE54FD" w:rsidP="0093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E54FD" w:rsidRPr="00931341" w:rsidRDefault="00BE54FD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Тема 1.7. Диспетчерская централизация и диспетчерское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руководство движением поездов</w:t>
            </w: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BE54FD" w:rsidRPr="00931341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Назначение и общая характеристика диспетчерской централизации стрелок и сигналов (ДЦ), требования ПТЭ к ДЦ. Разновидности систем ДЦ. Основные обязанности поездного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BE54FD" w:rsidRPr="00931341" w:rsidRDefault="00BE54FD" w:rsidP="00480FD1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Общие сведения об автоматизированной системе диспетчерского контроля. 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auto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</w:t>
            </w:r>
            <w:r w:rsidR="00CA49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7</w:t>
            </w:r>
          </w:p>
          <w:p w:rsidR="00BE54FD" w:rsidRPr="00931341" w:rsidRDefault="00BE54FD" w:rsidP="00BE54FD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BE54FD" w:rsidRPr="00620A26" w:rsidRDefault="00BE54FD" w:rsidP="00BE54F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BE54FD" w:rsidRPr="00931341" w:rsidRDefault="00BE54FD" w:rsidP="00BE54F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E54FD" w:rsidRPr="00931341" w:rsidRDefault="00BE54FD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BE54FD" w:rsidRPr="00931341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безопасного движения поездов при ПАБ. Движение поездов при неисправности ПАБ, правила заполнения бланков и журналов.</w:t>
            </w:r>
          </w:p>
          <w:p w:rsidR="00BE54FD" w:rsidRPr="00931341" w:rsidRDefault="00BE54FD" w:rsidP="00BE54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</w:t>
            </w:r>
            <w:r w:rsidR="00CA49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8</w:t>
            </w:r>
          </w:p>
          <w:p w:rsidR="00BE54FD" w:rsidRPr="00931341" w:rsidRDefault="00BE54FD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BE54FD" w:rsidRPr="00931341" w:rsidRDefault="00BE54FD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BB2C3B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BE54FD" w:rsidRPr="00BB2C3B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197" w:type="dxa"/>
          </w:tcPr>
          <w:p w:rsidR="00BE54FD" w:rsidRPr="00BB2C3B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E54FD" w:rsidRPr="00BB2C3B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E54FD" w:rsidRPr="00BB2C3B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E54FD" w:rsidRPr="00931341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устройств связи на железнодорожном транспорте. Эксплуатационные основы организации железнодорожной связи.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B07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050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</w:t>
            </w:r>
            <w:r w:rsidR="00CA49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9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93" w:type="dxa"/>
          </w:tcPr>
          <w:p w:rsidR="00BE54FD" w:rsidRPr="00931341" w:rsidRDefault="00BE54FD" w:rsidP="0005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A40833" w:rsidTr="00EF13A8">
        <w:trPr>
          <w:trHeight w:val="315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54FD" w:rsidRPr="00A40833" w:rsidRDefault="00BE54FD" w:rsidP="007B15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54FD" w:rsidRPr="00A40833" w:rsidRDefault="00BE54FD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54FD" w:rsidRPr="00A40833" w:rsidRDefault="00BE54FD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54FD" w:rsidRPr="00A40833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28" w:type="dxa"/>
          </w:tcPr>
          <w:p w:rsidR="00BE54FD" w:rsidRPr="00A40833" w:rsidRDefault="00BE54FD" w:rsidP="00931341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7" w:type="dxa"/>
          </w:tcPr>
          <w:p w:rsidR="00BE54FD" w:rsidRPr="00A40833" w:rsidRDefault="00BE54F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93" w:type="dxa"/>
          </w:tcPr>
          <w:p w:rsidR="00BE54FD" w:rsidRPr="00931341" w:rsidRDefault="00BE54F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859" w:type="dxa"/>
            <w:shd w:val="clear" w:color="auto" w:fill="D9D9D9"/>
          </w:tcPr>
          <w:p w:rsidR="00BE54FD" w:rsidRPr="00A40833" w:rsidRDefault="00BE54FD" w:rsidP="0093134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1341" w:rsidRDefault="0093134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8F2D02" w:rsidRPr="008F2D0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50794" w:rsidRDefault="00050794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D7421A" w:rsidRDefault="00D7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FB43F1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4C6A4D" w:rsidRPr="00A40833" w:rsidTr="00C206CD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BE54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4C6A4D" w:rsidRPr="00A40833" w:rsidRDefault="004C6A4D" w:rsidP="00C20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975" w:type="dxa"/>
            <w:vAlign w:val="center"/>
          </w:tcPr>
          <w:p w:rsidR="004C6A4D" w:rsidRPr="001355E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C6A4D" w:rsidRPr="00826A89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4C6A4D" w:rsidRPr="00826A89" w:rsidRDefault="004C6A4D" w:rsidP="00FB4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4C6A4D" w:rsidRPr="00826A89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4C6A4D" w:rsidRPr="00743026" w:rsidRDefault="005D0789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108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6A4D" w:rsidRPr="00826A89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Назначение, характеристика перегонных и станционных систем регулирования движения поездов. Эффективность использования различных систем регулирования движения поездов.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BE54FD" w:rsidRPr="00931341" w:rsidRDefault="001F5EEC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Pr="00931341" w:rsidRDefault="004C6A4D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4C6A4D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4C6A4D" w:rsidRPr="00931341" w:rsidRDefault="00EE3CFC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тоятельная работа обучающихся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931341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Места установки светофоров и требования к ним. Нумерация, условное обозначение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светофоров.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auto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Pr="00931341" w:rsidRDefault="00833DB3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833DB3" w:rsidRPr="00931341" w:rsidRDefault="00833DB3" w:rsidP="0039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сигнализации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shd w:val="clear" w:color="auto" w:fill="auto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931341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Pr="00931341" w:rsidRDefault="00833DB3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833DB3" w:rsidRPr="00931341" w:rsidRDefault="00833DB3" w:rsidP="00A6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рельсовой цепи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931341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тации железных дорог РФ (ПТЭ), предъявляемые к работе устройств ПАБ. Релейная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полуавтоматическая блокировка системы «Гипротранссигналсвязь»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ления и порядок работы на них при приеме и отправлении поездов. Способы фиксации проследования поезда при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систем АБ. Требования ПТЭ, предъявляемые к работе устройств АБ. Принципы построения и работы 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сторонней АБ. Способы и порядок изменения направления движения на однопутных участках. Преимущества АБ перед ПАБ.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833DB3" w:rsidRPr="00931341" w:rsidRDefault="00833DB3" w:rsidP="00743026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="0074302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и прибытия поезда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двухпутной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№4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подготовка к выполнению практических занятий (ответы на контрольные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вопросы);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ответствии с принципами осигнализования;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833DB3" w:rsidRPr="00931341" w:rsidRDefault="00833DB3" w:rsidP="0074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  <w:r w:rsidR="007430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833DB3" w:rsidRPr="002F59CA" w:rsidRDefault="00833DB3" w:rsidP="00E826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</w:t>
            </w: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833DB3" w:rsidRPr="00931341" w:rsidRDefault="00A6615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осигнализования и маршрутизация железнодорожных станций.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Типы стрелочных электроприводов и их назначение. Устройство, принцип работы и требования, предъявляемые к работе стрелочного электропривода. Назначение курбельной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833DB3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  <w:p w:rsidR="00833DB3" w:rsidRPr="00931341" w:rsidRDefault="00833DB3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833DB3" w:rsidRPr="00931341" w:rsidRDefault="00833DB3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833DB3" w:rsidRPr="00931341" w:rsidRDefault="00833DB3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833DB3" w:rsidRPr="00931341" w:rsidRDefault="00833DB3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стрелкой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9" w:type="dxa"/>
            <w:shd w:val="clear" w:color="auto" w:fill="auto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железнодорожной станции и таблиц перечня маршрутов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9" w:type="dxa"/>
            <w:shd w:val="clear" w:color="auto" w:fill="auto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практических занятий (ответы на контрольные вопросы);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833DB3" w:rsidRPr="00931341" w:rsidRDefault="00A66153" w:rsidP="0074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833DB3" w:rsidRPr="00931341" w:rsidRDefault="00833DB3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auto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833DB3" w:rsidRPr="00931341" w:rsidRDefault="00833DB3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833DB3" w:rsidRPr="00931341" w:rsidRDefault="00A6615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лизации стрелок и сигналов (ДЦ), требования ПТЭ к ДЦ. Разновидности систем ДЦ. Основные обязанности поездно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833DB3" w:rsidRPr="00931341" w:rsidRDefault="00833DB3" w:rsidP="007B155E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Общие сведения об автоматизированной системе диспетчерского контроля. 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833DB3" w:rsidRPr="00931341" w:rsidRDefault="00A6615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833DB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833DB3" w:rsidRPr="00931341" w:rsidRDefault="00A6615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безопасного движения поездов при ПАБ. Движение поездов при неисправности ПАБ, правила заполнения бланков и журналов.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Организация безопасного движения при АБ, движение поездов при неисправностях АБ.</w:t>
            </w:r>
          </w:p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auto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833DB3" w:rsidRPr="00931341" w:rsidRDefault="00A6615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BB2C3B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833DB3" w:rsidRPr="00BB2C3B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833DB3" w:rsidRPr="00BB2C3B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833DB3" w:rsidRPr="00BB2C3B" w:rsidRDefault="00A6615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833DB3" w:rsidRPr="00BB2C3B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833DB3" w:rsidRPr="00931341" w:rsidRDefault="00A6615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устройств связи на железнодорожном транспорте. Эксплуатационные основы организации железнодорожной связи.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833DB3" w:rsidRPr="00931341" w:rsidRDefault="00A6615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A40833" w:rsidTr="00C206CD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3DB3" w:rsidRPr="00A40833" w:rsidRDefault="00833DB3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Промежуточная аттестация: экзамен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3DB3" w:rsidRPr="001355E1" w:rsidRDefault="00833DB3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3DB3" w:rsidRPr="00A40833" w:rsidRDefault="00833DB3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DB3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</w:tcPr>
          <w:p w:rsidR="00833DB3" w:rsidRPr="00A40833" w:rsidRDefault="00833DB3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833DB3" w:rsidRPr="00A40833" w:rsidRDefault="00833DB3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833DB3" w:rsidRPr="001355E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859" w:type="dxa"/>
            <w:shd w:val="clear" w:color="auto" w:fill="D9D9D9"/>
          </w:tcPr>
          <w:p w:rsidR="00833DB3" w:rsidRPr="00A40833" w:rsidRDefault="00833DB3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6A4D" w:rsidRDefault="004C6A4D" w:rsidP="002B684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8F2D02" w:rsidRPr="008F2D02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50794" w:rsidRDefault="00050794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D7421A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480FD1" w:rsidRP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</w:t>
      </w:r>
      <w:r w:rsidRPr="00480FD1">
        <w:rPr>
          <w:rFonts w:ascii="Times New Roman" w:hAnsi="Times New Roman" w:cs="Times New Roman"/>
          <w:bCs/>
          <w:sz w:val="24"/>
          <w:szCs w:val="24"/>
        </w:rPr>
        <w:t xml:space="preserve">лаборатории </w:t>
      </w:r>
      <w:r>
        <w:rPr>
          <w:rFonts w:ascii="Times New Roman" w:hAnsi="Times New Roman" w:cs="Times New Roman"/>
          <w:bCs/>
          <w:sz w:val="24"/>
          <w:szCs w:val="24"/>
        </w:rPr>
        <w:t>систем регулирования движения поездов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действующий макет станционной автоблокировки с пультом управления ДСП и стрелочным приводом;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макет работы АЛСН, макет действующей рельсовой цепи;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80FD1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FD1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лабораторных работ, групповых консультаций, индивидуальных консультаций, текущего контроля, промежуточной аттестации, оснащенные </w:t>
      </w:r>
      <w:r w:rsidRPr="00480FD1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480FD1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C56BBB" w:rsidRDefault="00C56BBB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P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480FD1" w:rsidRPr="00C214B5" w:rsidRDefault="00480FD1" w:rsidP="0048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F25DF">
        <w:rPr>
          <w:rFonts w:ascii="Times New Roman" w:eastAsia="Calibri" w:hAnsi="Times New Roman" w:cs="Times New Roman"/>
          <w:color w:val="000000"/>
          <w:sz w:val="24"/>
        </w:rPr>
        <w:t>Электронн</w:t>
      </w:r>
      <w:r>
        <w:rPr>
          <w:rFonts w:ascii="Times New Roman" w:eastAsia="Calibri" w:hAnsi="Times New Roman" w:cs="Times New Roman"/>
          <w:color w:val="000000"/>
          <w:sz w:val="24"/>
        </w:rPr>
        <w:t>ая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а 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>Moodle</w:t>
      </w:r>
      <w:r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480FD1" w:rsidRDefault="00480FD1" w:rsidP="00CC1E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80FD1" w:rsidRDefault="00480FD1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A49EE" w:rsidRPr="00610412" w:rsidRDefault="00CA49EE" w:rsidP="00CA49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CA49EE" w:rsidRDefault="00CA49EE" w:rsidP="00CA49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3.2.1. 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A49EE" w:rsidRPr="00715B99" w:rsidRDefault="00CA49EE" w:rsidP="00CA49EE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</w:p>
    <w:p w:rsidR="00CA49EE" w:rsidRPr="00715B99" w:rsidRDefault="00CA49EE" w:rsidP="00CA49EE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КонсультантПлюс</w:t>
      </w:r>
    </w:p>
    <w:p w:rsidR="00CA49EE" w:rsidRPr="00715B99" w:rsidRDefault="00CA49EE" w:rsidP="00CA49EE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</w:p>
    <w:p w:rsidR="00CA49EE" w:rsidRDefault="00CA49EE" w:rsidP="00CA49EE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по обеспечению безопасности движения поездов при технической эксплуатации устройств и систем СЦБ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ЦШ-530-11 : утв. распоряжением ОАО «РЖД» от 20.09.2011 г. № 2055р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ред.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27.10.2022)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. - Текст : электронный //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КонсультантПлюс. </w:t>
      </w:r>
    </w:p>
    <w:p w:rsidR="00CA49EE" w:rsidRPr="00715B99" w:rsidRDefault="00CA49EE" w:rsidP="00CA49EE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 работы диспетчера поездного : учебное пособие / составители П. Б. Романова [и др.]. — Самара : СамГУПС, 2022. — 111 с. — Текст : электронный // Лань : электронно-библиотечная система. — URL: https://e.lanbook.com/book/379277. — Режим доступа: для авториз. пользователей.</w:t>
      </w:r>
    </w:p>
    <w:p w:rsidR="00CA49EE" w:rsidRPr="00715B99" w:rsidRDefault="00CA49EE" w:rsidP="00CA49E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A49EE" w:rsidRPr="00925A50" w:rsidRDefault="00CA49EE" w:rsidP="00CA49E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3.2.2. </w:t>
      </w:r>
      <w:r w:rsidRPr="00925A50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CA49EE" w:rsidRPr="005F61B2" w:rsidRDefault="00CA49EE" w:rsidP="00CA49EE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составлению техническо-распорядительных актов железнодорожных станций ОАО «РЖД» </w:t>
      </w:r>
      <w:r w:rsidRPr="005F61B2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: утв. распоряжением ОАО «РЖД» 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15.03.2005 № ХЗ-3801 (ред. 12.09.2016)</w:t>
      </w:r>
      <w:r w:rsidRPr="005F61B2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- Текст: электронный // 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  <w:r w:rsidRPr="005F61B2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A49EE" w:rsidRPr="00663303" w:rsidRDefault="00CA49EE" w:rsidP="00CA49EE">
      <w:pPr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Инструкция по обеспечению безопасности движения поездов при производстве путевых работ : утв. распоряжением ОАО «РЖД» от 14.12.2016 №2540р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(ред. 09.03.2023)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 </w:t>
      </w:r>
      <w:r w:rsidRPr="008061E6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Текст: электронный // 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КонсультантПлюс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A49EE" w:rsidRDefault="00CA49EE" w:rsidP="00CA49EE">
      <w:pPr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Прокофьева, Е. С. Технико-технологические основы организации движения поездов : учебное пособие / Е. С. Прокофьева, Е. О. Дмитриев, А. С. Петров. — Москва : РУТ (МИИТ), 2020. — 226 с. — Текст : электронный // Лань : электронно-библиотечная система. — URL: https://e.lanbook.com/book/175913. — Режим доступа: для авториз. пользователей.</w:t>
      </w:r>
    </w:p>
    <w:p w:rsidR="00CA49EE" w:rsidRPr="00663303" w:rsidRDefault="00CA49EE" w:rsidP="00CA49EE">
      <w:pPr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Малыгин, Е. А. Технические средства и технологии обеспечения безопасности на железнодорожном транспорте : учебное пособие / Е. А. Малыгин. — Екатеринбург : , 2021. — 448 с. — ISBN 978-5-94614-496-4. — Текст : электронный // Лань : электронно-библиотечная система. — URL: https://e.lanbook.com/book/246824. — Режим доступа: для авториз. пользователей.</w:t>
      </w:r>
    </w:p>
    <w:p w:rsidR="00CA49EE" w:rsidRPr="008061E6" w:rsidRDefault="00CA49EE" w:rsidP="00CA49E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A49EE" w:rsidRDefault="00CA49EE" w:rsidP="00CA49E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0E536D">
        <w:rPr>
          <w:rFonts w:ascii="Times New Roman" w:eastAsia="Calibri" w:hAnsi="Times New Roman" w:cs="Times New Roman"/>
          <w:b/>
          <w:sz w:val="24"/>
        </w:rPr>
        <w:t>3.2.</w:t>
      </w:r>
      <w:r>
        <w:rPr>
          <w:rFonts w:ascii="Times New Roman" w:eastAsia="Calibri" w:hAnsi="Times New Roman" w:cs="Times New Roman"/>
          <w:b/>
          <w:sz w:val="24"/>
        </w:rPr>
        <w:t>3</w:t>
      </w:r>
      <w:r w:rsidRPr="000E536D">
        <w:rPr>
          <w:rFonts w:ascii="Times New Roman" w:eastAsia="Calibri" w:hAnsi="Times New Roman" w:cs="Times New Roman"/>
          <w:b/>
          <w:sz w:val="24"/>
        </w:rPr>
        <w:t>. Учебно-методические источники:</w:t>
      </w:r>
    </w:p>
    <w:p w:rsidR="00CA49EE" w:rsidRPr="00715B99" w:rsidRDefault="00CA49EE" w:rsidP="00CA49EE">
      <w:pPr>
        <w:pStyle w:val="a3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</w:rPr>
      </w:pPr>
      <w:r w:rsidRPr="00715B99">
        <w:rPr>
          <w:rFonts w:ascii="Times New Roman" w:hAnsi="Times New Roman" w:cs="Times New Roman"/>
          <w:sz w:val="24"/>
        </w:rPr>
        <w:t>Пономарева, С.А.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Системы регулирования движения поездов (вариативная часть) : методическое пособие / С. А. Пономарева. — Москва : УМЦ ЖДТ, 2022. — 76 с. — Текст : электронный // УМЦ ЖДТ : электронная библиотека. — URL: https://umczdt.ru/books/1258/260617/. — Режим доступа: по подписке.</w:t>
      </w:r>
    </w:p>
    <w:p w:rsidR="00CA49EE" w:rsidRDefault="00CA49EE" w:rsidP="00CA49EE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</w:p>
    <w:p w:rsidR="00CA49EE" w:rsidRPr="00610412" w:rsidRDefault="00CA49EE" w:rsidP="00CA49EE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3.2.4. 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CA49EE" w:rsidRPr="00480FD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1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A49EE" w:rsidRPr="00480FD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Инновационный дайжест : всё самое интересное о железной дороге : сайт.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2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A49EE" w:rsidRPr="00480FD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ОАО «Скоростные магистрали» : официальный сайт. - 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3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–Текст : электронный.</w:t>
      </w:r>
    </w:p>
    <w:p w:rsidR="00CA49EE" w:rsidRPr="00480FD1" w:rsidRDefault="00CA49EE" w:rsidP="00CA49EE">
      <w:pPr>
        <w:pStyle w:val="a3"/>
        <w:widowControl w:val="0"/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9EE" w:rsidRPr="00480FD1" w:rsidRDefault="00CA49EE" w:rsidP="00CA49EE">
      <w:pPr>
        <w:pStyle w:val="a3"/>
        <w:widowControl w:val="0"/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3.2.5. </w:t>
      </w:r>
      <w:r w:rsidRPr="00480FD1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Pr="0048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КонсультантПплюс : справочно-поисковая  система : официальный сайт. – URL  : </w:t>
      </w:r>
      <w:hyperlink r:id="rId1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https://www.consultant.ru/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Кодекс : профессиональная справочная система. - URL :</w:t>
      </w:r>
      <w:hyperlink r:id="rId15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http://www.kodeks.ru/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АСПИЖТ : система правовой информации на железнодорожном транспорте. – URL:</w:t>
      </w:r>
      <w:r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https://umczdt.ru/books/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Лань : электронная библиотечная система. – URL : </w:t>
      </w:r>
      <w:hyperlink r:id="rId18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https://e.lanbook.com/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19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https://book.ru/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0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http://elibrary.ru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Министерство транспорта Российской Федерации : официальный сайт. – Москва, 2010-202</w:t>
      </w:r>
      <w:r>
        <w:rPr>
          <w:rFonts w:ascii="Times New Roman" w:hAnsi="Times New Roman"/>
          <w:color w:val="000000"/>
          <w:w w:val="104"/>
          <w:sz w:val="24"/>
          <w:szCs w:val="28"/>
        </w:rPr>
        <w:t>5</w:t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URL  : </w:t>
      </w:r>
      <w:hyperlink r:id="rId21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https://mintrans.gov.ru/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РЖД : официальный сайт. – URL : </w:t>
      </w:r>
      <w:hyperlink r:id="rId22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https://www.rzd.ru/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Федеральное агентство железнодорожного транспорта : официальный сайт. – Москва, 2009-202</w:t>
      </w:r>
      <w:r>
        <w:rPr>
          <w:rFonts w:ascii="Times New Roman" w:hAnsi="Times New Roman"/>
          <w:color w:val="000000"/>
          <w:w w:val="104"/>
          <w:sz w:val="24"/>
          <w:szCs w:val="28"/>
        </w:rPr>
        <w:t>5</w:t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URL  : </w:t>
      </w:r>
      <w:hyperlink r:id="rId23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https://rlw.gov.ru/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СЦБИСТ : сайт железнодорожников № 1. – URL  : </w:t>
      </w:r>
      <w:hyperlink r:id="rId2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http://scbist.com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E2C1D">
      <w:pPr>
        <w:shd w:val="clear" w:color="auto" w:fill="FFFFFF"/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</w:t>
      </w:r>
      <w:r w:rsidR="00105E66" w:rsidRPr="00F861FA">
        <w:rPr>
          <w:rFonts w:ascii="Times New Roman" w:hAnsi="Times New Roman"/>
          <w:sz w:val="24"/>
          <w:szCs w:val="24"/>
        </w:rPr>
        <w:t>занятий</w:t>
      </w:r>
      <w:r w:rsidR="00105E66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и</w:t>
      </w:r>
      <w:r w:rsidR="00B65DCA" w:rsidRPr="00F861FA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лабораторных</w:t>
      </w:r>
      <w:r w:rsidR="00105E66">
        <w:rPr>
          <w:rFonts w:ascii="Times New Roman" w:hAnsi="Times New Roman"/>
          <w:sz w:val="24"/>
          <w:szCs w:val="24"/>
        </w:rPr>
        <w:t xml:space="preserve"> работ</w:t>
      </w:r>
      <w:r w:rsidRPr="00F861FA">
        <w:rPr>
          <w:rFonts w:ascii="Times New Roman" w:hAnsi="Times New Roman"/>
          <w:sz w:val="24"/>
          <w:szCs w:val="24"/>
        </w:rPr>
        <w:t>, выполнения обучающимися индивидуальных заданий.</w:t>
      </w:r>
    </w:p>
    <w:p w:rsidR="00CC1E26" w:rsidRDefault="00CC1E26" w:rsidP="00D1097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054A6">
        <w:rPr>
          <w:rFonts w:ascii="Times New Roman" w:hAnsi="Times New Roman"/>
          <w:i/>
          <w:sz w:val="24"/>
          <w:szCs w:val="24"/>
        </w:rPr>
        <w:t xml:space="preserve"> </w:t>
      </w:r>
      <w:r w:rsidR="00D1097C">
        <w:rPr>
          <w:rFonts w:ascii="Times New Roman" w:hAnsi="Times New Roman"/>
          <w:i/>
          <w:sz w:val="24"/>
          <w:szCs w:val="24"/>
        </w:rPr>
        <w:t xml:space="preserve">(очная форма обучения) </w:t>
      </w:r>
      <w:r w:rsidR="002054A6">
        <w:rPr>
          <w:rFonts w:ascii="Times New Roman" w:hAnsi="Times New Roman"/>
          <w:i/>
          <w:sz w:val="24"/>
          <w:szCs w:val="24"/>
        </w:rPr>
        <w:t xml:space="preserve">/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="00D1097C">
        <w:rPr>
          <w:rFonts w:ascii="Times New Roman" w:hAnsi="Times New Roman"/>
          <w:i/>
          <w:sz w:val="24"/>
          <w:szCs w:val="24"/>
        </w:rPr>
        <w:t xml:space="preserve"> (заочная форма обучения)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7B155E" w:rsidTr="007B155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7B155E" w:rsidRDefault="00CC1E26" w:rsidP="00CA4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ОК/ПК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B65DCA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перегонными и станционными автоматизи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рованными системами для приема, отправления, пропуска поездов и маневровой работы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8061E6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24"/>
              <w:keepNext/>
              <w:keepLines/>
              <w:tabs>
                <w:tab w:val="left" w:pos="3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Свободно ориентироваться в эксплуатационных характеристиках 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перегонных и станционных автоматизи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рованных системах для приема, отправления, пропуска поездов и маневровой работы;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ED03F1">
            <w:pPr>
              <w:pStyle w:val="22"/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оценки деятельности в ходе проведения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.</w:t>
            </w:r>
          </w:p>
          <w:p w:rsidR="008061E6" w:rsidRPr="00CD111B" w:rsidRDefault="008061E6" w:rsidP="00ED03F1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CD111B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обеспечивать безопасность движения поездов при отказах нормальной работы устройств сигнализации, централизации и блокировки (СЦБ)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8061E6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ориентироваться и пользоваться ПТЭ устройств связи по соответствующей технологии, соблюдая технику безопасности</w:t>
            </w:r>
            <w:r w:rsid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всеми видами железнодорожной связи 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8061E6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пользоваться  устройствами связи по соответствующей технологии, соблюдая технику безопасности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элементную базу устройств СЦБ и связи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CD111B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Ориентироваться, из каких элементов состоит та или иная система регулирования поездов и средств транспортной связи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22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устного опроса по темам;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2054A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2054A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ответов на контрольные вопросы;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выполнения тестовых заданий;</w:t>
            </w:r>
          </w:p>
          <w:p w:rsidR="00CD111B" w:rsidRPr="00CD111B" w:rsidRDefault="00D1097C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861FA">
              <w:rPr>
                <w:sz w:val="24"/>
                <w:szCs w:val="24"/>
              </w:rPr>
              <w:t>выполнения индивидуальных заданий</w:t>
            </w:r>
            <w:r w:rsidR="00CD111B" w:rsidRPr="00CD111B">
              <w:rPr>
                <w:sz w:val="24"/>
                <w:szCs w:val="24"/>
              </w:rPr>
              <w:t>.</w:t>
            </w:r>
          </w:p>
          <w:p w:rsidR="00CD111B" w:rsidRPr="00CD111B" w:rsidRDefault="00CD111B" w:rsidP="002054A6">
            <w:pPr>
              <w:shd w:val="clear" w:color="auto" w:fill="FFFFFF"/>
              <w:tabs>
                <w:tab w:val="left" w:pos="53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экзамен.</w:t>
            </w: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назначение и роль рельсовых цепей на железнодорожных станциях и перегонах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CD111B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Различать эксплуатационные требования к различным системам регулирования движения поездов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8061E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функциональные возможности систем автоматики, телемеханики на железнодорожных станциях и перегонах 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CD111B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о работе устройств систем СЦБ на перегонах, станциях и участках и о назначении систем СЦБ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806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З4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виды связи на железнодорожном транспорте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CD111B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Иметь общие представления </w:t>
            </w:r>
            <w:r w:rsidR="00A6615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принципах работы устройств транспортной связи и назначении транспортной связи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CA49EE" w:rsidRDefault="00CA49EE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br w:type="page"/>
      </w:r>
    </w:p>
    <w:p w:rsidR="002273A9" w:rsidRPr="003C171F" w:rsidRDefault="002273A9" w:rsidP="00CA49EE">
      <w:pPr>
        <w:jc w:val="center"/>
        <w:rPr>
          <w:rFonts w:ascii="Times New Roman" w:hAnsi="Times New Roman"/>
          <w:b/>
          <w:sz w:val="24"/>
          <w:szCs w:val="28"/>
        </w:rPr>
      </w:pPr>
      <w:r w:rsidRPr="003C171F">
        <w:rPr>
          <w:rFonts w:ascii="Times New Roman" w:hAnsi="Times New Roman"/>
          <w:b/>
          <w:sz w:val="24"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CD111B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5"/>
      <w:footerReference w:type="default" r:id="rId2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F44" w:rsidRPr="004C712E" w:rsidRDefault="00795F4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795F44" w:rsidRPr="004C712E" w:rsidRDefault="00795F4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94" w:rsidRDefault="008F2D02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5079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90E17">
      <w:rPr>
        <w:rStyle w:val="af1"/>
        <w:noProof/>
      </w:rPr>
      <w:t>5</w:t>
    </w:r>
    <w:r>
      <w:rPr>
        <w:rStyle w:val="af1"/>
      </w:rPr>
      <w:fldChar w:fldCharType="end"/>
    </w:r>
  </w:p>
  <w:p w:rsidR="00050794" w:rsidRDefault="00050794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94" w:rsidRDefault="008F2D02">
    <w:pPr>
      <w:pStyle w:val="a9"/>
      <w:jc w:val="right"/>
    </w:pPr>
    <w:fldSimple w:instr=" PAGE   \* MERGEFORMAT ">
      <w:r w:rsidR="00090E17">
        <w:rPr>
          <w:noProof/>
        </w:rPr>
        <w:t>14</w:t>
      </w:r>
    </w:fldSimple>
  </w:p>
  <w:p w:rsidR="00050794" w:rsidRDefault="0005079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94" w:rsidRDefault="008F2D02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5079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50794">
      <w:rPr>
        <w:rStyle w:val="af1"/>
        <w:noProof/>
      </w:rPr>
      <w:t>3</w:t>
    </w:r>
    <w:r>
      <w:rPr>
        <w:rStyle w:val="af1"/>
      </w:rPr>
      <w:fldChar w:fldCharType="end"/>
    </w:r>
  </w:p>
  <w:p w:rsidR="00050794" w:rsidRDefault="00050794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94" w:rsidRDefault="008F2D02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5079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90E17">
      <w:rPr>
        <w:rStyle w:val="af1"/>
        <w:noProof/>
      </w:rPr>
      <w:t>27</w:t>
    </w:r>
    <w:r>
      <w:rPr>
        <w:rStyle w:val="af1"/>
      </w:rPr>
      <w:fldChar w:fldCharType="end"/>
    </w:r>
  </w:p>
  <w:p w:rsidR="00050794" w:rsidRDefault="00050794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F44" w:rsidRPr="004C712E" w:rsidRDefault="00795F4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795F44" w:rsidRPr="004C712E" w:rsidRDefault="00795F4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050794" w:rsidRPr="00AC249E" w:rsidRDefault="00050794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94" w:rsidRDefault="00050794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68D"/>
    <w:multiLevelType w:val="multilevel"/>
    <w:tmpl w:val="E3E092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D6796"/>
    <w:multiLevelType w:val="multilevel"/>
    <w:tmpl w:val="74882B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E1468"/>
    <w:multiLevelType w:val="multilevel"/>
    <w:tmpl w:val="074AEC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76F00"/>
    <w:multiLevelType w:val="hybridMultilevel"/>
    <w:tmpl w:val="1E8AFD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17B17"/>
    <w:multiLevelType w:val="multilevel"/>
    <w:tmpl w:val="F75C16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346FF"/>
    <w:multiLevelType w:val="multilevel"/>
    <w:tmpl w:val="BA12EA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A64F5"/>
    <w:multiLevelType w:val="hybridMultilevel"/>
    <w:tmpl w:val="A51A67C8"/>
    <w:lvl w:ilvl="0" w:tplc="273A2D5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73620"/>
    <w:multiLevelType w:val="multilevel"/>
    <w:tmpl w:val="3C7E25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D496B"/>
    <w:multiLevelType w:val="multilevel"/>
    <w:tmpl w:val="BDEE05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6C397D"/>
    <w:multiLevelType w:val="multilevel"/>
    <w:tmpl w:val="54EEBF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615DDE"/>
    <w:multiLevelType w:val="multilevel"/>
    <w:tmpl w:val="D624D5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51C0783A"/>
    <w:multiLevelType w:val="multilevel"/>
    <w:tmpl w:val="967CB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51F45443"/>
    <w:multiLevelType w:val="hybridMultilevel"/>
    <w:tmpl w:val="B2DAE35E"/>
    <w:lvl w:ilvl="0" w:tplc="4D6C9C0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F6A88"/>
    <w:multiLevelType w:val="multilevel"/>
    <w:tmpl w:val="78B097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7">
    <w:nsid w:val="755E59A2"/>
    <w:multiLevelType w:val="multilevel"/>
    <w:tmpl w:val="E22C3A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D37DF8"/>
    <w:multiLevelType w:val="hybridMultilevel"/>
    <w:tmpl w:val="4EF6B676"/>
    <w:lvl w:ilvl="0" w:tplc="98CC65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36645"/>
    <w:multiLevelType w:val="multilevel"/>
    <w:tmpl w:val="696E18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8"/>
  </w:num>
  <w:num w:numId="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15"/>
  </w:num>
  <w:num w:numId="11">
    <w:abstractNumId w:val="9"/>
  </w:num>
  <w:num w:numId="12">
    <w:abstractNumId w:val="19"/>
  </w:num>
  <w:num w:numId="13">
    <w:abstractNumId w:val="0"/>
  </w:num>
  <w:num w:numId="14">
    <w:abstractNumId w:val="2"/>
  </w:num>
  <w:num w:numId="15">
    <w:abstractNumId w:val="4"/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14"/>
  </w:num>
  <w:num w:numId="21">
    <w:abstractNumId w:val="13"/>
  </w:num>
  <w:num w:numId="22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23185"/>
    <w:rsid w:val="00040BD1"/>
    <w:rsid w:val="00050794"/>
    <w:rsid w:val="00077E2F"/>
    <w:rsid w:val="00084657"/>
    <w:rsid w:val="0008503D"/>
    <w:rsid w:val="00085294"/>
    <w:rsid w:val="00090E17"/>
    <w:rsid w:val="000924C7"/>
    <w:rsid w:val="000A135B"/>
    <w:rsid w:val="000B5B53"/>
    <w:rsid w:val="000B607C"/>
    <w:rsid w:val="000C02E8"/>
    <w:rsid w:val="000C72D7"/>
    <w:rsid w:val="000D50A6"/>
    <w:rsid w:val="000F7591"/>
    <w:rsid w:val="00105E66"/>
    <w:rsid w:val="001355E1"/>
    <w:rsid w:val="0013666F"/>
    <w:rsid w:val="001430CE"/>
    <w:rsid w:val="0016291E"/>
    <w:rsid w:val="00167F61"/>
    <w:rsid w:val="00181A55"/>
    <w:rsid w:val="001A053A"/>
    <w:rsid w:val="001B048A"/>
    <w:rsid w:val="001B0C4A"/>
    <w:rsid w:val="001C2833"/>
    <w:rsid w:val="001D0FB2"/>
    <w:rsid w:val="001D1916"/>
    <w:rsid w:val="001D2099"/>
    <w:rsid w:val="001E076E"/>
    <w:rsid w:val="001F5EEC"/>
    <w:rsid w:val="002028EA"/>
    <w:rsid w:val="002054A6"/>
    <w:rsid w:val="002117E2"/>
    <w:rsid w:val="00216C43"/>
    <w:rsid w:val="00223E3D"/>
    <w:rsid w:val="002273A9"/>
    <w:rsid w:val="002273CD"/>
    <w:rsid w:val="002504DD"/>
    <w:rsid w:val="0025197A"/>
    <w:rsid w:val="00252497"/>
    <w:rsid w:val="00272F90"/>
    <w:rsid w:val="002837D0"/>
    <w:rsid w:val="00285DBF"/>
    <w:rsid w:val="0028683F"/>
    <w:rsid w:val="002B684F"/>
    <w:rsid w:val="002D43F1"/>
    <w:rsid w:val="002E2C1D"/>
    <w:rsid w:val="002F59CA"/>
    <w:rsid w:val="00301669"/>
    <w:rsid w:val="003333F1"/>
    <w:rsid w:val="00336549"/>
    <w:rsid w:val="00354849"/>
    <w:rsid w:val="00363AA4"/>
    <w:rsid w:val="00372470"/>
    <w:rsid w:val="00384932"/>
    <w:rsid w:val="00387B4B"/>
    <w:rsid w:val="00394AA8"/>
    <w:rsid w:val="003952FB"/>
    <w:rsid w:val="003A3E5F"/>
    <w:rsid w:val="003C171F"/>
    <w:rsid w:val="003D7316"/>
    <w:rsid w:val="00413B06"/>
    <w:rsid w:val="0043062F"/>
    <w:rsid w:val="00441D51"/>
    <w:rsid w:val="0045227F"/>
    <w:rsid w:val="004536F5"/>
    <w:rsid w:val="00455F01"/>
    <w:rsid w:val="00462AC0"/>
    <w:rsid w:val="00467463"/>
    <w:rsid w:val="00470B2F"/>
    <w:rsid w:val="0047135B"/>
    <w:rsid w:val="00474675"/>
    <w:rsid w:val="00480FD1"/>
    <w:rsid w:val="00494AA5"/>
    <w:rsid w:val="004C14DF"/>
    <w:rsid w:val="004C6A4D"/>
    <w:rsid w:val="004F4A5B"/>
    <w:rsid w:val="00516B94"/>
    <w:rsid w:val="0052746A"/>
    <w:rsid w:val="005342E8"/>
    <w:rsid w:val="00536931"/>
    <w:rsid w:val="00570231"/>
    <w:rsid w:val="005712DD"/>
    <w:rsid w:val="005C5C0E"/>
    <w:rsid w:val="005D0789"/>
    <w:rsid w:val="005F4CAC"/>
    <w:rsid w:val="00600292"/>
    <w:rsid w:val="00617CD3"/>
    <w:rsid w:val="00620A26"/>
    <w:rsid w:val="006576B2"/>
    <w:rsid w:val="006944DD"/>
    <w:rsid w:val="00697C0F"/>
    <w:rsid w:val="007415B2"/>
    <w:rsid w:val="00743026"/>
    <w:rsid w:val="00793B4C"/>
    <w:rsid w:val="00795F44"/>
    <w:rsid w:val="007B155E"/>
    <w:rsid w:val="007D78C8"/>
    <w:rsid w:val="007E3C6F"/>
    <w:rsid w:val="008061E6"/>
    <w:rsid w:val="00821100"/>
    <w:rsid w:val="00824AD3"/>
    <w:rsid w:val="00826A89"/>
    <w:rsid w:val="00833DB3"/>
    <w:rsid w:val="00837E1C"/>
    <w:rsid w:val="0085093C"/>
    <w:rsid w:val="00853A1F"/>
    <w:rsid w:val="00856A82"/>
    <w:rsid w:val="008646A7"/>
    <w:rsid w:val="00875AB3"/>
    <w:rsid w:val="008764EC"/>
    <w:rsid w:val="008B33DC"/>
    <w:rsid w:val="008C1895"/>
    <w:rsid w:val="008F2D02"/>
    <w:rsid w:val="009070FE"/>
    <w:rsid w:val="00931328"/>
    <w:rsid w:val="00931341"/>
    <w:rsid w:val="009328F0"/>
    <w:rsid w:val="009554A1"/>
    <w:rsid w:val="009B76E5"/>
    <w:rsid w:val="009F38D5"/>
    <w:rsid w:val="00A127C8"/>
    <w:rsid w:val="00A27105"/>
    <w:rsid w:val="00A40833"/>
    <w:rsid w:val="00A40C9B"/>
    <w:rsid w:val="00A41F3B"/>
    <w:rsid w:val="00A553FF"/>
    <w:rsid w:val="00A62B8B"/>
    <w:rsid w:val="00A66153"/>
    <w:rsid w:val="00AA414D"/>
    <w:rsid w:val="00AB16E6"/>
    <w:rsid w:val="00AB17AC"/>
    <w:rsid w:val="00AF3657"/>
    <w:rsid w:val="00B07077"/>
    <w:rsid w:val="00B231BA"/>
    <w:rsid w:val="00B46C1B"/>
    <w:rsid w:val="00B52940"/>
    <w:rsid w:val="00B65DCA"/>
    <w:rsid w:val="00B65DD3"/>
    <w:rsid w:val="00B66A19"/>
    <w:rsid w:val="00B84BD3"/>
    <w:rsid w:val="00B92850"/>
    <w:rsid w:val="00BB0958"/>
    <w:rsid w:val="00BB251F"/>
    <w:rsid w:val="00BB2C3B"/>
    <w:rsid w:val="00BB69F2"/>
    <w:rsid w:val="00BB6E28"/>
    <w:rsid w:val="00BC0F33"/>
    <w:rsid w:val="00BC15ED"/>
    <w:rsid w:val="00BD3DC1"/>
    <w:rsid w:val="00BE54FD"/>
    <w:rsid w:val="00BF427A"/>
    <w:rsid w:val="00C03C28"/>
    <w:rsid w:val="00C03E7F"/>
    <w:rsid w:val="00C064E2"/>
    <w:rsid w:val="00C161B6"/>
    <w:rsid w:val="00C206CD"/>
    <w:rsid w:val="00C20873"/>
    <w:rsid w:val="00C217CB"/>
    <w:rsid w:val="00C36C7C"/>
    <w:rsid w:val="00C36DD6"/>
    <w:rsid w:val="00C432E6"/>
    <w:rsid w:val="00C45B9F"/>
    <w:rsid w:val="00C51E3F"/>
    <w:rsid w:val="00C56BBB"/>
    <w:rsid w:val="00C7793A"/>
    <w:rsid w:val="00C8293C"/>
    <w:rsid w:val="00CA2BA3"/>
    <w:rsid w:val="00CA49EE"/>
    <w:rsid w:val="00CA5104"/>
    <w:rsid w:val="00CA56F2"/>
    <w:rsid w:val="00CB04AC"/>
    <w:rsid w:val="00CB1CDA"/>
    <w:rsid w:val="00CB2D0E"/>
    <w:rsid w:val="00CC1E26"/>
    <w:rsid w:val="00CC2333"/>
    <w:rsid w:val="00CC7F8E"/>
    <w:rsid w:val="00CD111B"/>
    <w:rsid w:val="00CE6277"/>
    <w:rsid w:val="00CE77BF"/>
    <w:rsid w:val="00D04E58"/>
    <w:rsid w:val="00D1097C"/>
    <w:rsid w:val="00D33AA1"/>
    <w:rsid w:val="00D356EF"/>
    <w:rsid w:val="00D35B30"/>
    <w:rsid w:val="00D43D11"/>
    <w:rsid w:val="00D64B0D"/>
    <w:rsid w:val="00D740B3"/>
    <w:rsid w:val="00D7421A"/>
    <w:rsid w:val="00D92D07"/>
    <w:rsid w:val="00D95BBD"/>
    <w:rsid w:val="00DD150B"/>
    <w:rsid w:val="00DE4408"/>
    <w:rsid w:val="00DF51A7"/>
    <w:rsid w:val="00E05D76"/>
    <w:rsid w:val="00E1579B"/>
    <w:rsid w:val="00E17587"/>
    <w:rsid w:val="00E232B3"/>
    <w:rsid w:val="00E41471"/>
    <w:rsid w:val="00E41BA0"/>
    <w:rsid w:val="00E64BAB"/>
    <w:rsid w:val="00E826BD"/>
    <w:rsid w:val="00E87F3A"/>
    <w:rsid w:val="00E95456"/>
    <w:rsid w:val="00E96BC9"/>
    <w:rsid w:val="00EA2ADA"/>
    <w:rsid w:val="00EA30F5"/>
    <w:rsid w:val="00ED03F1"/>
    <w:rsid w:val="00ED055E"/>
    <w:rsid w:val="00EE3CFC"/>
    <w:rsid w:val="00EF13A8"/>
    <w:rsid w:val="00EF5128"/>
    <w:rsid w:val="00F32247"/>
    <w:rsid w:val="00F36D7E"/>
    <w:rsid w:val="00F47808"/>
    <w:rsid w:val="00F62283"/>
    <w:rsid w:val="00F651B1"/>
    <w:rsid w:val="00F73AFE"/>
    <w:rsid w:val="00F75831"/>
    <w:rsid w:val="00F92D7F"/>
    <w:rsid w:val="00F96F57"/>
    <w:rsid w:val="00FB43F1"/>
    <w:rsid w:val="00FB4D08"/>
    <w:rsid w:val="00FC0970"/>
    <w:rsid w:val="00FC2BCC"/>
    <w:rsid w:val="00FD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2"/>
    <w:basedOn w:val="a"/>
    <w:rsid w:val="00301669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Заголовок №2_"/>
    <w:link w:val="24"/>
    <w:rsid w:val="00301669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301669"/>
    <w:pPr>
      <w:widowControl w:val="0"/>
      <w:shd w:val="clear" w:color="auto" w:fill="FFFFFF"/>
      <w:spacing w:after="180" w:line="0" w:lineRule="atLeast"/>
      <w:jc w:val="both"/>
      <w:outlineLvl w:val="1"/>
    </w:pPr>
    <w:rPr>
      <w:b/>
      <w:bCs/>
      <w:sz w:val="27"/>
      <w:szCs w:val="27"/>
    </w:rPr>
  </w:style>
  <w:style w:type="character" w:customStyle="1" w:styleId="afb">
    <w:name w:val="Основной текст + Полужирный"/>
    <w:rsid w:val="00301669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6">
    <w:name w:val="Основной текст1"/>
    <w:rsid w:val="00301669"/>
    <w:rPr>
      <w:color w:val="000000"/>
      <w:spacing w:val="0"/>
      <w:w w:val="100"/>
      <w:position w:val="0"/>
      <w:sz w:val="27"/>
      <w:szCs w:val="27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srail.ru/abouthsr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xpo.rzd-expo.ru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eks.ru/" TargetMode="External"/><Relationship Id="rId23" Type="http://schemas.openxmlformats.org/officeDocument/2006/relationships/hyperlink" Target="https://rlw.gov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www.rzd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DF38-DA08-4AEB-889E-C421DAF7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6664</Words>
  <Characters>37986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121</cp:revision>
  <dcterms:created xsi:type="dcterms:W3CDTF">2023-02-09T09:18:00Z</dcterms:created>
  <dcterms:modified xsi:type="dcterms:W3CDTF">2025-06-03T17:13:00Z</dcterms:modified>
</cp:coreProperties>
</file>