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  <w:r w:rsidRPr="006F45F5">
        <w:rPr>
          <w:rStyle w:val="2"/>
          <w:color w:val="FF0000"/>
        </w:rPr>
        <w:t>9.3.</w:t>
      </w:r>
      <w:r w:rsidR="003B039B" w:rsidRPr="006F45F5">
        <w:rPr>
          <w:rStyle w:val="2"/>
          <w:color w:val="FF0000"/>
        </w:rPr>
        <w:t>26</w:t>
      </w:r>
    </w:p>
    <w:p w:rsidR="0023778E" w:rsidRPr="003E229C" w:rsidRDefault="001E706D" w:rsidP="008630CF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Default="0023778E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833CEA" w:rsidRDefault="00833CEA" w:rsidP="008630CF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</w:p>
    <w:p w:rsidR="00833CEA" w:rsidRPr="003E229C" w:rsidRDefault="00833CEA" w:rsidP="008630CF">
      <w:pPr>
        <w:pStyle w:val="11"/>
        <w:shd w:val="clear" w:color="auto" w:fill="auto"/>
        <w:spacing w:before="0" w:after="0" w:line="240" w:lineRule="auto"/>
        <w:ind w:left="220"/>
      </w:pPr>
      <w:r w:rsidRPr="00833CEA">
        <w:t>УП.03.01 УЧЕБНАЯ ПРАКТИКА (организация перевозок грузов)</w:t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671510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Default="0023778E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 w:rsidRPr="003E229C">
        <w:rPr>
          <w:rStyle w:val="2"/>
          <w:color w:val="000000"/>
        </w:rPr>
        <w:t xml:space="preserve">Программа учебной практики </w:t>
      </w:r>
      <w:r w:rsidR="00833CEA" w:rsidRPr="003E229C">
        <w:rPr>
          <w:rStyle w:val="2"/>
          <w:color w:val="000000"/>
        </w:rPr>
        <w:t>УП.03.01 Учебная практика (организация перевоз</w:t>
      </w:r>
      <w:r w:rsidR="00833CEA">
        <w:rPr>
          <w:rStyle w:val="2"/>
          <w:color w:val="000000"/>
        </w:rPr>
        <w:t>ок</w:t>
      </w:r>
      <w:r w:rsidR="00833CEA" w:rsidRPr="003E229C">
        <w:rPr>
          <w:rStyle w:val="2"/>
          <w:color w:val="000000"/>
        </w:rPr>
        <w:t xml:space="preserve"> грузов)</w:t>
      </w:r>
      <w:r w:rsidR="00833CEA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833CEA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833CEA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0D6ABD" w:rsidRPr="00833CEA">
        <w:rPr>
          <w:rStyle w:val="2"/>
          <w:rFonts w:cs="Arial Unicode MS"/>
          <w:i/>
        </w:rPr>
        <w:t>Организация транспортно-логистической деятельности (по видам транспорта)</w:t>
      </w:r>
      <w:r w:rsidR="000D6ABD">
        <w:rPr>
          <w:rStyle w:val="2"/>
          <w:rFonts w:cs="Arial Unicode MS"/>
        </w:rPr>
        <w:t>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833CE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</w:t>
      </w:r>
      <w:r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модул</w:t>
      </w:r>
      <w:r>
        <w:rPr>
          <w:rStyle w:val="2"/>
          <w:color w:val="000000"/>
        </w:rPr>
        <w:t>я</w:t>
      </w:r>
      <w:r w:rsidRPr="003E229C">
        <w:rPr>
          <w:rStyle w:val="2"/>
          <w:color w:val="000000"/>
        </w:rPr>
        <w:t xml:space="preserve"> ОПОП-ППССЗ для последующего освоения ими общих и профессиональных компетенций по избранной специальности.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Обучающийся в ходе освоения учебной практики должен: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иметь практический опыт: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оформления перевозочных документов;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 xml:space="preserve">расчета платежей за перевозки; 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уметь: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833CEA">
        <w:rPr>
          <w:rStyle w:val="2"/>
          <w:color w:val="000000"/>
        </w:rPr>
        <w:t>-</w:t>
      </w:r>
      <w:r w:rsidRPr="00833CEA">
        <w:rPr>
          <w:rStyle w:val="2"/>
          <w:color w:val="000000"/>
        </w:rPr>
        <w:tab/>
        <w:t>определять сроки доставки;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b/>
          <w:color w:val="000000"/>
        </w:rPr>
      </w:pPr>
      <w:r w:rsidRPr="00833CEA">
        <w:rPr>
          <w:rStyle w:val="2"/>
          <w:b/>
          <w:color w:val="000000"/>
        </w:rPr>
        <w:t>знать: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назначение и функциональные возможности систем, применяемых в грузовой работе;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перевозок грузов;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грузовой работы на транспорте;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требования к персоналу по оформлению перевозок и расчетов по ним;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формы перевозочных документов;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организацию работы с клиентурой;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грузовую отчетность;</w:t>
      </w:r>
    </w:p>
    <w:p w:rsidR="00833CEA" w:rsidRPr="00A76D59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меры по обеспечению сохранности при перевозке грузов;</w:t>
      </w:r>
    </w:p>
    <w:p w:rsidR="00833CEA" w:rsidRPr="00833CEA" w:rsidRDefault="00833CEA" w:rsidP="00833CEA">
      <w:pPr>
        <w:pStyle w:val="21"/>
        <w:tabs>
          <w:tab w:val="left" w:pos="1134"/>
        </w:tabs>
        <w:ind w:firstLine="709"/>
        <w:rPr>
          <w:rStyle w:val="2"/>
          <w:color w:val="000000"/>
        </w:rPr>
      </w:pPr>
      <w:r w:rsidRPr="00A76D59">
        <w:rPr>
          <w:rStyle w:val="2"/>
          <w:color w:val="000000"/>
        </w:rPr>
        <w:t>-</w:t>
      </w:r>
      <w:r w:rsidRPr="00A76D59">
        <w:rPr>
          <w:rStyle w:val="2"/>
          <w:color w:val="000000"/>
        </w:rPr>
        <w:tab/>
        <w:t>правила размещения и крепления грузов.</w:t>
      </w:r>
    </w:p>
    <w:p w:rsidR="00833CEA" w:rsidRDefault="00833CE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bookmarkStart w:id="5" w:name="bookmark7"/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6E7B3D" w:rsidRDefault="006E7B3D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3E229C">
        <w:rPr>
          <w:rStyle w:val="2"/>
          <w:b w:val="0"/>
          <w:bCs w:val="0"/>
          <w:color w:val="000000"/>
        </w:rPr>
        <w:t>5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</w:t>
      </w:r>
      <w:r w:rsidRPr="003E229C">
        <w:rPr>
          <w:rStyle w:val="2"/>
          <w:b w:val="0"/>
          <w:bCs w:val="0"/>
          <w:color w:val="000000"/>
        </w:rPr>
        <w:t xml:space="preserve">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="00026298" w:rsidRPr="003E229C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е.</w:t>
      </w:r>
    </w:p>
    <w:p w:rsidR="006E7B3D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6E7B3D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на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>
        <w:rPr>
          <w:rStyle w:val="2"/>
          <w:b w:val="0"/>
          <w:bCs w:val="0"/>
          <w:color w:val="000000"/>
        </w:rPr>
        <w:t>е</w:t>
      </w:r>
      <w:r w:rsidR="00026298" w:rsidRPr="003E229C">
        <w:rPr>
          <w:rStyle w:val="2"/>
          <w:b w:val="0"/>
          <w:bCs w:val="0"/>
          <w:color w:val="000000"/>
        </w:rPr>
        <w:t>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</w:t>
      </w:r>
      <w:r w:rsidRPr="006E7B3D">
        <w:rPr>
          <w:rStyle w:val="2"/>
          <w:color w:val="000000"/>
        </w:rPr>
        <w:t xml:space="preserve">- </w:t>
      </w:r>
      <w:r w:rsidR="0023278A" w:rsidRPr="006E7B3D">
        <w:rPr>
          <w:rStyle w:val="2"/>
          <w:color w:val="000000"/>
        </w:rPr>
        <w:t>72 часа.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 xml:space="preserve">УЧЕБНАЯ ПРАКТИКА ПО </w:t>
      </w:r>
      <w:bookmarkEnd w:id="8"/>
      <w:r w:rsidR="001E706D" w:rsidRPr="003E229C">
        <w:rPr>
          <w:rStyle w:val="20"/>
          <w:b/>
          <w:bCs/>
          <w:color w:val="000000"/>
        </w:rPr>
        <w:t>ПРОФЕССИОНАЛЬН</w:t>
      </w:r>
      <w:r w:rsidR="001E706D">
        <w:rPr>
          <w:rStyle w:val="20"/>
          <w:b/>
          <w:bCs/>
          <w:color w:val="000000"/>
        </w:rPr>
        <w:t>ОМУ</w:t>
      </w:r>
      <w:r w:rsidR="001E706D" w:rsidRPr="003E229C">
        <w:rPr>
          <w:rStyle w:val="20"/>
          <w:b/>
          <w:bCs/>
          <w:color w:val="000000"/>
        </w:rPr>
        <w:t xml:space="preserve"> МОДУЛ</w:t>
      </w:r>
      <w:r w:rsidR="001E706D">
        <w:rPr>
          <w:rStyle w:val="20"/>
          <w:b/>
          <w:bCs/>
          <w:color w:val="000000"/>
        </w:rPr>
        <w:t>Ю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bookmarkStart w:id="9" w:name="bookmark11"/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42AB0" w:rsidRDefault="00242AB0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>В результате освоения программы учебной практики реализуется программ</w:t>
      </w:r>
      <w:r w:rsidR="006F45F5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545254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p w:rsidR="00242AB0" w:rsidRPr="009A1C98" w:rsidRDefault="00242AB0" w:rsidP="008630CF">
      <w:pPr>
        <w:ind w:firstLine="709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(рассредоточено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Кабинет организации транспортно-логистической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 xml:space="preserve">Применять в профессиональной </w:t>
            </w:r>
            <w:r w:rsidRPr="003E229C">
              <w:rPr>
                <w:rStyle w:val="2"/>
              </w:rPr>
              <w:lastRenderedPageBreak/>
              <w:t>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Комплексная таксировка (деловые игры) по приему груза к </w:t>
            </w:r>
            <w:r w:rsidRPr="0060443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транспортно-логистической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Знание назначения и функциональных 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lastRenderedPageBreak/>
              <w:t>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242AB0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72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6F45F5" w:rsidRDefault="006F45F5" w:rsidP="006F45F5">
      <w:pPr>
        <w:ind w:firstLine="709"/>
        <w:jc w:val="both"/>
        <w:rPr>
          <w:rStyle w:val="2"/>
          <w:b/>
          <w:bCs/>
        </w:rPr>
      </w:pPr>
      <w:r>
        <w:rPr>
          <w:rStyle w:val="2"/>
          <w:b/>
          <w:bCs/>
        </w:rPr>
        <w:lastRenderedPageBreak/>
        <w:t>2.3. Содержание разделов учебной практики</w:t>
      </w:r>
    </w:p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p w:rsidR="006F45F5" w:rsidRPr="0083298E" w:rsidRDefault="006F45F5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перевозок грузов. 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обучения.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>вид</w:t>
      </w:r>
      <w:r w:rsidR="00242AB0">
        <w:rPr>
          <w:rFonts w:ascii="Times New Roman" w:hAnsi="Times New Roman" w:cs="Times New Roman"/>
        </w:rPr>
        <w:t>а</w:t>
      </w:r>
      <w:r w:rsidR="007769C1">
        <w:rPr>
          <w:rFonts w:ascii="Times New Roman" w:hAnsi="Times New Roman" w:cs="Times New Roman"/>
        </w:rPr>
        <w:t xml:space="preserve">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</w:pP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="002D020F" w:rsidRPr="0083298E">
        <w:rPr>
          <w:rStyle w:val="2"/>
          <w:bCs/>
          <w:color w:val="000000"/>
        </w:rPr>
        <w:t>УП.03.01 Учебная практика (организация перевоз</w:t>
      </w:r>
      <w:r w:rsidR="002D020F">
        <w:rPr>
          <w:rStyle w:val="2"/>
          <w:bCs/>
          <w:color w:val="000000"/>
        </w:rPr>
        <w:t>ок</w:t>
      </w:r>
      <w:r w:rsidR="002D020F" w:rsidRPr="0083298E">
        <w:rPr>
          <w:rStyle w:val="2"/>
          <w:bCs/>
          <w:color w:val="000000"/>
        </w:rPr>
        <w:t xml:space="preserve"> грузов)</w:t>
      </w:r>
      <w:r w:rsidR="002D020F">
        <w:rPr>
          <w:rStyle w:val="2"/>
          <w:bCs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транспортно-логистической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 w:rsidR="002D020F"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обучающихся;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242AB0" w:rsidRPr="00EF0682" w:rsidRDefault="00242AB0" w:rsidP="00F67DA2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условий перевозки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характера опасности перевозимых грузов;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2AB0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 xml:space="preserve">выполнение расчетов по начислению штрафов при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нарушении договора перевозки;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242AB0" w:rsidRPr="00EF0682" w:rsidRDefault="00242AB0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AB0" w:rsidRPr="00EF0682" w:rsidRDefault="00242AB0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5C" w:rsidRDefault="0077515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77515C" w:rsidRDefault="0077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5C" w:rsidRDefault="0077515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77515C" w:rsidRDefault="0077515C">
      <w:r>
        <w:continuationSeparator/>
      </w:r>
    </w:p>
  </w:footnote>
  <w:footnote w:id="1">
    <w:p w:rsidR="00833CEA" w:rsidRDefault="00833CEA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CEA" w:rsidRDefault="00833CEA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E706D"/>
    <w:rsid w:val="001F78C8"/>
    <w:rsid w:val="00226DDC"/>
    <w:rsid w:val="0023278A"/>
    <w:rsid w:val="0023778E"/>
    <w:rsid w:val="00242AB0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00BB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71510"/>
    <w:rsid w:val="00692767"/>
    <w:rsid w:val="006A4AD7"/>
    <w:rsid w:val="006D6F16"/>
    <w:rsid w:val="006E3ACB"/>
    <w:rsid w:val="006E63FC"/>
    <w:rsid w:val="006E7B3D"/>
    <w:rsid w:val="006F10D5"/>
    <w:rsid w:val="006F45F5"/>
    <w:rsid w:val="00735194"/>
    <w:rsid w:val="00754049"/>
    <w:rsid w:val="00772478"/>
    <w:rsid w:val="0077515C"/>
    <w:rsid w:val="007769C1"/>
    <w:rsid w:val="007D6F13"/>
    <w:rsid w:val="007F6DF2"/>
    <w:rsid w:val="0083298E"/>
    <w:rsid w:val="00833CEA"/>
    <w:rsid w:val="008630CF"/>
    <w:rsid w:val="00863FF8"/>
    <w:rsid w:val="00866750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76D59"/>
    <w:rsid w:val="00AB21D2"/>
    <w:rsid w:val="00AD4E06"/>
    <w:rsid w:val="00AE41DD"/>
    <w:rsid w:val="00AE464B"/>
    <w:rsid w:val="00B3506A"/>
    <w:rsid w:val="00B63985"/>
    <w:rsid w:val="00BA085C"/>
    <w:rsid w:val="00C1052D"/>
    <w:rsid w:val="00C13404"/>
    <w:rsid w:val="00C379F8"/>
    <w:rsid w:val="00C47D37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4D4B"/>
    <w:rsid w:val="00DD6E65"/>
    <w:rsid w:val="00DE410C"/>
    <w:rsid w:val="00DF7293"/>
    <w:rsid w:val="00E35443"/>
    <w:rsid w:val="00E87028"/>
    <w:rsid w:val="00EA0135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18</cp:revision>
  <cp:lastPrinted>2023-04-11T13:11:00Z</cp:lastPrinted>
  <dcterms:created xsi:type="dcterms:W3CDTF">2023-04-14T09:07:00Z</dcterms:created>
  <dcterms:modified xsi:type="dcterms:W3CDTF">2024-08-29T07:18:00Z</dcterms:modified>
</cp:coreProperties>
</file>