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600F55">
        <w:rPr>
          <w:rFonts w:ascii="Times New Roman" w:hAnsi="Times New Roman" w:cs="Times New Roman"/>
          <w:b/>
          <w:bCs/>
          <w:sz w:val="28"/>
          <w:szCs w:val="28"/>
        </w:rPr>
        <w:t>9.4.</w:t>
      </w:r>
      <w:r w:rsidR="00846828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600F55" w:rsidRPr="00600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CE5B25">
        <w:rPr>
          <w:rFonts w:ascii="Times New Roman" w:hAnsi="Times New Roman" w:cs="Times New Roman"/>
          <w:b/>
          <w:bCs/>
          <w:sz w:val="28"/>
          <w:szCs w:val="28"/>
        </w:rPr>
        <w:t>ОПОП-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ППССЗ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23.02.01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Pr="00136D34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136D34">
        <w:rPr>
          <w:rFonts w:ascii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ПРОФЕССИОНАЛЬНОГО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МОДУЛЯ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ПМ.04. ВЫПОЛНЕНИЕ РАБОТ ПО ОДНОЙ ИЛИ НЕСКОЛЬКИМ ПРОФЕССИЯМ РАБОЧИХ, ДОЛЖНОСТЯМ СЛУЖАЩИХ 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>(17244 ПРИЁМОСДАТЧИК ГРУЗА И БАГАЖА)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BE00BC" w:rsidRPr="00136D34" w:rsidRDefault="00BE00BC" w:rsidP="00BE00B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136D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F18" w:rsidRPr="00136D34" w:rsidRDefault="007E1F18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C" w:rsidRPr="00136D34" w:rsidRDefault="00BE00BC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36D34">
        <w:rPr>
          <w:rFonts w:ascii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E1F18" w:rsidRPr="00136D34" w:rsidRDefault="007E1F18" w:rsidP="00350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</w:t>
      </w:r>
      <w:r w:rsidRPr="00136D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обучающегося к выполнению вида профессиональной деятельности: </w:t>
      </w:r>
      <w:r w:rsidR="00235D87">
        <w:rPr>
          <w:rFonts w:ascii="Times New Roman" w:hAnsi="Times New Roman" w:cs="Times New Roman"/>
          <w:i/>
          <w:sz w:val="28"/>
          <w:szCs w:val="28"/>
        </w:rPr>
        <w:t>В</w:t>
      </w:r>
      <w:r w:rsidR="00BE00BC" w:rsidRPr="00136D34">
        <w:rPr>
          <w:rFonts w:ascii="Times New Roman" w:hAnsi="Times New Roman" w:cs="Times New Roman"/>
          <w:i/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 (</w:t>
      </w:r>
      <w:r w:rsidR="00585E67" w:rsidRPr="00585E67">
        <w:rPr>
          <w:rFonts w:ascii="Times New Roman" w:hAnsi="Times New Roman" w:cs="Times New Roman"/>
          <w:i/>
          <w:sz w:val="28"/>
          <w:szCs w:val="28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136D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136D34">
        <w:rPr>
          <w:rFonts w:ascii="Times New Roman" w:hAnsi="Times New Roman" w:cs="Times New Roman"/>
          <w:sz w:val="28"/>
          <w:szCs w:val="28"/>
        </w:rPr>
        <w:t xml:space="preserve">по 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СПО </w:t>
      </w:r>
      <w:r w:rsidRPr="00136D34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и составляющих его профессиональных компетенций, а также общие компетенции, формирующиеся в процессе освоения ППССЗ в целом. 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экзамен (квалификационный)</w:t>
      </w:r>
      <w:r w:rsidRPr="00136D34">
        <w:rPr>
          <w:rFonts w:ascii="Times New Roman" w:hAnsi="Times New Roman" w:cs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профессиональной деятельности освоен»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sz w:val="28"/>
          <w:szCs w:val="28"/>
        </w:rPr>
        <w:t>или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профессиональной деятельности не освоен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E00BC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контроля и оценки освоения программы профессионального модуля</w:t>
      </w:r>
    </w:p>
    <w:p w:rsidR="00554986" w:rsidRPr="00136D34" w:rsidRDefault="00554986" w:rsidP="00350D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1.1.1</w:t>
      </w:r>
      <w:r w:rsidR="00BE00BC" w:rsidRPr="00136D34">
        <w:rPr>
          <w:rFonts w:ascii="Times New Roman" w:hAnsi="Times New Roman" w:cs="Times New Roman"/>
          <w:sz w:val="28"/>
          <w:szCs w:val="28"/>
        </w:rPr>
        <w:t>.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Профессиональный модуль </w:t>
      </w:r>
      <w:r w:rsidR="007E1F18" w:rsidRPr="00136D34">
        <w:rPr>
          <w:rFonts w:ascii="Times New Roman" w:hAnsi="Times New Roman" w:cs="Times New Roman"/>
          <w:sz w:val="28"/>
          <w:szCs w:val="28"/>
        </w:rPr>
        <w:t>ПМ.04. Выполнение работ по одной или нескольким профессиям рабочих, должностям служащих (17244</w:t>
      </w:r>
      <w:r w:rsidR="00BE00BC" w:rsidRPr="00136D34">
        <w:rPr>
          <w:rFonts w:ascii="Times New Roman" w:hAnsi="Times New Roman" w:cs="Times New Roman"/>
          <w:sz w:val="28"/>
          <w:szCs w:val="28"/>
        </w:rPr>
        <w:t> </w:t>
      </w:r>
      <w:r w:rsidR="007E1F18" w:rsidRPr="00136D34">
        <w:rPr>
          <w:rFonts w:ascii="Times New Roman" w:hAnsi="Times New Roman" w:cs="Times New Roman"/>
          <w:sz w:val="28"/>
          <w:szCs w:val="28"/>
        </w:rPr>
        <w:t xml:space="preserve">Приёмосдатчик груза и багажа), </w:t>
      </w:r>
      <w:r w:rsidRPr="00136D34">
        <w:rPr>
          <w:rFonts w:ascii="Times New Roman" w:hAnsi="Times New Roman" w:cs="Times New Roman"/>
          <w:sz w:val="28"/>
          <w:szCs w:val="28"/>
        </w:rPr>
        <w:t>состоит из следующих основных элементов оценивания: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1 – Элементы оценивания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3402"/>
      </w:tblGrid>
      <w:tr w:rsidR="00554986" w:rsidRPr="00136D34" w:rsidTr="00C83844">
        <w:trPr>
          <w:trHeight w:val="443"/>
        </w:trPr>
        <w:tc>
          <w:tcPr>
            <w:tcW w:w="3119" w:type="dxa"/>
            <w:vMerge w:val="restart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554986" w:rsidRPr="00136D34" w:rsidTr="00C83844">
        <w:trPr>
          <w:trHeight w:val="381"/>
        </w:trPr>
        <w:tc>
          <w:tcPr>
            <w:tcW w:w="3119" w:type="dxa"/>
            <w:vMerge/>
            <w:vAlign w:val="center"/>
            <w:hideMark/>
          </w:tcPr>
          <w:p w:rsidR="00554986" w:rsidRPr="00136D34" w:rsidRDefault="00554986" w:rsidP="009C5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402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BE00BC" w:rsidRPr="00136D34" w:rsidTr="00C83844">
        <w:trPr>
          <w:trHeight w:val="326"/>
        </w:trPr>
        <w:tc>
          <w:tcPr>
            <w:tcW w:w="9781" w:type="dxa"/>
            <w:gridSpan w:val="3"/>
            <w:vAlign w:val="center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Style w:val="23"/>
                <w:rFonts w:eastAsia="Georgia"/>
                <w:sz w:val="24"/>
                <w:szCs w:val="24"/>
              </w:rPr>
              <w:t xml:space="preserve">на базе основного общего </w:t>
            </w: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36D34">
              <w:rPr>
                <w:rStyle w:val="23"/>
                <w:rFonts w:eastAsia="Georgia"/>
                <w:sz w:val="24"/>
                <w:szCs w:val="24"/>
              </w:rPr>
              <w:t xml:space="preserve"> (очная форма обучения)</w:t>
            </w:r>
          </w:p>
        </w:tc>
      </w:tr>
      <w:tr w:rsidR="00BE00BC" w:rsidRPr="00136D34" w:rsidTr="00C83844">
        <w:trPr>
          <w:trHeight w:val="603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 xml:space="preserve">ПП.04.01. Производственная практика (17244 Приемосдатчик </w:t>
            </w:r>
            <w:r w:rsidRPr="00136D34">
              <w:rPr>
                <w:rStyle w:val="10pt"/>
                <w:sz w:val="24"/>
                <w:szCs w:val="24"/>
              </w:rPr>
              <w:lastRenderedPageBreak/>
              <w:t>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ходом выполнения и оценка реальных умений, знаний и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  <w:hideMark/>
          </w:tcPr>
          <w:p w:rsidR="009C5EF2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(6 семестр)</w:t>
            </w:r>
          </w:p>
        </w:tc>
      </w:tr>
      <w:tr w:rsidR="00BE00BC" w:rsidRPr="00136D34" w:rsidTr="00C83844">
        <w:trPr>
          <w:trHeight w:val="249"/>
        </w:trPr>
        <w:tc>
          <w:tcPr>
            <w:tcW w:w="9781" w:type="dxa"/>
            <w:gridSpan w:val="3"/>
            <w:hideMark/>
          </w:tcPr>
          <w:p w:rsidR="00BE00BC" w:rsidRPr="00136D34" w:rsidRDefault="00BE00BC" w:rsidP="009C5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</w:tcPr>
          <w:p w:rsidR="009C5EF2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(4 семестр)</w:t>
            </w:r>
          </w:p>
        </w:tc>
      </w:tr>
      <w:tr w:rsidR="00BE00BC" w:rsidRPr="00136D34" w:rsidTr="00C83844">
        <w:trPr>
          <w:trHeight w:val="301"/>
        </w:trPr>
        <w:tc>
          <w:tcPr>
            <w:tcW w:w="9781" w:type="dxa"/>
            <w:gridSpan w:val="3"/>
            <w:vAlign w:val="center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(заочная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</w:tcPr>
          <w:p w:rsidR="009C5EF2" w:rsidRPr="00136D34" w:rsidRDefault="00C83844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C5EF2" w:rsidRPr="00136D34">
              <w:rPr>
                <w:rFonts w:ascii="Times New Roman" w:hAnsi="Times New Roman" w:cs="Times New Roman"/>
                <w:sz w:val="24"/>
                <w:szCs w:val="24"/>
              </w:rPr>
              <w:t>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(4 курс)</w:t>
            </w:r>
          </w:p>
        </w:tc>
      </w:tr>
    </w:tbl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3844" w:rsidRPr="00136D34" w:rsidRDefault="00C83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1.1.2</w:t>
      </w:r>
      <w:r w:rsidR="00C83844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554986" w:rsidRPr="00136D34" w:rsidRDefault="00554986" w:rsidP="00350D62">
      <w:pPr>
        <w:pStyle w:val="2"/>
        <w:spacing w:before="0" w:line="240" w:lineRule="auto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36D3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136D34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136D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1F18" w:rsidRPr="00136D34">
        <w:rPr>
          <w:rFonts w:ascii="Times New Roman" w:hAnsi="Times New Roman"/>
          <w:b w:val="0"/>
          <w:color w:val="auto"/>
          <w:sz w:val="28"/>
          <w:szCs w:val="28"/>
        </w:rPr>
        <w:t>23.02.01 Организация перевозок и управление на транспорте (по видам)</w:t>
      </w:r>
    </w:p>
    <w:p w:rsidR="007E1F18" w:rsidRPr="00136D34" w:rsidRDefault="007E1F18" w:rsidP="00350D6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4945"/>
      </w:tblGrid>
      <w:tr w:rsidR="00554986" w:rsidRPr="00136D34" w:rsidTr="00C83844">
        <w:trPr>
          <w:trHeight w:val="1041"/>
        </w:trPr>
        <w:tc>
          <w:tcPr>
            <w:tcW w:w="4836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945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585E67" w:rsidP="00350D62">
            <w:pPr>
              <w:pStyle w:val="a8"/>
              <w:jc w:val="both"/>
              <w:rPr>
                <w:rStyle w:val="9"/>
              </w:rPr>
            </w:pPr>
            <w:r w:rsidRPr="00006E97">
              <w:rPr>
                <w:rStyle w:val="aff1"/>
              </w:rPr>
              <w:t xml:space="preserve">ПК 4.1. </w:t>
            </w:r>
            <w:r w:rsidRPr="00F12116">
              <w:rPr>
                <w:rStyle w:val="aff1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f1"/>
              </w:rPr>
              <w:t>.</w:t>
            </w:r>
          </w:p>
        </w:tc>
        <w:tc>
          <w:tcPr>
            <w:tcW w:w="4945" w:type="dxa"/>
          </w:tcPr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7E1F18" w:rsidRPr="00136D34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в автоматизированных системах и на бумажных носителях отчетной 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="007E1F18" w:rsidRPr="00136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E67" w:rsidRPr="00585E67" w:rsidRDefault="007E1F18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585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автоматизированными системами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ормативно-технически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руководящи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х документов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погрузочно-разгрузочных операций при работе с грузом, погруженным в вагон, принятым на грузовой терминал (склад);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 крепления груза в вагонах при выполнении погрузочно-разгрузочных операций при работе с грузом, погруженным в вагон;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и поряд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систем и установок в них в объеме, 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необходимом для выполнения трудовых функций;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груза в части, регламентирующей выполнение трудовых функций;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асположени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(склад);</w:t>
            </w:r>
          </w:p>
          <w:p w:rsidR="00585E67" w:rsidRPr="00916B86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равил технической эксплуатации железных дорог в части, регламентирующей выполнение трудовых функций</w:t>
            </w:r>
          </w:p>
          <w:p w:rsidR="007E1F18" w:rsidRPr="00136D34" w:rsidRDefault="00E01854" w:rsidP="00916B8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труда, электробезопасности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в части, регламентирующей выполнение трудовых функций.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585E67" w:rsidP="00350D62">
            <w:pPr>
              <w:pStyle w:val="a8"/>
              <w:jc w:val="both"/>
              <w:rPr>
                <w:rFonts w:cs="Times New Roman"/>
              </w:rPr>
            </w:pPr>
            <w:r w:rsidRPr="00006E97">
              <w:rPr>
                <w:rStyle w:val="aff1"/>
              </w:rPr>
              <w:lastRenderedPageBreak/>
              <w:t xml:space="preserve">ПК 4.2. </w:t>
            </w:r>
            <w:r w:rsidRPr="00F12116">
              <w:rPr>
                <w:rStyle w:val="aff1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f1"/>
              </w:rPr>
              <w:t>.</w:t>
            </w:r>
          </w:p>
        </w:tc>
        <w:tc>
          <w:tcPr>
            <w:tcW w:w="4945" w:type="dxa"/>
          </w:tcPr>
          <w:p w:rsidR="00585E67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585E67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7E1F18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</w:t>
            </w:r>
            <w:r w:rsidRPr="00916B86">
              <w:rPr>
                <w:sz w:val="24"/>
                <w:szCs w:val="24"/>
              </w:rPr>
              <w:lastRenderedPageBreak/>
              <w:t>перевозки груза</w:t>
            </w:r>
            <w:r w:rsidR="007E1F18" w:rsidRPr="00916B86">
              <w:rPr>
                <w:sz w:val="24"/>
                <w:szCs w:val="24"/>
              </w:rPr>
              <w:t>;</w:t>
            </w:r>
          </w:p>
          <w:p w:rsidR="00E01854" w:rsidRPr="00916B86" w:rsidRDefault="007E1F18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о</w:t>
            </w:r>
            <w:r w:rsidR="00E01854" w:rsidRPr="00916B86">
              <w:rPr>
                <w:sz w:val="24"/>
                <w:szCs w:val="24"/>
              </w:rPr>
              <w:t>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н</w:t>
            </w:r>
            <w:r w:rsidRPr="00916B86">
              <w:rPr>
                <w:sz w:val="24"/>
                <w:szCs w:val="24"/>
              </w:rPr>
              <w:t>ормативно-технически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и руководящи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документ</w:t>
            </w:r>
            <w:r w:rsidR="00916B86" w:rsidRPr="00916B86">
              <w:rPr>
                <w:sz w:val="24"/>
                <w:szCs w:val="24"/>
              </w:rPr>
              <w:t>ов</w:t>
            </w:r>
            <w:r w:rsidRPr="00916B86">
              <w:rPr>
                <w:sz w:val="24"/>
                <w:szCs w:val="24"/>
              </w:rPr>
              <w:t xml:space="preserve"> по проверке состояния и правильности размещения и крепления груза в вагоне;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у</w:t>
            </w:r>
            <w:r w:rsidRPr="00916B86">
              <w:rPr>
                <w:sz w:val="24"/>
                <w:szCs w:val="24"/>
              </w:rPr>
              <w:t>стройств</w:t>
            </w:r>
            <w:r w:rsidR="00916B86"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 xml:space="preserve"> грузовых вагонов, поряд</w:t>
            </w:r>
            <w:r w:rsidR="00916B86" w:rsidRPr="00916B86">
              <w:rPr>
                <w:sz w:val="24"/>
                <w:szCs w:val="24"/>
              </w:rPr>
              <w:t>ка</w:t>
            </w:r>
            <w:r w:rsidRPr="00916B86">
              <w:rPr>
                <w:sz w:val="24"/>
                <w:szCs w:val="24"/>
              </w:rPr>
              <w:t xml:space="preserve"> обслуживания систем и установок грузовых вагонах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т</w:t>
            </w:r>
            <w:r w:rsidRPr="00916B86">
              <w:rPr>
                <w:sz w:val="24"/>
                <w:szCs w:val="24"/>
              </w:rPr>
              <w:t>ехнически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услови</w:t>
            </w:r>
            <w:r w:rsidR="00916B86" w:rsidRPr="00916B86">
              <w:rPr>
                <w:sz w:val="24"/>
                <w:szCs w:val="24"/>
              </w:rPr>
              <w:t>й</w:t>
            </w:r>
            <w:r w:rsidRPr="00916B86">
              <w:rPr>
                <w:sz w:val="24"/>
                <w:szCs w:val="24"/>
              </w:rPr>
              <w:t xml:space="preserve">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равил перевозки груза в части, регламентирующей выполнение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 xml:space="preserve">знаний правил </w:t>
            </w:r>
            <w:r w:rsidRPr="00916B86">
              <w:rPr>
                <w:sz w:val="24"/>
                <w:szCs w:val="24"/>
              </w:rPr>
              <w:t>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 xml:space="preserve">знаний расположения негабаритных мест, электрифицированных </w:t>
            </w:r>
            <w:r w:rsidRPr="00916B86">
              <w:rPr>
                <w:sz w:val="24"/>
                <w:szCs w:val="24"/>
              </w:rPr>
              <w:t>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lastRenderedPageBreak/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>знаний порядка работы в автоматизированных системах при проверке состояния и правильности размещения и крепления груза в вагоне;</w:t>
            </w:r>
          </w:p>
          <w:p w:rsidR="00E01854" w:rsidRPr="00916B86" w:rsidRDefault="00916B86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функций;</w:t>
            </w:r>
          </w:p>
          <w:p w:rsidR="007E1F18" w:rsidRPr="00916B86" w:rsidRDefault="00916B86" w:rsidP="00916B86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требований </w:t>
            </w:r>
            <w:r w:rsidR="00E01854" w:rsidRPr="00916B86">
              <w:rPr>
                <w:sz w:val="24"/>
                <w:szCs w:val="24"/>
              </w:rPr>
              <w:t>охраны труда, электробезопасности, пожарной безопасности в части, регламентирующей выполнение трудовых функций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планирует процесс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оформляет результаты поиска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9357FC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 w:rsidR="007E1F18"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</w:tcPr>
          <w:p w:rsidR="007E1F18" w:rsidRPr="00136D34" w:rsidRDefault="007E1F18" w:rsidP="00C83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05 Осуществлять устную и письменную коммуникацию на государственном языке </w:t>
            </w: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lastRenderedPageBreak/>
              <w:t xml:space="preserve">- обучающийся грамотно излагает свои мысли и оформляет текстовые документы по </w:t>
            </w:r>
            <w:r w:rsidRPr="00136D34">
              <w:rPr>
                <w:sz w:val="24"/>
                <w:szCs w:val="24"/>
              </w:rPr>
              <w:lastRenderedPageBreak/>
              <w:t>заданной тематике, выступает с докладами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</w:tcPr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136D34">
              <w:rPr>
                <w:bCs/>
                <w:sz w:val="24"/>
                <w:szCs w:val="24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</w:tr>
    </w:tbl>
    <w:p w:rsidR="00554986" w:rsidRPr="00136D34" w:rsidRDefault="00554986" w:rsidP="00350D62">
      <w:pPr>
        <w:tabs>
          <w:tab w:val="left" w:pos="1134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</w:rPr>
      </w:pPr>
    </w:p>
    <w:p w:rsidR="00D62519" w:rsidRPr="00136D34" w:rsidRDefault="00D62519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554986" w:rsidRPr="00136D34" w:rsidRDefault="00554986" w:rsidP="00350D6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Таблица 3 - Показатели оценки сформированности ЛР</w:t>
      </w:r>
    </w:p>
    <w:tbl>
      <w:tblPr>
        <w:tblStyle w:val="a4"/>
        <w:tblW w:w="0" w:type="auto"/>
        <w:tblInd w:w="108" w:type="dxa"/>
        <w:tblLook w:val="04A0"/>
      </w:tblPr>
      <w:tblGrid>
        <w:gridCol w:w="3274"/>
        <w:gridCol w:w="3438"/>
        <w:gridCol w:w="3034"/>
      </w:tblGrid>
      <w:tr w:rsidR="00C83844" w:rsidRPr="00136D34" w:rsidTr="00C83844">
        <w:tc>
          <w:tcPr>
            <w:tcW w:w="3274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438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34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83844" w:rsidRPr="00136D34" w:rsidTr="00C83844">
        <w:tc>
          <w:tcPr>
            <w:tcW w:w="3274" w:type="dxa"/>
          </w:tcPr>
          <w:p w:rsidR="00C83844" w:rsidRPr="00136D34" w:rsidRDefault="00C83844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3438" w:type="dxa"/>
          </w:tcPr>
          <w:p w:rsidR="00C83844" w:rsidRPr="00136D34" w:rsidRDefault="00C83844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готовность соответствовать ожиданиям работодателей</w:t>
            </w:r>
          </w:p>
        </w:tc>
        <w:tc>
          <w:tcPr>
            <w:tcW w:w="3034" w:type="dxa"/>
          </w:tcPr>
          <w:p w:rsidR="00C83844" w:rsidRPr="00136D34" w:rsidRDefault="00C83844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19 </w:t>
            </w:r>
            <w:r w:rsidRPr="00136D34">
              <w:rPr>
                <w:rFonts w:ascii="Times New Roman" w:hAnsi="Times New Roman"/>
                <w:sz w:val="24"/>
                <w:szCs w:val="24"/>
                <w:lang w:eastAsia="ru-RU"/>
              </w:rPr>
              <w:t>Уважительное отношения обучающихся к результатам собственного и чужого труда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уважительное отношение к результатам собственного и чужого труда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ЛР 25 Способный к генерированию, осмыслению и доведению до конечной реализации предлагаемых инноваций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136D34">
              <w:rPr>
                <w:rFonts w:ascii="Times New Roman" w:eastAsia="Calibri" w:hAnsi="Times New Roman"/>
                <w:sz w:val="24"/>
                <w:szCs w:val="24"/>
              </w:rPr>
              <w:t xml:space="preserve"> генерировать, осмысливать и доводить до конечной реализации предлагаемые инновации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136D34">
              <w:rPr>
                <w:rFonts w:ascii="Times New Roman" w:eastAsia="Calibri" w:hAnsi="Times New Roman"/>
                <w:sz w:val="24"/>
                <w:szCs w:val="24"/>
              </w:rPr>
              <w:t xml:space="preserve">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</w:tbl>
    <w:p w:rsidR="00CA24F6" w:rsidRPr="00136D34" w:rsidRDefault="00CA24F6" w:rsidP="00CA2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986" w:rsidRPr="00136D34" w:rsidRDefault="00554986" w:rsidP="00350D62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554986" w:rsidRPr="00136D34" w:rsidRDefault="00554986" w:rsidP="003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554986" w:rsidRPr="00136D34" w:rsidRDefault="00554986" w:rsidP="00350D6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4</w:t>
      </w:r>
      <w:r w:rsidR="0059270E" w:rsidRPr="00136D34">
        <w:rPr>
          <w:rFonts w:ascii="Times New Roman" w:hAnsi="Times New Roman" w:cs="Times New Roman"/>
          <w:sz w:val="28"/>
          <w:szCs w:val="28"/>
        </w:rPr>
        <w:t xml:space="preserve"> -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Перечень дидактических единиц в </w:t>
      </w:r>
      <w:r w:rsidR="00350D62" w:rsidRPr="00136D34">
        <w:rPr>
          <w:rFonts w:ascii="Times New Roman" w:hAnsi="Times New Roman" w:cs="Times New Roman"/>
          <w:sz w:val="28"/>
          <w:szCs w:val="28"/>
        </w:rPr>
        <w:t>ПМ</w:t>
      </w:r>
      <w:r w:rsidRPr="00136D34">
        <w:rPr>
          <w:rFonts w:ascii="Times New Roman" w:hAnsi="Times New Roman" w:cs="Times New Roman"/>
          <w:sz w:val="28"/>
          <w:szCs w:val="28"/>
        </w:rPr>
        <w:t xml:space="preserve"> и форм и методов контроля и оценки</w:t>
      </w:r>
    </w:p>
    <w:tbl>
      <w:tblPr>
        <w:tblStyle w:val="a4"/>
        <w:tblW w:w="9781" w:type="dxa"/>
        <w:tblInd w:w="108" w:type="dxa"/>
        <w:tblLook w:val="04A0"/>
      </w:tblPr>
      <w:tblGrid>
        <w:gridCol w:w="987"/>
        <w:gridCol w:w="2772"/>
        <w:gridCol w:w="2904"/>
        <w:gridCol w:w="3118"/>
      </w:tblGrid>
      <w:tr w:rsidR="00554986" w:rsidRPr="00136D34" w:rsidTr="00CA24F6">
        <w:tc>
          <w:tcPr>
            <w:tcW w:w="987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72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4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  <w:r w:rsidR="00BF0E22"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0E22"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С/01.3:</w:t>
            </w:r>
          </w:p>
        </w:tc>
      </w:tr>
      <w:tr w:rsidR="00554986" w:rsidRPr="00136D34" w:rsidTr="00CA24F6">
        <w:tc>
          <w:tcPr>
            <w:tcW w:w="987" w:type="dxa"/>
          </w:tcPr>
          <w:p w:rsidR="00554986" w:rsidRPr="00136D34" w:rsidRDefault="009942B7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2" w:type="dxa"/>
          </w:tcPr>
          <w:p w:rsidR="00554986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 xml:space="preserve">определения объема работ на основе сменного задания при работе с грузом, погруженным в вагон, принятым на грузовой терминал (склад), </w:t>
            </w:r>
            <w:r w:rsidRPr="002B1EE8">
              <w:rPr>
                <w:rFonts w:ascii="Times New Roman" w:hAnsi="Times New Roman"/>
                <w:sz w:val="24"/>
              </w:rPr>
              <w:lastRenderedPageBreak/>
              <w:t>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B61D82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54986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оценка эффективности 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качества выполнения профессиональных задач;</w:t>
            </w:r>
          </w:p>
        </w:tc>
        <w:tc>
          <w:tcPr>
            <w:tcW w:w="3118" w:type="dxa"/>
          </w:tcPr>
          <w:p w:rsidR="00554986" w:rsidRPr="00136D34" w:rsidRDefault="006449A2" w:rsidP="00644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ПО2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ПО5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ПО6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приема груза к перевозке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ПО7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Pr="002B1EE8">
              <w:rPr>
                <w:rFonts w:ascii="Times New Roman" w:hAnsi="Times New Roman"/>
                <w:sz w:val="24"/>
              </w:rPr>
      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="00DA1745" w:rsidRPr="00DA1745">
              <w:rPr>
                <w:rFonts w:ascii="Times New Roman" w:hAnsi="Times New Roman"/>
                <w:sz w:val="24"/>
              </w:rPr>
      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 xml:space="preserve"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</w:t>
            </w:r>
            <w:r w:rsidRPr="002B1EE8">
              <w:rPr>
                <w:rFonts w:ascii="Times New Roman" w:hAnsi="Times New Roman"/>
                <w:sz w:val="24"/>
              </w:rPr>
              <w:lastRenderedPageBreak/>
              <w:t>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 xml:space="preserve"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</w:t>
            </w:r>
            <w:r w:rsidR="00DA1745" w:rsidRPr="00DA1745">
              <w:rPr>
                <w:rFonts w:ascii="Times New Roman" w:hAnsi="Times New Roman"/>
                <w:sz w:val="24"/>
              </w:rPr>
              <w:lastRenderedPageBreak/>
              <w:t>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отчет по производственной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D21B00" w:rsidRPr="00136D34" w:rsidTr="00CA24F6">
        <w:tc>
          <w:tcPr>
            <w:tcW w:w="9781" w:type="dxa"/>
            <w:gridSpan w:val="4"/>
          </w:tcPr>
          <w:p w:rsidR="00D21B00" w:rsidRPr="00136D34" w:rsidRDefault="00D21B00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нормативно-технических и руководящих документов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технические условия размещения и крепления груза в вагонах при выполнении погрузочно-</w:t>
            </w:r>
            <w:r w:rsidRPr="002B1EE8">
              <w:rPr>
                <w:rFonts w:ascii="Times New Roman" w:hAnsi="Times New Roman"/>
                <w:sz w:val="24"/>
                <w:szCs w:val="24"/>
              </w:rPr>
              <w:lastRenderedPageBreak/>
              <w:t>разгрузочных операций при работе с грузом, погруженным в вагон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технических условий размещения и крепления груза в вагонах при выполнении погрузочно-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lastRenderedPageBreak/>
              <w:t>разгрузочных операций при работе с грузом, погруженным в вагон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устройство грузовых вагонов и порядок обслуживания систем и установок в них в 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устройства грузовых вагонов и порядка обслуживания систем и установок в них в объеме, необходимом для выполнения трудовых функций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правил перевозки груза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051159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 xml:space="preserve">порядок приема, составления и передачи </w:t>
            </w:r>
            <w:r w:rsidRPr="002B1EE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 xml:space="preserve">порядка приема,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З7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порядка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772" w:type="dxa"/>
          </w:tcPr>
          <w:p w:rsidR="00051159" w:rsidRPr="002B1EE8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772" w:type="dxa"/>
          </w:tcPr>
          <w:p w:rsidR="00051159" w:rsidRPr="002B1EE8" w:rsidRDefault="00051159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требований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lastRenderedPageBreak/>
              <w:t>(квалификационный)</w:t>
            </w:r>
          </w:p>
        </w:tc>
      </w:tr>
      <w:tr w:rsidR="00051159" w:rsidRPr="00136D34" w:rsidTr="00CA24F6">
        <w:tc>
          <w:tcPr>
            <w:tcW w:w="9781" w:type="dxa"/>
            <w:gridSpan w:val="4"/>
          </w:tcPr>
          <w:p w:rsidR="00051159" w:rsidRPr="00136D34" w:rsidRDefault="00051159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Иметь практический опыт: </w:t>
            </w:r>
            <w:r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С/02.3: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D6621B">
              <w:rPr>
                <w:rFonts w:ascii="Times New Roman" w:hAnsi="Times New Roman"/>
              </w:rPr>
              <w:t>смотр</w:t>
            </w:r>
            <w:r>
              <w:rPr>
                <w:rFonts w:ascii="Times New Roman" w:hAnsi="Times New Roman"/>
              </w:rPr>
              <w:t>а</w:t>
            </w:r>
            <w:r w:rsidRPr="00D6621B">
              <w:rPr>
                <w:rFonts w:ascii="Times New Roman" w:hAnsi="Times New Roman"/>
              </w:rPr>
              <w:t xml:space="preserve">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D6621B">
              <w:rPr>
                <w:rFonts w:ascii="Times New Roman" w:hAnsi="Times New Roman"/>
              </w:rPr>
              <w:t>ередач</w:t>
            </w:r>
            <w:r>
              <w:rPr>
                <w:rFonts w:ascii="Times New Roman" w:hAnsi="Times New Roman"/>
              </w:rPr>
              <w:t>и</w:t>
            </w:r>
            <w:r w:rsidRPr="00D6621B">
              <w:rPr>
                <w:rFonts w:ascii="Times New Roman" w:hAnsi="Times New Roman"/>
              </w:rPr>
              <w:t xml:space="preserve">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D6621B">
              <w:rPr>
                <w:rFonts w:ascii="Times New Roman" w:hAnsi="Times New Roman"/>
              </w:rPr>
              <w:t>едени</w:t>
            </w:r>
            <w:r>
              <w:rPr>
                <w:rFonts w:ascii="Times New Roman" w:hAnsi="Times New Roman"/>
              </w:rPr>
              <w:t>я</w:t>
            </w:r>
            <w:r w:rsidRPr="00D6621B">
              <w:rPr>
                <w:rFonts w:ascii="Times New Roman" w:hAnsi="Times New Roman"/>
              </w:rPr>
              <w:t xml:space="preserve">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051159" w:rsidRPr="00136D34" w:rsidRDefault="00051159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t>демонстрация умений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 xml:space="preserve">пользоваться автоматизированными системами при оформлении документации о результатах коммерческого осмотра </w:t>
            </w:r>
            <w:r w:rsidRPr="0060657F">
              <w:rPr>
                <w:rFonts w:ascii="Times New Roman" w:hAnsi="Times New Roman"/>
                <w:sz w:val="24"/>
                <w:szCs w:val="24"/>
              </w:rPr>
              <w:lastRenderedPageBreak/>
              <w:t>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пользоваться автоматизированными системами при оформлении документации о результатах </w:t>
            </w:r>
            <w:r w:rsidRPr="00DA1745">
              <w:rPr>
                <w:rFonts w:ascii="Times New Roman" w:hAnsi="Times New Roman"/>
                <w:sz w:val="24"/>
                <w:szCs w:val="24"/>
              </w:rPr>
              <w:lastRenderedPageBreak/>
              <w:t>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защита отчетов по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A1745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051159" w:rsidRPr="00136D34" w:rsidRDefault="00051159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нормативно-технических и руководящих документов по проверке состояния и правильности размещения и крепления груза в вагоне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устройство грузовых вагонов, порядок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устройства грузовых вагонов, порядка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 xml:space="preserve">технические условия размещения и крепления груза в вагоне при проверке состояния и правильности размещения и крепления </w:t>
            </w:r>
            <w:r w:rsidRPr="0060657F">
              <w:rPr>
                <w:rFonts w:ascii="Times New Roman" w:hAnsi="Times New Roman"/>
                <w:sz w:val="24"/>
                <w:szCs w:val="24"/>
              </w:rPr>
              <w:lastRenderedPageBreak/>
              <w:t>груза в вагоне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 xml:space="preserve">технических условий размещения и крепления груза в вагоне при проверке состояния и правильности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З4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правил перевозки груза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235D87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правил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З7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порядок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порядка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60657F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E238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E238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E238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E238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E238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60657F" w:rsidRDefault="00051159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требований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CC5F5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CC5F5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CC5F5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CC5F5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CC5F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</w:tbl>
    <w:p w:rsidR="00A42703" w:rsidRDefault="00A42703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</w:p>
    <w:p w:rsidR="00A42703" w:rsidRDefault="00A42703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lastRenderedPageBreak/>
        <w:t>2. Оценка освоения междисциплинарного курса</w:t>
      </w:r>
    </w:p>
    <w:p w:rsidR="00554986" w:rsidRPr="00136D34" w:rsidRDefault="00554986" w:rsidP="00350D62">
      <w:pPr>
        <w:pStyle w:val="a3"/>
        <w:spacing w:after="0" w:line="240" w:lineRule="auto"/>
        <w:ind w:left="76"/>
        <w:rPr>
          <w:rFonts w:ascii="Times New Roman" w:hAnsi="Times New Roman"/>
          <w:b/>
          <w:sz w:val="28"/>
          <w:szCs w:val="28"/>
        </w:rPr>
      </w:pPr>
    </w:p>
    <w:p w:rsidR="00554986" w:rsidRPr="00136D34" w:rsidRDefault="00A244E1" w:rsidP="00A24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54986" w:rsidRPr="00136D34">
        <w:rPr>
          <w:rFonts w:ascii="Times New Roman" w:hAnsi="Times New Roman" w:cs="Times New Roman"/>
          <w:b/>
          <w:sz w:val="28"/>
          <w:szCs w:val="28"/>
        </w:rPr>
        <w:t>Формы и методы оценивания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 МДК.04.01 Специальные технологии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Предметом оценки освоения МДК.</w:t>
      </w:r>
      <w:r w:rsidR="00115FF9" w:rsidRPr="00136D34">
        <w:rPr>
          <w:rFonts w:ascii="Times New Roman" w:hAnsi="Times New Roman" w:cs="Times New Roman"/>
          <w:sz w:val="28"/>
          <w:szCs w:val="28"/>
        </w:rPr>
        <w:t>04.01</w:t>
      </w:r>
      <w:r w:rsidRPr="00136D34">
        <w:rPr>
          <w:rFonts w:ascii="Times New Roman" w:hAnsi="Times New Roman" w:cs="Times New Roman"/>
          <w:sz w:val="28"/>
          <w:szCs w:val="28"/>
        </w:rPr>
        <w:t xml:space="preserve"> являются умения и знания.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устный опрос на лекциях, практических занятиях;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защита практических занятий;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</w:t>
      </w:r>
      <w:r w:rsidR="00115FF9" w:rsidRPr="00136D34">
        <w:rPr>
          <w:rFonts w:ascii="Times New Roman" w:hAnsi="Times New Roman" w:cs="Times New Roman"/>
          <w:sz w:val="28"/>
          <w:szCs w:val="28"/>
        </w:rPr>
        <w:t xml:space="preserve"> контроль самостоятельных работ.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Оценка освоения МДК предусматривает сочетание накопительной системы оценивания и проведения </w:t>
      </w:r>
      <w:r w:rsidR="00115FF9" w:rsidRPr="00136D34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по МДК.</w:t>
      </w:r>
    </w:p>
    <w:p w:rsidR="00554986" w:rsidRPr="00136D34" w:rsidRDefault="00554986" w:rsidP="00350D62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1B00" w:rsidRPr="00B41779" w:rsidRDefault="005869F4" w:rsidP="005869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41779">
        <w:rPr>
          <w:rFonts w:ascii="Times New Roman" w:hAnsi="Times New Roman"/>
          <w:b/>
          <w:sz w:val="28"/>
          <w:szCs w:val="28"/>
        </w:rPr>
        <w:t xml:space="preserve">2.2. </w:t>
      </w:r>
      <w:r w:rsidR="00554986" w:rsidRPr="00B41779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B41779">
        <w:rPr>
          <w:rStyle w:val="10pt"/>
          <w:rFonts w:eastAsia="Calibri"/>
          <w:b/>
          <w:sz w:val="28"/>
          <w:szCs w:val="28"/>
        </w:rPr>
        <w:t>МДК.04.01 Специальные технологии</w:t>
      </w:r>
    </w:p>
    <w:tbl>
      <w:tblPr>
        <w:tblStyle w:val="a4"/>
        <w:tblW w:w="0" w:type="auto"/>
        <w:tblLook w:val="04A0"/>
      </w:tblPr>
      <w:tblGrid>
        <w:gridCol w:w="4925"/>
        <w:gridCol w:w="4929"/>
      </w:tblGrid>
      <w:tr w:rsidR="005869F4" w:rsidRPr="00136D34" w:rsidTr="00F94463">
        <w:tc>
          <w:tcPr>
            <w:tcW w:w="5068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069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У, З, ОК, ПК, ЛР</w:t>
            </w:r>
          </w:p>
        </w:tc>
      </w:tr>
      <w:tr w:rsidR="005869F4" w:rsidRPr="00136D34" w:rsidTr="00F94463">
        <w:tc>
          <w:tcPr>
            <w:tcW w:w="5068" w:type="dxa"/>
          </w:tcPr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5869F4" w:rsidRPr="00136D34" w:rsidRDefault="005869F4" w:rsidP="00246EC2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Практические занятия №1-</w:t>
            </w:r>
            <w:r w:rsidR="00246EC2" w:rsidRPr="00136D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С/01.3: У1-У4,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,ПК 4.1</w:t>
            </w:r>
          </w:p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С/02.3: У1-У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3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,ПК 4.2</w:t>
            </w:r>
          </w:p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ОК 01, ОК 02, ОК 03, ОК 04, ОК 05, ОК 09,</w:t>
            </w:r>
          </w:p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ЛР 13, ЛР 19, ЛР 25, ЛР 27</w:t>
            </w:r>
          </w:p>
        </w:tc>
      </w:tr>
    </w:tbl>
    <w:p w:rsidR="00D21B00" w:rsidRPr="00136D34" w:rsidRDefault="00D21B00" w:rsidP="00350D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1. Обязанности приемосдатчика груза и багажа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Объясните назначение Типовой должностной инструкции приемосдатчика груза и багажа ОАО «РЖД».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основные технологические операции, выполняемые приемосдатчиком груза и багажа в процессе работы.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Опишите обязанности приемосдатчика груза и багажа при приеме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Перечислите основные нормативные документы, устанавливающие должностные обязанности и ответственность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требования, предъявляемые приемосдатчику при выходе к самостоятельной работе.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Опишите обязанности приемосдатчика груза и багажа при сдаче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Перечислите основные права приемосдатчика груза и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Назовите лицо, которому подчиняется приемосдатчик при выполнении должностных обязанностей.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Укажите нормативные акты и положения Инструкции, на основании которых производится проверка знаний, необходимых в работе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Объясните, каким документом определяются операции, выполняемые приемосдатчиком на рабочем месте.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Укажите порядок предъявления вагонов грузового парка к техническому и коммерческому осмотру перед погрузкой на железнодорожной станции.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признаки пригодности вагона в коммерческом отношении.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Объясните порядок оформления книг формы ВУ-14 или ВУ-14 МВЦ после проведения осмотра вагонов, подаваемых под погрузку (сдвоенную операцию) при отсутствии работников вагонного хозяйства.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Поясните особенности оформления результатов осмотра вагонов перед погрузкой на опорной железнодорожной станции для других железнодорожных станций погрузки.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технические неисправности универсальных грузовых вагонов.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Назовите графу в книге ВУ-14, в которой указан номер свидетельства технической исправности вагона для опасного груза.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Укажите, кто выполняет технический осмотр вагона.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Объясните порядок оформления книги формы ВУ-14 после проведения осмотра вагонов, подаваемых под погрузку (сдвоенную операцию), при присутствии работников вагонного хозяйства на железнодорожной станции осмотра.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Расскажите, в какой журнал заносится запись о признании вагона годным под погрузку.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Укажите назначение Книги предъявления вагонов грузового парка к техническому обслуживанию формы ВУ-14.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подачи и уборки вагонов к местам погрузки /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на основании каких документов осуществляется учет времени нахождения вагонов на железнодорожном пути необщего пользования и взыскание платы за пользование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порядок заполнения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причины составления Акта общей формы ГУ-23 при заполнении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Акте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как осуществляется учет времени нахождения вагонов, если подаваемая партия превышает вместимость мест погрузки и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зачисление на простой вагонов без уведомления при подаче вагонов перевозчиком.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документы, которые грузоотправитель представляет вместе с погруженными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что является началом и окончанием задержки вагонов,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заголовке Памятки приемосдатчика на подачу и уборку вагонов форм ГУ-45, ГУ-45 ВЦ.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в какой книге производится регистрация уведомлений об окончании грузовой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при предъявлении какого документа осуществляется наружный осмотр вагонов, контейнеров или груза, завозимого на склад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регистрации уведомлений грузоотправителя об окончании грузовых операций.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что проверяет приемосдатчик при проведении наружного осмотра вагонов, контейнеров 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места наложения запорно-пломбировочных устройств и знаки, наносимые на них. Перечислите виды ЗПУ.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виды ЗПУ, которые применяются для пломбирования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назначение книги формы ГУ-34.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вагонного листа.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вагонных листов.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натурного осмотра вагонов (контейнеров).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проверку заполнения накладной в соответствии требованиями Правил перевозок грузов железнодорожным транспортом.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5. Операции, проводимые приемосдатчиком на железнодорожных станциях в пути следования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операции, проводимые приемосдатчиком на железнодорожных станциях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Объясните, что такое «коммерческий осмотр».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для какой цели все прибывающие на железнодорожную станцию и отправленные с нее груженые вагоны должны быть осмотрены в коммерческом отношении.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технологический процесс работы ПКО.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в скольких экземплярах составляется Акт общей формы ГУ-23.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 виды задержек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вагоны, которые нельзя отправлять с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производят устранения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действия приемосдатчика при задержке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коммерческие неисправности.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действий при обнаружении вагонов с коммерческими неисправностями, угрожающими сохранности грузов и безопасности движения.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осмотра вагонов и поездов в коммерческом отношении на железнодорожных станциях, где нет пунктов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оформляются результаты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15.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Назовите, для чего предназначена система АСКОПВ.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какой книге регистрируют все прибывшие под выгрузку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случаи, когда производится выдача груза с проверкой состояния, массы и количества мест.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порядок выдачи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действия, которые выполняет приемосдатчик в СТЦ по отправкам, прибывшим на железнодорожную станцию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Выясните, в каких случаях производится промывка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назначение маркировки выгруженных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порядок выдачи грузов перевозчиком.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какие вагоны считаются очищенными.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документы, по которым оформляется хранение груза, и укажите срок бесплатного хранения.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кто обеспечивает выгрузку грузов из вагонов в местах общего и необщего пользования.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что является подтверждением фактической выдачи грузов без проверки.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какая масса груза считается правильной.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7. Операции, выполняемые приемосдатчиком по размещению и хранению грузов на станционных складах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основные типы складов и их специализацию.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признаки специализации станционных складов.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типы весов, периодичность их поверки.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какие технические средства предназначены для выполнения грузовых и коммерческих операций.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перед взвешиванием грузов.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после окончания взвешивания.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требования, которые предъявляются к приемосдатчику при размещении грузов на закрытых складах.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8. Актово-претензионная работа железнодорожной станции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виды актов, предусмотренных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обстоятельства, при которых требуется составление коммерческого акта.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обстоятельства, при которых требуется составление актов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Подберите документы, которые прилагаются к коммерческому акту, и укажите, на основании какого документа он составляется.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другие акты, предусмотренные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предназначение Акта экспертизы.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Объясните, в каких случаях составляется Акт о техническом состоянии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вскрытия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когда составляется коммерческий акт.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9. Технические условия погрузки и крепления грузов в вагонах и контейнерах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грузов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назначение, порядок разработки, сроки действия МТУ и НТУ.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Дайте определение понятия «габарит погрузки», укажите виды габарита, основные размеры.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средствам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требования к подкладкам, прокладкам, упорным и распорным брускам для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требования к растяжкам, обвязкам, увязкам.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порядок проверки правильности размещения и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грузов цилиндрической формы в железнодорожных полувагонах.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к размещению и креплению грузов с плоской опорой.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lastRenderedPageBreak/>
        <w:t>13.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железобетонных асбестоцементных изделий и конструкций.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Приведите общие требования к размещению и креплению технических средств на колесном и гусеничном ходу.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размещения и крепления грузов в крытых 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контейнеров.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10. Автоматизированное рабочее место приемосдатчика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Приведите порядок оформления Книги приема грузов к перевозке ф. ГУ-34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как осуществляется отбор вагонов под погрузку.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информацию, содержащуюся в Книге выгрузки грузов ф. ГУ-44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сведения, указанные в памятке приемосдатчика ф. ГУ-45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подачи вагонов под грузовые и технические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оформления Акта общей формы ГУ-23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памятки приемосдатчика ф. ГУ-45.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Акта общей формы ГУ-23.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11. Перевозка багажа и грузобагажа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условия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условия приема грузобагажа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Дайте определение понятия «багаж».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размер платы перевозчика за просрочку доставки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тары для перевозки грузобагажа.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требования, предъявляемые приемосдатчику груза 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 обязанности приемосдатчика при приеме багажа и грузобагажа в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запрещенные к перевозке грузы, перевозимые багажом и грузобагажом.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 Перечислите, какие нормативные документы должен знать приемосдатчик багажного отделения.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12. Организация работы багажного отделения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приема грузобагажа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Перечислите, какие сведения указываются в заявлении на прием грузобагажа формы ЛУ-63.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проверки проездных документов.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выдачи багажа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выдачи грузобагажа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как объявляется ценность багажа и грузобагажа.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заполнения ярлыка (ф. ЛУ-59).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 Укажите, на какой вид багажа и грузобагажа не объявляется ценность.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 Укажите отличительные особенности приема и оформления грузобагажа от приема и оформления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13. Охрана труда приемосдатчика груза и багажа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общие требования к безопасности труда приемосдатчика груза и багажа.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проведения контроля за состоянием охраны труда и инструктажей.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в каких случаях не допускается исполнение приемосдатчиком трудовых обязанностей.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выполнении погрузочно-разгрузочных работ.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в каких случаях проводится внеплановый инструктаж.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опасные и вредные производственные факторы при работе приемосдатчика.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для работников, связанных с обеспечением перевозочного процесса.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 содержание вводного инструктажа.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использовании приставной лестницы в работе приемосдатчика груза и багажа.</w:t>
      </w:r>
    </w:p>
    <w:p w:rsidR="005C4A71" w:rsidRPr="00136D34" w:rsidRDefault="005C4A71" w:rsidP="005C4A71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каким документом непосредственно приемосдатчик груза и багажа должен руководствоваться по вопросам обеспечения безопасности своего труда.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«5» баллов выставляется обучающемуся, если: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«2» балла выставляется обучающемуся, если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ИНСТРУКЦИОННЫЕ КАРТЫ ДЛЯ ПРОВЕДЕНИЯ ПРАКТИЧЕСКИХ ЗАНЯТИЙ</w:t>
      </w:r>
    </w:p>
    <w:p w:rsidR="00246EC2" w:rsidRPr="00136D34" w:rsidRDefault="00246EC2" w:rsidP="00246EC2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46EC2" w:rsidRPr="00136D34" w:rsidRDefault="00246EC2" w:rsidP="00246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ТЕМЫ ПРАКТИЧЕСКИХ ЗАНЯТИЙ:</w:t>
      </w:r>
    </w:p>
    <w:p w:rsidR="00246EC2" w:rsidRPr="00136D34" w:rsidRDefault="00246EC2" w:rsidP="00246EC2">
      <w:pPr>
        <w:pStyle w:val="TableParagraph"/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246EC2" w:rsidRPr="00136D34" w:rsidRDefault="00246EC2" w:rsidP="00246E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приема грузов к отправлению форм ГУ-34 (ГУ-34 ВЦ), ГУ-34к (ГУ-34к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8. Актово-претензионная работа железнодорожной станции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Style w:val="10pt"/>
          <w:b/>
          <w:bCs/>
          <w:sz w:val="28"/>
          <w:szCs w:val="28"/>
        </w:rPr>
      </w:pPr>
      <w:r w:rsidRPr="00136D34">
        <w:rPr>
          <w:rStyle w:val="10pt"/>
          <w:b/>
          <w:bCs/>
          <w:sz w:val="28"/>
          <w:szCs w:val="28"/>
        </w:rPr>
        <w:t>Тема 12. Организация работы багажного отделения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№8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багажа и грузобагажа к перевозке. Заполнение книги отправления багажа и грузобагажа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Заполнение книги формы ВУ-14.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вагонный лист на повагонную отправку; заполнять книгу технического обслуживания вагонов формы ВУ-14.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Заполнить книгу технического обслуживания вагонов формы ВУ-14.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Памятку приемосдатчика ф.ГУ-45 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0"/>
        <w:gridCol w:w="2336"/>
        <w:gridCol w:w="1305"/>
        <w:gridCol w:w="1418"/>
        <w:gridCol w:w="1418"/>
        <w:gridCol w:w="1969"/>
      </w:tblGrid>
      <w:tr w:rsidR="00246EC2" w:rsidRPr="00136D34" w:rsidTr="004463A6">
        <w:tc>
          <w:tcPr>
            <w:tcW w:w="1145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2518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груза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часах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подачи, час.мин.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уборки, час.мин.</w:t>
            </w:r>
          </w:p>
        </w:tc>
        <w:tc>
          <w:tcPr>
            <w:tcW w:w="2084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пользование вагонами, руб.</w:t>
            </w: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Лесные грузы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Кислота соляная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Памятку приемосдатчика вышеуказанного груза.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Указать время подачи вагона под выгрузку или погрузку.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Вычислить время выгрузки или погрузки.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плату за пользование вагонами. Тарифное руководство № 2, Таблица №5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подачу/уборку вагона на расстояние 2,5 км. Тарифное руководство № 3, Таблица №8.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маневровую работу. Тарифное руководство № 3, Таблица № 12. За каждые 0,5 часа 263 руб.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комплект перевозочных документов.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968"/>
        <w:gridCol w:w="968"/>
        <w:gridCol w:w="968"/>
        <w:gridCol w:w="968"/>
        <w:gridCol w:w="968"/>
        <w:gridCol w:w="1002"/>
        <w:gridCol w:w="968"/>
        <w:gridCol w:w="968"/>
        <w:gridCol w:w="999"/>
      </w:tblGrid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Автол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Спирт этиловый (этанол)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Патока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Мазут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топочный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Мыло жидкое техн.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Олифа</w:t>
            </w:r>
          </w:p>
        </w:tc>
        <w:tc>
          <w:tcPr>
            <w:tcW w:w="101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Парафины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неф. жид.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Масса груза, кг</w:t>
            </w:r>
          </w:p>
        </w:tc>
      </w:tr>
      <w:tr w:rsidR="00246EC2" w:rsidRPr="00136D34" w:rsidTr="004463A6">
        <w:trPr>
          <w:trHeight w:val="264"/>
        </w:trPr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49 000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56 000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47 000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65 000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накладную на перевозку вышеуказанного груза.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вагонный лист.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вагонный лист  в зависимости от варианта на повагонную, маршрутную, групповую, мелкую отправку вышеуказанного груза.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отметку в графе «Груз размещен и закреплен согласно Техническим условиям главы….».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Книги приема грузов к отправлению форм ГУ-34 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(ГУ-34 ВЦ), ГУ-34к (ГУ-34к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книгу приема грузов к отправлению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2.  Оформить книгу приема грузов к отправлению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Книги по прибытию и выгрузке грузов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clear" w:pos="-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Книгу по выгрузке груза ф.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составлять акт общей формы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ГУ-23 (ГУ-23 ВЦ)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Составить акт общей формы ф. ГУ-23 по обстоятельствам, приведенным ниже: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221"/>
      </w:tblGrid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Обстоятельства, вызвавшие составление акта общей формы. Вагоны прибыли на станцию Киров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из Лянгасово с оборванным ЗПУ, недостает 1 пачки стали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открытым потолочным люком, нет 6 мешков сахара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приоткрытой дверью на 200 мм. Недостает 2 ковров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ЗПУ попутной станции Поздино. Акт общей формы отсутствует. Недостало 3 мешков муки.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просрочкой в доставке скоропортящегося груза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подмочкой груза - бумага</w:t>
            </w:r>
          </w:p>
        </w:tc>
      </w:tr>
    </w:tbl>
    <w:p w:rsidR="00246EC2" w:rsidRPr="00136D34" w:rsidRDefault="00246EC2" w:rsidP="00246E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 Указать правила составления акта общей формы.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Описать, в скольких экземплярах составляется акт ф. ГУ-23, и кем подписывается.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 На основании акта общей формы составить рапорт приемосдатчика.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 Сделать вывод.</w:t>
      </w: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8</w:t>
      </w:r>
    </w:p>
    <w:p w:rsidR="00246EC2" w:rsidRPr="00136D34" w:rsidRDefault="00246EC2" w:rsidP="0024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багажа и грузобагажа к перевозке. Заполнение книги отправления багажа и грузобагажа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Pr="00136D34">
        <w:rPr>
          <w:rFonts w:ascii="Times New Roman" w:hAnsi="Times New Roman" w:cs="Times New Roman"/>
          <w:bCs/>
          <w:sz w:val="28"/>
          <w:szCs w:val="28"/>
        </w:rPr>
        <w:t>оформлять багаж и грузобагаж к перевозке. Заполнение книги отправления багажа и грузобагажа (ф. ЛУ-60)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число мест;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род упаковки;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вес;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- 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(фамилия, имя, отчество) получателя и его адрес с указанием почтового индекса;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-н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аименование (фамилия, имя, отчество) отправителя и его адрес с указанием почтового индекса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980"/>
        <w:gridCol w:w="968"/>
        <w:gridCol w:w="980"/>
        <w:gridCol w:w="969"/>
        <w:gridCol w:w="969"/>
        <w:gridCol w:w="977"/>
        <w:gridCol w:w="981"/>
        <w:gridCol w:w="969"/>
        <w:gridCol w:w="986"/>
      </w:tblGrid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  <w:tc>
          <w:tcPr>
            <w:tcW w:w="101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Масса груза, кг</w:t>
            </w:r>
          </w:p>
        </w:tc>
      </w:tr>
      <w:tr w:rsidR="00246EC2" w:rsidRPr="00136D34" w:rsidTr="004463A6">
        <w:trPr>
          <w:trHeight w:val="264"/>
        </w:trPr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2252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Оформить </w:t>
      </w:r>
      <w:r w:rsidRPr="00136D34">
        <w:rPr>
          <w:rFonts w:ascii="Times New Roman" w:hAnsi="Times New Roman"/>
          <w:bCs/>
          <w:sz w:val="28"/>
          <w:szCs w:val="28"/>
        </w:rPr>
        <w:t>книгу отправления багажа и грузобагажа (ф. ЛУ-60)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lastRenderedPageBreak/>
        <w:t>Критерии оценивания практических занятий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</w:t>
      </w:r>
      <w:bookmarkStart w:id="0" w:name="_GoBack"/>
      <w:bookmarkEnd w:id="0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оцениваются по пятибалльной шкале: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работа выполнена по плану с учетом всех требований; </w:t>
      </w:r>
      <w:r w:rsidRPr="00136D34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246EC2" w:rsidRPr="00136D34" w:rsidRDefault="00246EC2">
      <w:pPr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lastRenderedPageBreak/>
        <w:t>Вопросы для подготовки к ИТОГОВОМУ ТЕСТИРОВАНИЮ</w:t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назначение, порядок разработки, сроки действия МТУ и НТУ.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процесс подачи вагонов под грузовые и технические операции.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оформление Акта общей формы ГУ-23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Акта общей формы ГУ-23.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памятки приемосдатчика ГУ-45.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lastRenderedPageBreak/>
        <w:t>Перечислите виды тары для перевозки грузобагажа.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Назовите обязанности приемосдатчика при приеме багажа и грузобагажа в вагоны.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запрещенные к перевозке грузы, перевозимые багажом и грузобагажом.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проведения контроля за состоянием охраны труда и инструктажей.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Поясните, в каких случаях проводится внеплановый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Укажите, когда проводится вводный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использовании в работе приставной лестницы.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Укажите, на какой вид багажа и грузобагажа не объявляется ценность.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нормативно-правовые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ИТОГОВОЕ ТЕСТИРОВАНИЕ</w:t>
      </w:r>
    </w:p>
    <w:p w:rsidR="00F94463" w:rsidRPr="00136D34" w:rsidRDefault="00F94463" w:rsidP="00F94463">
      <w:pPr>
        <w:pStyle w:val="a8"/>
        <w:ind w:left="284"/>
        <w:jc w:val="center"/>
        <w:rPr>
          <w:rFonts w:cs="Times New Roman"/>
          <w:b/>
          <w:sz w:val="28"/>
          <w:szCs w:val="28"/>
        </w:rPr>
      </w:pPr>
    </w:p>
    <w:p w:rsidR="00F94463" w:rsidRPr="00136D34" w:rsidRDefault="00F94463" w:rsidP="00F94463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По окончании курса проводится итоговое тестирование.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30 минут.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За каждый правильный ответ начисляется 1 балл.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Максимально возможное количество баллов – 21 балл.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(20-21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«4» - правильно выполнено 71 –90% заданий (15-19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(11-14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(0-10 баллов).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Инструкция по выполнению задания: Выберите правильный вариант ответа и запишите его в бланк ответов. 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b/>
          <w:color w:val="000000"/>
          <w:sz w:val="28"/>
          <w:szCs w:val="28"/>
        </w:rPr>
        <w:t>1. На должность приемосдатчика  груза и багажа назначаются: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а. Лица не моложе 16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б. Лица не моложе 18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в. Лица не моложе 21 года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В каком из перечисленных документов отражено время подачи и уборки вагонов на пути необщего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Блокнот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Ежедневник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Памятка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Железнодорожная транспортная накладная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3. Какие производятся действия работниками станции при неисправности вагонных весов.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Оформляет акт общей формы ГУ-23, передает оперативное донесение в адрес балансодержателя весов, делается запись в Журнале ДУ-46.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 Оформляет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Уведомляет начальника станции.</w:t>
      </w:r>
    </w:p>
    <w:p w:rsidR="00F94463" w:rsidRPr="00136D34" w:rsidRDefault="00F94463" w:rsidP="00F9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4. В каких случаях в соответствии со ст. 36 Устава получатель может отказаться от приема порожних вагонов, прибывших в его адрес?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Вагон не может быть использован под погрузку по причине непригодности в коммерческом отношении.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Вагон прибыл на станцию назначения с просрочкой доставки более чем на 5 суток по причине,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 прибыл на станцию назначения с просрочкой доставки более чем на 3 суток по причине, не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5. Акт общей формы должен быть подписан: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Перевозчиком, но не менее двух лиц, участвующих в удостоверении обстоятельств, послуживших основанием для его составления.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Представителем владельца или пользователя железнодорожного пути необщего пользования, грузоотправителя, грузополучателя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Варианты 1-2 верные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6. На основании какого документа производится учет выполнения заявки на перевозку грузов формы ГУ-12: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Накладная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Учетная карточка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Вагонный лист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7. Коммерческий акт составляется на основании: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Акта общей формы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б. Рапорта 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 1-2 верные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8. В какие сроки перевозчик обязан уведомить грузополучателя о прибытии грузов?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 позднее 24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Не позднее 24 ч дня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Не позднее 12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9. По прибытии на станцию назначения грузов в вагонах открытого типа подвижного состава без видимых признаков утраты, недостачи, повреждения как производится выдача грузополучателю?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Путем визуального осмотра груза без проверки.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С проверкой при участии грузополучателя.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С комиссионной выдачей грузополучателю.</w:t>
      </w:r>
    </w:p>
    <w:p w:rsidR="00F94463" w:rsidRPr="00136D34" w:rsidRDefault="00F94463" w:rsidP="00F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10. При перевозке лесных грузов можно использовать следующие габариты погрузки: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Основной, зональный,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Основной, зональный.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Основной,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11. При обнаружении в пути следования коммерческой неисправности вагона, контейнера (неисправность или отсутствие ЗПУ), наличие признаков доступа к грузу через люки, стенки, крышу вагона, следовавшего в сопровождении проводника грузоотправителя, кто должен оформить акт общей формы ГУ-23?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Проводник.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Приемосдатчик груза и багажа по заявке проводника.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в. Работник ВО ЖДТ РФ.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12. Какие вагоны нельзя ставить в поезда?</w:t>
      </w:r>
    </w:p>
    <w:p w:rsidR="00F94463" w:rsidRPr="00136D34" w:rsidRDefault="00F94463" w:rsidP="00F94463">
      <w:p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Неисправные, угрожающие безопасности движения, при не обеспечении сохранности грузов, загруженных сверх грузоподъемности и с нарушениями ТУ.</w:t>
      </w:r>
    </w:p>
    <w:p w:rsidR="00F94463" w:rsidRPr="00136D34" w:rsidRDefault="00F94463" w:rsidP="00F9446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Вагоны, состояние которых не обеспечивает сохранность перевозимых грузов,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Загруженные сверх грузоподъемности, вагоны, следующие по особым документам (как груз на своих осях), загруженные с нарушением ТУ.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Загруженные с нарушением ТУ погрузки крепления грузов на открытом подвижном составе.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д.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13. Где делается отметка об осмотре вагонов и признании их годными в техническом отношении перед подачей под погрузку ВМ?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отдельном журнале формы ВУ-14.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 журнале формы ВУ-14  и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14. Что должен предоставить грузоотправитель при погрузке груза металлом и наличие у него собственных вагонных весов?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Распечатки результатов взвешивания на вагонных весах.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Копию паспорта на вагонные весы.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15. Кто производит очистку и промывку подвижного состава, принадлежащего грузоотправителям (грузополучателям), а также вагонов железных дорог после выгрузки ВМ?</w:t>
      </w:r>
    </w:p>
    <w:p w:rsidR="00F94463" w:rsidRPr="00136D34" w:rsidRDefault="00F94463" w:rsidP="00F9446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Перевозчик, за счет грузоотправителя (грузополучателя).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Грузоотправитель (грузополучатель).</w:t>
      </w:r>
    </w:p>
    <w:p w:rsidR="00F94463" w:rsidRPr="00136D34" w:rsidRDefault="00F94463" w:rsidP="00F944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16. В скольких экземплярах составляется памятка приемосдатчика формы ГУ-45ВЦ?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двух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 одном экземпляре.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 трех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17. Кто обеспечивает погрузку/выгрузку грузов в/из контейнеров в местах необщего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Грузоотправитель/грузополучатель.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Перевозчик.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Экспедитор.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18. К основным обязанностям приемосдатчика относятся: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 xml:space="preserve">а. Выполнение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операций, связанных с приемом, отправлением и пропуском поездов и маневровой работой.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б.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Осуществление мер по обеспечению сохранности грузовых вагонов и контейнеров, предупреждению повреждений их при маневровых работах и погрузочно-разгрузочных операциях. Оформление акта на поврежденный подвижной состав. Технический осмотр контейнеров и определение их герметичности, обеспечивающей сохранность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Организация приема, взвешивания, погрузки, сортировки, перегрузки, выгрузки, хранения и выдачи грузов, перевозимых по железным дорогам. Сдача и прием в коммерческом отношении груженых и порожних вагонов, контейнеров.  Оформление документов и ведение отчетности о приеме, погрузке, сортировке, перегрузке, выгрузке, выдаче и передаче грузов, контейнеров.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19. Книга приема грузов к отправлению имеет форму: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ГУ-37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ГУ-34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ГУ-44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136D34">
        <w:rPr>
          <w:rFonts w:ascii="Times New Roman" w:hAnsi="Times New Roman" w:cs="Times New Roman"/>
          <w:color w:val="auto"/>
        </w:rPr>
        <w:t>20. Автоматизированная система управления грузовой станцией - это:</w:t>
      </w: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36D34">
        <w:rPr>
          <w:rFonts w:ascii="Times New Roman" w:hAnsi="Times New Roman" w:cs="Times New Roman"/>
          <w:b w:val="0"/>
          <w:color w:val="auto"/>
        </w:rPr>
        <w:t xml:space="preserve">а. Сетевая интегрированная российская информационно-управляющая система  для оптимизации эксплуатационной работы железнодорожного транспорта, предназначена для анализа, прогноза и принятия решений по организации перевозочного процесса, по управлению вагонным и локомотивным парками, погрузкой и выгрузкой подвижного состава.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</w:t>
      </w:r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Автоматизированная система подготовки и оформления </w:t>
      </w:r>
      <w:hyperlink r:id="rId8" w:tooltip="Грузовая работа на железнодорожном транспорте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перевозочных документов на железнодорожные грузоперевозки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 ОАО «</w:t>
      </w:r>
      <w:hyperlink r:id="rId9" w:tooltip="Российские железные дороги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РЖД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» по территории Российской Федерации.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Информационно–техническая система, предусматривающая использование локальной сети автоматизированных рабочих мест работников станционного технологического центра, операторов ПТО и ПКО вагонов, дежурного по станции, маневрового диспетчера.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</w:t>
      </w:r>
      <w:r w:rsidRPr="00136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Центра управления местной работой (ЦУМР)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выполняется: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Сменно-суточное планирование работы станции.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 Объединение станций единой технологией развоза местного груза и потоков местных грузовых поездов.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</w:rPr>
        <w:t>в. Учет контроля формирования поездов по отправлению.</w:t>
      </w:r>
    </w:p>
    <w:p w:rsidR="00F94463" w:rsidRPr="00136D34" w:rsidRDefault="00F94463" w:rsidP="00F944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 w:type="page"/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Эталон выполнения</w:t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/>
      </w:tblPr>
      <w:tblGrid>
        <w:gridCol w:w="984"/>
        <w:gridCol w:w="984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F94463" w:rsidRPr="00136D34" w:rsidRDefault="00F94463" w:rsidP="00F94463">
      <w:pPr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6D3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Перечень вопросов для промежуточной аттестации (</w:t>
      </w:r>
      <w:r w:rsidR="00235D87"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Pr="00136D34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pStyle w:val="16"/>
      </w:pPr>
    </w:p>
    <w:p w:rsidR="004463A6" w:rsidRPr="00136D34" w:rsidRDefault="004463A6" w:rsidP="004463A6">
      <w:pPr>
        <w:pStyle w:val="16"/>
        <w:jc w:val="both"/>
        <w:rPr>
          <w:i/>
        </w:rPr>
      </w:pPr>
      <w:r w:rsidRPr="00136D34">
        <w:rPr>
          <w:i/>
          <w:caps w:val="0"/>
        </w:rPr>
        <w:t>Теоретическая часть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перевозок опасных грузов, жидких грузов наливом в вагонах – цистернах и вагонах бункерного типа.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Перевозка грузов навалом. Перевозка смерзающихся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Устава железнодорожного транспорта, год. Статьи, разделы, наименование разделов.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Основная функция и назначение Устава железнодорожного транспорта.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Вагоны грузового парка, их характеристика. Показатели грузовых вагонов.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Организация коммерческого осмотра поездов и вагонов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транспортной маркировки. Ее содержание.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Комплект перевозочных документов. Правила заполнения.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Техническое оснащение грузовых дворов.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Порядок погрузки груза в вагон.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Информация о подходе поездов и грузов.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доставки. Правила определения.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Основные и дополнительные операции в пути следования.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Правила подготовки вагонов к погрузке.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ЗПУ. Значение пломбирования. Правила пломбирования.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Меры профилактики смерзающегося груза.</w:t>
      </w:r>
    </w:p>
    <w:p w:rsidR="004463A6" w:rsidRPr="00136D34" w:rsidRDefault="004463A6" w:rsidP="00522BD8">
      <w:pPr>
        <w:pStyle w:val="75"/>
        <w:numPr>
          <w:ilvl w:val="0"/>
          <w:numId w:val="18"/>
        </w:numPr>
        <w:shd w:val="clear" w:color="auto" w:fill="auto"/>
        <w:tabs>
          <w:tab w:val="left" w:pos="-284"/>
          <w:tab w:val="left" w:pos="284"/>
          <w:tab w:val="left" w:pos="426"/>
          <w:tab w:val="left" w:pos="1134"/>
        </w:tabs>
        <w:spacing w:line="240" w:lineRule="auto"/>
        <w:ind w:left="426" w:hanging="426"/>
        <w:jc w:val="both"/>
        <w:rPr>
          <w:color w:val="auto"/>
          <w:sz w:val="28"/>
          <w:szCs w:val="28"/>
        </w:rPr>
      </w:pPr>
      <w:r w:rsidRPr="00136D34">
        <w:rPr>
          <w:color w:val="auto"/>
          <w:sz w:val="28"/>
          <w:szCs w:val="28"/>
        </w:rPr>
        <w:t>Степени негабаритности в каждой зоне негабаритности. Индекс негабаритности.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виды тары для перевозки грузобагажа.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Назовите обязанности приемосдатчика при приеме багажа и грузобагажа в вагоны.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Автоматизированная система коммерческого осмотра поездов и вагонов (АСКО ПВ)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документы, которые должен знать приемосдатчик груза и багажа.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-284"/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вагонных листов (ф. ГУ-38а, ф. ГУ-38б, ф. ГУ-38в, ф. ГУ-38г, ф. ГУ-38к.); (ф. ГУ-38аВЦ, ф. ГУ-38бВЦ, ф. ГУ-38вВЦ, ф. ГУ-38гВЦ, ф. ГУ-38кВЦ.). Кодирование.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Порядок составления акта общей формы (ф. ГУ-23). 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коммерческого акта ф. ГУ-22. Пример: прибыло на станцию два вагона с грузом, а должно быть три вагона.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 груза. Порядок расчета срока доставки. Нормы суточного пробега.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книги пломбирования вагонов и контейнеров ф.ГУ-37ВЦ.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Условия приема багажа и грузобагажа к перевозке.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Должностные обязанности приемосдатчика при приемке груза и багажа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Оформление перевозки багажа и грузобагажа в вагонах пассажирского парка.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Прием багажа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Порядок приема багажа и грузобагажа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lastRenderedPageBreak/>
        <w:t>Проверка проездных документов.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Нанесение железнодорожной маркировки.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Объявление ценности багажа и грузобагажа.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Заполнение ярлыка (ф. ЛУ-59).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Оформление багажа и грузобагажа к перевозке.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Заполнение книги отправления багажа и грузобагажа (ф. ЛУ-60).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выдачи багажа и грузобагажа.</w:t>
      </w:r>
    </w:p>
    <w:p w:rsidR="004463A6" w:rsidRPr="00136D34" w:rsidRDefault="004463A6" w:rsidP="004463A6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по прибытию порожнего вагона с остатками перевозимого груза.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10 примеров вагонов, которые нельзя ставить в поезд.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зону и степень негабаритности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4463A6" w:rsidRPr="00136D34" w:rsidRDefault="004463A6" w:rsidP="004463A6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5 примеров перевозки грузов на основных условиях. Какие отметки делаются в накладной?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пиколин;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—пиридин и пиколин.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lastRenderedPageBreak/>
        <w:t>Порядок составления на компьютере аналогов «Книги пломбирования вагонов и контейнеров» (форма ГУ-37).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Дан № ООН опасного груза — 1104. 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4463A6" w:rsidRPr="00136D34" w:rsidRDefault="004463A6" w:rsidP="004463A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составление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Обязанности приемосдатчика при приеме смены.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подачу вагонов под выгрузку.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Действия приемосдатчика при прибытии груза с просрочкой 10 дней.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перевозочных документов на порожние вагоны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Основные размеры и место нанесения знаков опасности на тару при перевозке опасных грузов.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уборку вагонов после погрузки.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Документы, сопровождающие вагоны в пути следования.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нанесение штемпелей в накладной при перевозке опасных грузов.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при коммерческом осмотре по прибытию вагона с оборванным ЗПУ.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Привести форму вагонного листа для повагонной отправки.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Назвать 5 случаев составления акта общей формы, приведите его форму.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оформления Книги о технической пригодности вагона к погрузке.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Привести 5 примеров грузов, для которых необходимо смешанное сопровождение.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срок доставки груза, принятого к перевозке повагонной отправкой на расстояние 2600 км. Скорость — грузовая.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Технология приема груза к перевозке: груз опасный - кислота уксусная в крытом вагоне.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срок доставки груза, принятого к перевозке повагонной отправкой на расстояние 3500 км. Скорость — грузовая. Проследование через Московский железнодорожный узел.</w:t>
      </w:r>
    </w:p>
    <w:p w:rsidR="004463A6" w:rsidRPr="00136D34" w:rsidRDefault="004463A6" w:rsidP="004463A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spacing w:after="0" w:line="240" w:lineRule="auto"/>
        <w:jc w:val="center"/>
        <w:rPr>
          <w:rStyle w:val="2e"/>
          <w:rFonts w:eastAsiaTheme="minorEastAsia"/>
        </w:rPr>
      </w:pPr>
      <w:r w:rsidRPr="00136D34">
        <w:rPr>
          <w:rStyle w:val="2e"/>
          <w:rFonts w:eastAsiaTheme="minorEastAsia"/>
        </w:rPr>
        <w:lastRenderedPageBreak/>
        <w:t xml:space="preserve">БИЛЕТЫ ДЛЯ ПРОВЕДЕНИЯ </w:t>
      </w:r>
      <w:r w:rsidR="00235D87">
        <w:rPr>
          <w:rStyle w:val="2e"/>
          <w:rFonts w:eastAsiaTheme="minorEastAsia"/>
        </w:rPr>
        <w:t>ДИФФЕРЕНЦИРОВАННОГО ЗАЧЕТА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Инструкция для экзаменующегося</w:t>
      </w:r>
      <w:r w:rsidRPr="00136D34">
        <w:rPr>
          <w:rFonts w:ascii="Times New Roman" w:hAnsi="Times New Roman"/>
          <w:b/>
          <w:sz w:val="28"/>
          <w:szCs w:val="28"/>
        </w:rPr>
        <w:t>: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463A6" w:rsidRPr="00136D34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 xml:space="preserve">4. Время на подготовку </w:t>
      </w:r>
      <w:r>
        <w:rPr>
          <w:rFonts w:ascii="Times New Roman" w:hAnsi="Times New Roman"/>
          <w:sz w:val="28"/>
          <w:szCs w:val="28"/>
        </w:rPr>
        <w:t>-</w:t>
      </w:r>
      <w:r w:rsidRPr="00235D87">
        <w:rPr>
          <w:rFonts w:ascii="Times New Roman" w:hAnsi="Times New Roman"/>
          <w:sz w:val="28"/>
          <w:szCs w:val="28"/>
        </w:rPr>
        <w:t xml:space="preserve"> 20 минут.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«отлично»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МДК, успешно выполнивший задания, предусмотренные программой.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«хорошо»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МДК, успешно выполнивший задания, предусмотренные программой, но допустивший незначительные недочеты в ответе.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МДК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МДК, допустивший принципиальные ошибки при выполнении заданий, предусмотренных программой.</w:t>
      </w: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  <w:sectPr w:rsidR="004463A6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средствам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Порядок составления книги пломбирования вагонов и контейнеров ф.ГУ-37ВЦ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Действия приемосдатчика по прибытию порожнего вагона с остатками перевозимого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требования к подкладкам, прокладкам, упорным и распорным брускам для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Проанализируйте памятку приемосдатчика ф. ГУ-45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10 примеров вагонов, которые нельзя ставить в поезд.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требования к растяжкам, обвязкам, увязкам.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информацию, содержащуюся в Книге выгрузки грузов ф. ГУ-44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порядок проверки правильности размещения и крепления грузов в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Объясните, как осуществляется отбор вагонов под погрузку.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Определить зону и степень негабаритности груза, если имеется выход груза на высоте 3900 мм от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лесоматериалов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оформление Книги приема грузов к перевозке ф. ГУ-34 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5 примеров перевозки грузов на основных условиях. Какие отметки делаются в накладной?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содержание Книги приема грузов к отправлению ф. ГУ-34.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Определить возможность совместной перевозки опасных грузов: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азот сжатый и пропилен;   — азот сжатый и пиколин;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азот сжатый и пиридин;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 пиридин и пиколин.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грузов цилиндрической формы в железнодорожных полувагонах.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акта общей формы (ф. ГУ-23).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к размещению и креплению грузов с плоской опорой.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коммерческого акта ф. ГУ-22. Пример: прибыло на станцию два вагона с грузом, а должно быть три вагона.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Особенности перевозки длинномерных грузов и перевозки на сцепах.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железобетонных асбестоцементных изделий и конструкций.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Порядок составления акта общей формы (ф. ГУ-23).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Дан № ООН опасного груза — 1104. 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Определить: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наименование опасного груза;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шифр;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код;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код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транспортную опасность по классификационному шифру;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аварийной карточки;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виды отправок;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род подвижного состава;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знака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штемпеля опасности, проставляемые на перевозочных документах;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трафареты на вагоне;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условия.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Приведите общие требования к размещению и креплению технических средств на колесном и гусеничном ходу.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-284"/>
                <w:tab w:val="left" w:pos="284"/>
                <w:tab w:val="left" w:pos="993"/>
                <w:tab w:val="left" w:pos="1134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вагонных листов (ф. ГУ – 38а, ф. ГУ – 38б, ф. ГУ – 38в, ф. ГУ – 38г, ф. ГУ – 38к.); (ф. ГУ – 38аВЦ, ф. ГУ – 38бВЦ, ф. ГУ – 38вВЦ, ф. ГУ – 38гВЦ, ф. ГУ – 38кВЦ.). Кодирование.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Обязанности приемосдатчика при приеме смены.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перевозок опасных грузов, жидких грузов наливом в вагонах – цистернах и вагонах бункерного типа.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нормативные документы, которые должен знать приемосдатчик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Порядок составления на компьютере аналогов «Книги пломбирования вагонов и контейнеров» (форма ГУ-37).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Перевозка грузов навалом. Перевозка смерзающихся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безопасности труда приемосдатчика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размещения и крепления грузов в крытых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Перечислите меры безопасности при погрузочно-разгрузочных работах.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Дайте определение понятию «досылка». Перечислите случаи, в которых возникает необходимость в досылке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контейнеров.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 при проверке вагона перед выгрузкой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 возможность совместной перевозки опасных грузов с классификационными шифрами: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3211 и 5111;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8081 и 3112;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4111 и 5112;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6112 и 2313.</w:t>
            </w:r>
          </w:p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Устава железнодорожного транспорта, год. Статьи, разделы, наименование разделов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Автоматизированная система коммерческого осмотра поездов и вагонов (АСКО ПВ)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0"/>
                <w:tab w:val="left" w:pos="426"/>
                <w:tab w:val="left" w:pos="53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Основные размеры и место нанесения знаков опасности на тару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Основная функция и назначение Устава железнодорожного транспорта.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Назовите обязанности приемосдатчика при приеме багажа и грузобагажа в вагоны.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срок доставки груза, принятого к перевозке повагонной отправкой на расстояние 3500 км. Скорость — грузовая. Проследование через Московский железнодорожный узел.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Вагоны грузового парка, их характеристика. Показатели грузовых вагонов.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памятки приемосдатчика (формы ГУ-45) на компьютере на уборку вагонов после погрузки.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Перечислите виды тары для перевозки грузобагажа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транспортной маркировки. Ее содержание.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75"/>
              <w:shd w:val="clear" w:color="auto" w:fill="auto"/>
              <w:tabs>
                <w:tab w:val="left" w:pos="-284"/>
                <w:tab w:val="left" w:pos="284"/>
                <w:tab w:val="left" w:pos="1134"/>
              </w:tabs>
              <w:spacing w:line="240" w:lineRule="auto"/>
              <w:ind w:right="-1" w:firstLine="0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Степени негабаритности в каждой зоне негабаритности . Индекс негабаритности.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при коммерческом осмотре по прибытию вагона с оборванным ЗПУ.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Комплект перевозочных документов. Правила заполнения.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Меры профилактики смерзающегося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нанесение штемпелей в накладной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Техническое оснащение грузовых дворов.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ЗПУ. Значение пломбирования. Правила пломбирования.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Назвать 5 случаев составления акта общей формы, приведите его форму.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Правила подготовки вагонов к погрузке.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Привести форму вагонного листа для повагонной отправки.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погрузки груза в вагон.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Основные и дополнительные операции в пути следования.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срок доставки груза, принятого к перевозке повагонной отправкой на расстояние 2600 км. Скорость — грузовая.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доставки. Правила определения.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в случае, если прибыл вагон с грузом в адрес грузополучателя, а в районе станции такого получателя нет.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Порядок технического и коммерческого осмотра, оформление документов.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Условия приема багажа и грузобагажа к перевозке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Должностные обязанности приемосдатчика при приемке груза и багажа на железнодорожной станции</w:t>
            </w:r>
          </w:p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Заполнение ярлыка (ф. ЛУ-59)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Прием багажа в вагонах.</w:t>
            </w:r>
          </w:p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приема багажа и грузобагажа на железнодорожной станции.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>Заполнение книги отправления багажа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Нанесение железнодорожной маркировки.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Объявление ценности багажа и грузобагажа.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>Заполнение книги отправления грузобагажа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  <w:sectPr w:rsidR="004463A6" w:rsidRPr="00136D34" w:rsidSect="004463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Оценка по производственной практике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3.1 Общие положения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</w:t>
      </w:r>
      <w:r w:rsidR="001460FA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136D34">
        <w:rPr>
          <w:rFonts w:ascii="Times New Roman" w:hAnsi="Times New Roman" w:cs="Times New Roman"/>
          <w:sz w:val="28"/>
          <w:szCs w:val="28"/>
        </w:rPr>
        <w:t>требованиями организации, в которой проходила практика.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4463A6" w:rsidRPr="00136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</w:t>
      </w:r>
      <w:r w:rsidR="00B41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779" w:rsidRPr="00B41779">
        <w:rPr>
          <w:rFonts w:ascii="Times New Roman" w:hAnsi="Times New Roman" w:cs="Times New Roman"/>
          <w:b/>
          <w:bCs/>
          <w:sz w:val="28"/>
          <w:szCs w:val="28"/>
        </w:rPr>
        <w:t>ПП.04.01 Производственная практика (17244 Приемосдатчик груза и багажа)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460FA">
        <w:rPr>
          <w:rFonts w:ascii="Times New Roman" w:hAnsi="Times New Roman" w:cs="Times New Roman"/>
          <w:sz w:val="28"/>
          <w:szCs w:val="28"/>
        </w:rPr>
        <w:t>6</w:t>
      </w:r>
      <w:r w:rsidRPr="00136D34">
        <w:rPr>
          <w:rFonts w:ascii="Times New Roman" w:hAnsi="Times New Roman" w:cs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969"/>
      </w:tblGrid>
      <w:tr w:rsidR="00554986" w:rsidRPr="00136D34" w:rsidTr="007933D1">
        <w:trPr>
          <w:trHeight w:val="491"/>
        </w:trPr>
        <w:tc>
          <w:tcPr>
            <w:tcW w:w="5670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136D34">
              <w:rPr>
                <w:rFonts w:ascii="Times New Roman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3969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(ПК, ОК, ПО, У, ЛР)</w:t>
            </w:r>
          </w:p>
        </w:tc>
      </w:tr>
      <w:tr w:rsidR="00554986" w:rsidRPr="00136D34" w:rsidTr="007933D1">
        <w:trPr>
          <w:trHeight w:val="477"/>
        </w:trPr>
        <w:tc>
          <w:tcPr>
            <w:tcW w:w="5670" w:type="dxa"/>
          </w:tcPr>
          <w:p w:rsidR="0000095F" w:rsidRPr="0043120D" w:rsidRDefault="0000095F" w:rsidP="000009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43120D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Прием груза к перевозке согласно техническим условиям размещения и крепления груза или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54986" w:rsidRPr="00A42703" w:rsidRDefault="0043120D" w:rsidP="0043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969" w:type="dxa"/>
          </w:tcPr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lastRenderedPageBreak/>
              <w:t>С/01.3: У1-У4,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 xml:space="preserve">, ПК 4.1, 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ПО1-ПО7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С/02.3: У1-У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3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 xml:space="preserve">, ПК 4.2, 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ПО1-ПО3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ОК 01, ОК 02, ОК 03, ОК 04, ОК 05, ОК 09,</w:t>
            </w:r>
          </w:p>
          <w:p w:rsidR="00554986" w:rsidRPr="00A42703" w:rsidRDefault="007933D1" w:rsidP="0079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3120D">
              <w:rPr>
                <w:rFonts w:ascii="Times New Roman" w:hAnsi="Times New Roman" w:cs="Times New Roman"/>
                <w:sz w:val="24"/>
                <w:szCs w:val="24"/>
              </w:rPr>
              <w:t>ЛР 13, ЛР 19, ЛР 25, ЛР 27</w:t>
            </w:r>
          </w:p>
        </w:tc>
      </w:tr>
    </w:tbl>
    <w:p w:rsidR="004463A6" w:rsidRPr="00136D34" w:rsidRDefault="004463A6" w:rsidP="00350D6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2A" w:rsidRPr="00136D34" w:rsidRDefault="00F77C2A">
      <w:pPr>
        <w:rPr>
          <w:rFonts w:ascii="Times New Roman" w:hAnsi="Times New Roman" w:cs="Times New Roman"/>
          <w:b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751"/>
      </w:tblGrid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ПП.04.01. Производственная практика (17244 Приемосдатчик груза и багажа)</w:t>
            </w: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ФИО обучающегося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C2A" w:rsidRPr="00136D34" w:rsidRDefault="00F77C2A" w:rsidP="0023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Группа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Специальность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(по видам)</w:t>
            </w:r>
          </w:p>
        </w:tc>
      </w:tr>
      <w:tr w:rsidR="00F77C2A" w:rsidRPr="00136D34" w:rsidTr="00235D87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Место проведения практики (организация)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наименование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юридический адрес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Время проведения практики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Виды и объем работ</w:t>
            </w:r>
            <w:r w:rsidRPr="00136D34">
              <w:rPr>
                <w:rFonts w:ascii="Times New Roman" w:hAnsi="Times New Roman"/>
                <w:szCs w:val="28"/>
              </w:rPr>
              <w:t xml:space="preserve">, </w:t>
            </w:r>
            <w:r w:rsidRPr="00136D34">
              <w:rPr>
                <w:rFonts w:ascii="Times New Roman" w:eastAsia="TimesNewRoman" w:hAnsi="Times New Roman"/>
                <w:szCs w:val="28"/>
              </w:rPr>
              <w:t>выполненные обучающимся во время практики</w:t>
            </w:r>
            <w:r w:rsidRPr="00136D34">
              <w:rPr>
                <w:rFonts w:ascii="Times New Roman" w:hAnsi="Times New Roman"/>
                <w:szCs w:val="28"/>
              </w:rPr>
              <w:t>: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32"/>
        <w:gridCol w:w="983"/>
        <w:gridCol w:w="1843"/>
      </w:tblGrid>
      <w:tr w:rsidR="00F77C2A" w:rsidRPr="00136D34" w:rsidTr="00235D87">
        <w:tc>
          <w:tcPr>
            <w:tcW w:w="540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№ п/п</w:t>
            </w:r>
          </w:p>
        </w:tc>
        <w:tc>
          <w:tcPr>
            <w:tcW w:w="6132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F77C2A" w:rsidRPr="00136D34" w:rsidTr="00235D87">
        <w:tc>
          <w:tcPr>
            <w:tcW w:w="540" w:type="dxa"/>
          </w:tcPr>
          <w:p w:rsidR="00F77C2A" w:rsidRPr="00136D34" w:rsidRDefault="00F77C2A" w:rsidP="00522B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6132" w:type="dxa"/>
          </w:tcPr>
          <w:p w:rsidR="00F77C2A" w:rsidRPr="0043120D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43120D">
              <w:rPr>
                <w:rStyle w:val="10pt"/>
                <w:sz w:val="22"/>
                <w:szCs w:val="22"/>
              </w:rPr>
              <w:t xml:space="preserve">Профессия: </w:t>
            </w:r>
            <w:r w:rsidRPr="0043120D">
              <w:rPr>
                <w:rStyle w:val="10pt"/>
                <w:sz w:val="22"/>
                <w:szCs w:val="22"/>
                <w:u w:val="single"/>
              </w:rPr>
              <w:t>Приемосдатчик груза и багажа</w:t>
            </w:r>
          </w:p>
          <w:p w:rsidR="00F77C2A" w:rsidRPr="0043120D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43120D">
              <w:rPr>
                <w:rStyle w:val="10pt"/>
                <w:sz w:val="22"/>
                <w:szCs w:val="22"/>
              </w:rPr>
              <w:t xml:space="preserve">Виды работ: 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F77C2A" w:rsidRPr="0043120D" w:rsidRDefault="0043120D" w:rsidP="0043120D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43120D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6D34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highlight w:val="cyan"/>
              </w:rPr>
            </w:pPr>
          </w:p>
        </w:tc>
      </w:tr>
      <w:tr w:rsidR="00F77C2A" w:rsidRPr="00136D34" w:rsidTr="00235D87">
        <w:tc>
          <w:tcPr>
            <w:tcW w:w="6672" w:type="dxa"/>
            <w:gridSpan w:val="2"/>
          </w:tcPr>
          <w:p w:rsidR="00F77C2A" w:rsidRPr="00136D34" w:rsidRDefault="00F77C2A" w:rsidP="00235D87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/>
                <w:b/>
              </w:rPr>
            </w:pPr>
            <w:r w:rsidRPr="00136D34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98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136D34">
              <w:rPr>
                <w:rFonts w:ascii="Times New Roman" w:eastAsia="TimesNewRoman" w:hAnsi="Times New Roman" w:cs="Times New Roman"/>
                <w:b/>
              </w:rPr>
              <w:t>36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F77C2A" w:rsidRPr="00136D34" w:rsidRDefault="00F77C2A" w:rsidP="00F77C2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F77C2A" w:rsidRPr="00136D34" w:rsidRDefault="00F77C2A" w:rsidP="00F77C2A">
      <w:pPr>
        <w:rPr>
          <w:rStyle w:val="105pt"/>
          <w:rFonts w:eastAsiaTheme="minorEastAsia"/>
          <w:b/>
          <w:color w:val="auto"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Контрольно-оценочные материалы для экзамена (квалификационного)</w:t>
      </w:r>
      <w:r w:rsidRPr="00136D34">
        <w:rPr>
          <w:rStyle w:val="a7"/>
          <w:rFonts w:ascii="Times New Roman" w:hAnsi="Times New Roman"/>
          <w:b/>
          <w:bCs/>
          <w:sz w:val="28"/>
          <w:szCs w:val="28"/>
        </w:rPr>
        <w:footnoteReference w:id="5"/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4.1. Паспорт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Контрольно-оценочный материал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>(далее - КОМ) предназначен для контроля и оценки результатов освоения профессионального модуля ПМ.04. Выполнение работ по одной или нескольким профессиям рабочих, должностям служащих (17244 Приёмосдатчик груза и багажа) по специальности СПО 23.02.01 Организация перевозок и управление на транспорте (по видам).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4.2. Задания для экзаменующегося </w:t>
      </w:r>
    </w:p>
    <w:p w:rsidR="00F77C2A" w:rsidRPr="00136D34" w:rsidRDefault="00F77C2A" w:rsidP="00F77C2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формирования на персональном компьютере базы данных нормативно-справочной информации о грузах «своей» станции.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по прибытию порожнего вагона с остатками перевозимого груза.</w:t>
      </w:r>
    </w:p>
    <w:p w:rsidR="005B5FBA" w:rsidRPr="00136D34" w:rsidRDefault="005B5FBA" w:rsidP="00350D62">
      <w:pPr>
        <w:tabs>
          <w:tab w:val="left" w:pos="0"/>
          <w:tab w:val="left" w:pos="426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 °С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10 примеров вагонов, которые нельзя ставить в поезд.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зону и степень негабаритности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136D34" w:rsidRPr="00136D34" w:rsidRDefault="00136D34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5B5FBA" w:rsidRPr="00136D34" w:rsidRDefault="005B5FBA" w:rsidP="00350D62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5 примеров перевозки грузов на основных условиях. Какие отметки делаются в накладной?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пиколин;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—</w:t>
      </w:r>
      <w:r w:rsidRPr="00136D34">
        <w:rPr>
          <w:rFonts w:ascii="Times New Roman" w:hAnsi="Times New Roman"/>
          <w:iCs/>
          <w:sz w:val="28"/>
          <w:szCs w:val="28"/>
        </w:rPr>
        <w:tab/>
        <w:t>пиридин и пиколин.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аналогов «Книги пломбирования вагонов и контейнеров» (форма ГУ-37).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Дан № ООН опасного груза — 1104.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D34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1. Порядок составление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Обязанности приемосдатчика при приеме смены.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77;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220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груза  при 20°С — 0,8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груза при погрузке   +20 °С.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выгрузку.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Действия приемосдатчика при прибытии груза с просрочкой 10 дней.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аналогов «Книги прибытия грузов» (формы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Дайте определение понятию «досылка». Перечислите случаи, в которых возникает необходимость в досылке груза.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3. Определить возможность совместной перевозки опасных грузов с классификационными шифрами: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3211 и 5111;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8081 и 3112;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4111 и 5112;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6112 и 2313.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1. Порядок составления перевозочных документов на порожние вагоны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Основные размеры и место нанесения знаков опасности на тару при перевозке опасных грузов.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3. 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уборку вагонов после погрузки.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Документы, сопровождающие вагоны в пути следования.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габарит погрузки, если имеется выход груза на высоте 2850 мм от УГР, а </w:t>
      </w:r>
      <w:r w:rsidRPr="00136D34">
        <w:rPr>
          <w:rFonts w:ascii="Times New Roman" w:hAnsi="Times New Roman" w:cs="Times New Roman"/>
          <w:sz w:val="28"/>
          <w:szCs w:val="28"/>
        </w:rPr>
        <w:t>ширина груза от оси платформы составляет 1750 мм (груз погружен симметрично оси платформы).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нанесение штемпелей в накладной при перевозке опасных грузов.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при коммерческом осмотре по прибытию вагона с оборванным ЗПУ.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Рассчитайте расстояние перевозки груза от станции Киров до станции Москва-Товарно-Ярославская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Привести форму вагонного листа для повагонной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Назвать 5 случаев составления акта общей формы, приведите его форму.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Привести форму вагонного листа для мелкой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2. Порядок действий приемосдатчика при обнаружении вагона с негабаритным грузом, погруженным по местным техническим условиям без разрешения на его следование.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вагон прибыл 20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срок доставки истекает 21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груз раскредитован и выдан получателю 25 сентября;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грузоподъемность вагона 48 тонн.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оформления Книги о технической пригодности вагона к погрузке.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смешанное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срок доставки груза, принятого к перевозке повагонной отправкой на расстояние 2600 км. Скорость — грузовая.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формирования на компьютере акта общей формы.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постоянное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времени платного пользования крытого вагона, принадлежащего иностранному государству и поданному под сдвоенные операции, если вагон простоял 10 часов.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прибытия» (ф. 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предельный срок перевозки в крытых вагонах пива пастеризованного в переходный период.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для контрольной перевески» (ф. ГУ-78).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вагон, груз уголь, при взвешивании грузополучатель заявил недостачу 2 тонны.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плату за пользование вагонами при задержке под грузовыми операциями на 12 часов 15 минут 5-ти вагонной рефрижераторной секции.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</w:t>
      </w: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Технология приема груза к перевозке: груз опасный - кислота уксусная в крытом вагоне.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срок доставки груза, принятого к перевозке повагонной отправкой на расстояние 3500 км. Скорость — грузовая. Проследование через Московский железнодорожный узел.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рапорта приемосдатчика на компьютере при несохранной перевозке.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 вид сопровождения при перевозке коньяка в открытых ящиках.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 °С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«Книги перевески» (ф. ГУ-36).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Действия приемосдатчика в случае, если прибыл транзитный вагон с негабаритным грузом шестой боковой степени со сдвигом на 12 мм.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предельный срок перевозки в крытых вагонах клюквы в летний период.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книги передачи вагонов на подъездной путь «ВУ-15».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 контрольной перевески груза на станции было выявлено превышение грузоподъемности вагона.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iCs/>
          <w:sz w:val="28"/>
          <w:szCs w:val="28"/>
        </w:rPr>
        <w:t>Произвести расчет тарифа за перевозку на основании исходных данных: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груз - оборудование деревообрабатывающее и запасные части к нему (код 351077);</w:t>
      </w:r>
    </w:p>
    <w:p w:rsidR="005B5FBA" w:rsidRPr="00136D34" w:rsidRDefault="005B5FBA" w:rsidP="00350D6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негабаритность — двухбоковая на 8-осном транспорте принад</w:t>
      </w:r>
      <w:r w:rsidRPr="00136D34">
        <w:rPr>
          <w:rFonts w:ascii="Times New Roman" w:hAnsi="Times New Roman" w:cs="Times New Roman"/>
          <w:iCs/>
          <w:sz w:val="28"/>
          <w:szCs w:val="28"/>
        </w:rPr>
        <w:softHyphen/>
        <w:t>лежности парка ОАО «РЖД»;</w:t>
      </w: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 расстояние — 2000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погрузку.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10 случаев составления акта общей формы ГУ-23.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плату за пользование крытыми вагонами, вагонооборот до 50 вагонов за 12 часов при сдвоенной операций.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на компьютере аналога </w:t>
      </w:r>
      <w:r w:rsidRPr="00136D34">
        <w:rPr>
          <w:rFonts w:ascii="Times New Roman" w:hAnsi="Times New Roman" w:cs="Times New Roman"/>
          <w:iCs/>
          <w:sz w:val="28"/>
          <w:szCs w:val="28"/>
        </w:rPr>
        <w:t>«Книги выгрузки грузов» (форма ГУ-44).</w:t>
      </w:r>
      <w:r w:rsidRPr="00136D3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снежный занос, вагон не подан на подъездной путь, подъездной путь находится на балансе ПЧ.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вагон прибыл 10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срок доставки истекает 9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груз раскредитован и выдан грузополучателю 15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грузоподъемность вагона 70 тонн;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площадка открытая.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предоставления информации о прибытии вагонов. Указать форму книги регистрации передачи информации.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Указать, на каком расстояние должен быть выгружен груз от железнодорожного пути.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тарифа за перевозку на основании исходных данных: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9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 - уголь;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грузоподъемность - 70 тонн;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вес груза – 65 т;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расстояние — 2500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памятки приемосдатчика (формы ГУ-45) на компьютере на подачу вагонов после выгрузки.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Правила приема скоропортящегося груза к отправлению.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вес груза по объему и плотности. Грузоподъемность вагона - 71 тонна. Указать допустимую разницу в загрузке тележек вагона.</w:t>
      </w:r>
    </w:p>
    <w:p w:rsidR="00136D34" w:rsidRPr="00136D34" w:rsidRDefault="00136D34">
      <w:pPr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br w:type="page"/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4.3. Пакет экзаменатора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4.3.1. Условия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Количество вариантов каждого задания/пакетов заданий для экзаменующегося: 25 вариантов (</w:t>
      </w:r>
      <w:r w:rsidR="00027672">
        <w:rPr>
          <w:rFonts w:ascii="Times New Roman" w:hAnsi="Times New Roman" w:cs="Times New Roman"/>
          <w:sz w:val="28"/>
          <w:szCs w:val="28"/>
        </w:rPr>
        <w:t>75</w:t>
      </w:r>
      <w:r w:rsidRPr="00D1231C">
        <w:rPr>
          <w:rFonts w:ascii="Times New Roman" w:hAnsi="Times New Roman" w:cs="Times New Roman"/>
          <w:sz w:val="28"/>
          <w:szCs w:val="28"/>
        </w:rPr>
        <w:t xml:space="preserve"> заданий).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Время выполнения каждого задания и максимальное время на экзамен (квалификационный):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№1 -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№2 -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№3 -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Всего на экзамен - 60 мин.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Оборудование: ноутбук, инструкции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1C">
        <w:rPr>
          <w:rFonts w:ascii="Times New Roman" w:hAnsi="Times New Roman" w:cs="Times New Roman"/>
          <w:b/>
          <w:sz w:val="28"/>
          <w:szCs w:val="28"/>
        </w:rPr>
        <w:t>Литература для обучающегося: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Папировская.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Ласкина, О.Н. Организация погрузочно-выгрузочных операций и оформление грузовой документации : учебное пособие / О. Н. Ласкина. — Москва : УМЦ ЖДТ, 2023. — 312 с. — 978-5-907479-96-8. — Текст : электронный // УМЦ ЖДТ : электронная библиотека. — URL: https://umczdt.ru/books/1196/280431/. — Режим доступа: по подписке.</w:t>
      </w:r>
    </w:p>
    <w:p w:rsidR="00027672" w:rsidRPr="0043120D" w:rsidRDefault="00027672" w:rsidP="00027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20D">
        <w:rPr>
          <w:rFonts w:ascii="Times New Roman" w:hAnsi="Times New Roman"/>
          <w:b/>
          <w:sz w:val="28"/>
          <w:szCs w:val="28"/>
        </w:rPr>
        <w:t>Справочная литература:</w:t>
      </w:r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 w:cs="Times New Roman"/>
          <w:sz w:val="28"/>
          <w:szCs w:val="28"/>
        </w:rPr>
        <w:t>Устав железнодорожного транспорта Российской Федерации : ФЗ РФ от 10.01.2003 г. № 18-ФЗ (ред. от 19.10.2023). - Текст : электронный // КонсультантПлюс - URL: http://www.consultant.ru/document/cons_doc_LAW_40444/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Типовая должностная инструкция приемосдатчика груза и багажа ОАО «РЖД» : Распоряжение ОАО «РЖД» от 15.02.2005 г. № 198р  - Текст : электронный // КонсультантПлюс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bCs/>
          <w:sz w:val="28"/>
          <w:szCs w:val="28"/>
        </w:rPr>
        <w:t>Инструкция по ведению на станциях коммерческой отчетности при грузовых перевозках ОАО «РЖД» : утв. распоряжением ОАО «РЖД» от 01.03.2007 № 333р (ред. от 13.04.2017, с изм. от 20.07.2022) - Текст : электронный // КонсультантПлюс</w:t>
      </w:r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eastAsia="Times New Roman" w:hAnsi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(ред. от 28.12.2023). - Текст : электронный // КонсультантПлюс</w:t>
      </w:r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</w:t>
      </w:r>
      <w:r>
        <w:rPr>
          <w:rFonts w:ascii="Times New Roman" w:hAnsi="Times New Roman"/>
          <w:sz w:val="28"/>
          <w:szCs w:val="28"/>
        </w:rPr>
        <w:t> </w:t>
      </w:r>
      <w:r w:rsidRPr="0043120D">
        <w:rPr>
          <w:rFonts w:ascii="Times New Roman" w:hAnsi="Times New Roman"/>
          <w:sz w:val="28"/>
          <w:szCs w:val="28"/>
        </w:rPr>
        <w:t>10-01. Ч. 1 и 2 : Постановление ФЭК России от 17.06.2003 № 47-т/5 (ред. от 07.06.2023). - Текст : электронный // КонсультантПлюс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  <w:t>Критерии оценки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К критериям оценки уровня подготовки обучающихся относятся: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lastRenderedPageBreak/>
        <w:t>- уровень освоения обучающимися материала, предусмотренного программой профессионального модуля и его составляющих (междисциплинарных курсов, учебной и производственной практики);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умение обучающегося использовать теоретические знания при выполнении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сформированности профессиональных компетенций;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обоснованность, четкость, краткость изложения ответа при соблюдении принципа полноты его содержания.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Проверка качества подготовки обучающихся на экзаменах заканчивается выставлением оценок по принятой пятибалльной шкале («отлично», «хорошо», «удовлетворительно», «неудовлетворительно»).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Рекомендуется применять следующие критерии оценок: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«отлично»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высокий уровень усвоения учебного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из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уровень знаний и умений, позволяющих обучающемуся решать практические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обоснованно, четко, полно излагают ответ;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отвечают на дополнительные вопросы;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не допускают ошибок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«хорошо»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прочные знания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неточности при решении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отвечают на дополнительные вопросы;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допускают неточности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 научной терминологии допускают ошибки;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ошибки при выполнении практического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дополнительные вопросы допускают неточности;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«неудовлетворительно»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фрагментарные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владеют всей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обрывочные знания теории;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затрудняются выполнить практическое задание, даже при помощи преподавателя;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 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lastRenderedPageBreak/>
        <w:t xml:space="preserve">Результатом оценивания экзамена (квалификационного) является однозначное </w:t>
      </w:r>
      <w:r w:rsidRPr="00D1231C">
        <w:rPr>
          <w:rFonts w:ascii="Times New Roman" w:hAnsi="Times New Roman" w:cs="Times New Roman"/>
          <w:sz w:val="28"/>
          <w:szCs w:val="28"/>
        </w:rPr>
        <w:t>решение: «</w:t>
      </w:r>
      <w:r w:rsidRPr="00D1231C">
        <w:rPr>
          <w:rFonts w:ascii="Times New Roman" w:hAnsi="Times New Roman" w:cs="Times New Roman"/>
          <w:i/>
          <w:sz w:val="28"/>
          <w:szCs w:val="28"/>
        </w:rPr>
        <w:t>Вид профессиональной деятельности освоен / не освоен</w:t>
      </w:r>
      <w:r w:rsidRPr="00D1231C">
        <w:rPr>
          <w:rFonts w:ascii="Times New Roman" w:hAnsi="Times New Roman" w:cs="Times New Roman"/>
          <w:sz w:val="28"/>
          <w:szCs w:val="28"/>
        </w:rPr>
        <w:t>».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sz w:val="28"/>
          <w:szCs w:val="28"/>
        </w:rPr>
        <w:t>4.3.2. Выполнение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1) Ход выполнения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Таблица 8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41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7088" w:type="dxa"/>
          </w:tcPr>
          <w:p w:rsidR="00136D34" w:rsidRPr="001C3D65" w:rsidRDefault="007931F1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F1">
              <w:rPr>
                <w:rFonts w:ascii="Times New Roman" w:hAnsi="Times New Roman" w:cs="Times New Roman"/>
                <w:sz w:val="24"/>
                <w:szCs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7088" w:type="dxa"/>
          </w:tcPr>
          <w:p w:rsidR="00136D34" w:rsidRPr="001C3D65" w:rsidRDefault="007931F1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F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03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05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09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2) Подготовленный продукт / осуществленный процесс</w:t>
      </w:r>
      <w:r w:rsidRPr="00D1231C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31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:rsidR="00136D34" w:rsidRPr="007931F1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7931F1">
              <w:rPr>
                <w:color w:val="auto"/>
                <w:sz w:val="24"/>
                <w:szCs w:val="24"/>
              </w:rPr>
              <w:t xml:space="preserve">- обучающийся качественно организует выполнение </w:t>
            </w:r>
            <w:r w:rsidR="007931F1" w:rsidRPr="007931F1">
              <w:rPr>
                <w:color w:val="auto"/>
                <w:sz w:val="24"/>
                <w:szCs w:val="24"/>
              </w:rPr>
              <w:t>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4.2</w:t>
            </w:r>
          </w:p>
        </w:tc>
        <w:tc>
          <w:tcPr>
            <w:tcW w:w="7088" w:type="dxa"/>
          </w:tcPr>
          <w:p w:rsidR="00136D34" w:rsidRPr="007931F1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7931F1">
              <w:rPr>
                <w:color w:val="auto"/>
                <w:sz w:val="24"/>
                <w:szCs w:val="24"/>
              </w:rPr>
              <w:t xml:space="preserve">- обучающийся качественно осуществляет проверку </w:t>
            </w:r>
            <w:r w:rsidR="007931F1" w:rsidRPr="007931F1">
              <w:rPr>
                <w:sz w:val="24"/>
                <w:szCs w:val="24"/>
              </w:rPr>
              <w:t>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lastRenderedPageBreak/>
        <w:t>3) Устное обоснование результатов работы</w:t>
      </w:r>
      <w:r w:rsidRPr="00D1231C">
        <w:rPr>
          <w:rStyle w:val="a7"/>
          <w:rFonts w:ascii="Times New Roman" w:hAnsi="Times New Roman"/>
          <w:bCs/>
          <w:sz w:val="28"/>
          <w:szCs w:val="28"/>
        </w:rPr>
        <w:footnoteReference w:id="6"/>
      </w:r>
      <w:r w:rsidRPr="00D1231C">
        <w:rPr>
          <w:rFonts w:ascii="Times New Roman" w:hAnsi="Times New Roman" w:cs="Times New Roman"/>
          <w:bCs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0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03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36D34" w:rsidRPr="00136D3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bCs/>
                <w:iCs/>
                <w:color w:val="auto"/>
                <w:sz w:val="24"/>
                <w:szCs w:val="24"/>
              </w:rPr>
              <w:t xml:space="preserve">- демонстрирует умение </w:t>
            </w:r>
            <w:r w:rsidRPr="00136D34">
              <w:rPr>
                <w:bCs/>
                <w:color w:val="auto"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05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b w:val="0"/>
                <w:color w:val="auto"/>
                <w:sz w:val="24"/>
                <w:szCs w:val="24"/>
              </w:rPr>
            </w:pPr>
            <w:r w:rsidRPr="00136D34">
              <w:rPr>
                <w:rStyle w:val="9"/>
                <w:b w:val="0"/>
                <w:color w:val="auto"/>
                <w:sz w:val="24"/>
                <w:szCs w:val="24"/>
              </w:rPr>
              <w:t>ОК 09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</w:rPr>
      </w:pPr>
      <w:r w:rsidRPr="00136D34">
        <w:rPr>
          <w:rFonts w:ascii="Times New Roman" w:hAnsi="Times New Roman" w:cs="Times New Roman"/>
          <w:b/>
          <w:bCs/>
        </w:rPr>
        <w:br w:type="page"/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обучающийся (-аяся)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 w:rsidR="00D1231C"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D1231C"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 w:rsidR="00D12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D34" w:rsidRPr="00136D34" w:rsidRDefault="00136D34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D1231C"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_______часов с «_____» __________ 20___ г. по «_____» __________ 20___ г. 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 w:rsidR="00D1231C"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 w:rsidR="00D1231C"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136D34" w:rsidRPr="00136D34" w:rsidTr="00235D87">
        <w:tc>
          <w:tcPr>
            <w:tcW w:w="4370" w:type="dxa"/>
            <w:gridSpan w:val="2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D34" w:rsidRPr="00136D34" w:rsidRDefault="00136D34" w:rsidP="00D1231C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0B5014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7931F1" w:rsidRPr="00FB3B08" w:rsidTr="00235D87">
        <w:tc>
          <w:tcPr>
            <w:tcW w:w="1560" w:type="dxa"/>
          </w:tcPr>
          <w:p w:rsidR="007931F1" w:rsidRPr="000B5014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7931F1" w:rsidRPr="007931F1" w:rsidRDefault="007931F1" w:rsidP="007931F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7931F1" w:rsidRPr="00FB3B08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1F1" w:rsidRPr="00FB3B08" w:rsidTr="00235D87">
        <w:tc>
          <w:tcPr>
            <w:tcW w:w="1560" w:type="dxa"/>
          </w:tcPr>
          <w:p w:rsidR="007931F1" w:rsidRPr="000B5014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7931F1" w:rsidRPr="007931F1" w:rsidRDefault="007931F1" w:rsidP="007931F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7931F1" w:rsidRPr="00FB3B08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обучающийся умеет пользоваться нормативно-правовой документацией, технической литературой и современными научными разработками в области </w:t>
            </w: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будущей профессиональной деятельности на государственном языке;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lastRenderedPageBreak/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освоен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обучающийся (-аяся)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_______часов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08752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08752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освоен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br w:type="page"/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</w:rPr>
        <w:t>для заочной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обучающийся (-аяся)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_______часов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D1231C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(3 курс)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D123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 курс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08752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08752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1231C" w:rsidRPr="000B5014" w:rsidRDefault="00D1231C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1231C" w:rsidRPr="000B5014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освоен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>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5B5FBA" w:rsidRPr="00136D34" w:rsidRDefault="005B5FBA" w:rsidP="00136D34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5B5FBA" w:rsidRPr="00136D34" w:rsidSect="00F77C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49B" w:rsidRDefault="004F149B" w:rsidP="00554986">
      <w:pPr>
        <w:spacing w:after="0" w:line="240" w:lineRule="auto"/>
      </w:pPr>
      <w:r>
        <w:separator/>
      </w:r>
    </w:p>
  </w:endnote>
  <w:endnote w:type="continuationSeparator" w:id="1">
    <w:p w:rsidR="004F149B" w:rsidRDefault="004F149B" w:rsidP="0055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49B" w:rsidRDefault="004F149B" w:rsidP="00554986">
      <w:pPr>
        <w:spacing w:after="0" w:line="240" w:lineRule="auto"/>
      </w:pPr>
      <w:r>
        <w:separator/>
      </w:r>
    </w:p>
  </w:footnote>
  <w:footnote w:type="continuationSeparator" w:id="1">
    <w:p w:rsidR="004F149B" w:rsidRDefault="004F149B" w:rsidP="00554986">
      <w:pPr>
        <w:spacing w:after="0" w:line="240" w:lineRule="auto"/>
      </w:pPr>
      <w:r>
        <w:continuationSeparator/>
      </w:r>
    </w:p>
  </w:footnote>
  <w:footnote w:id="2">
    <w:p w:rsidR="004D101F" w:rsidRPr="00B41779" w:rsidRDefault="004D101F" w:rsidP="00554986">
      <w:pPr>
        <w:pStyle w:val="a5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Соответствует учебному плану (дифференцированный зачет, зачет)</w:t>
      </w:r>
    </w:p>
  </w:footnote>
  <w:footnote w:id="3">
    <w:p w:rsidR="004D101F" w:rsidRPr="00B41779" w:rsidRDefault="004D101F" w:rsidP="0055498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41779">
        <w:rPr>
          <w:rStyle w:val="a7"/>
          <w:rFonts w:ascii="Times New Roman" w:hAnsi="Times New Roman"/>
          <w:sz w:val="20"/>
          <w:szCs w:val="20"/>
        </w:rPr>
        <w:footnoteRef/>
      </w:r>
      <w:r w:rsidRPr="00B41779">
        <w:rPr>
          <w:rFonts w:ascii="Times New Roman" w:hAnsi="Times New Roman" w:cs="Times New Roman"/>
          <w:sz w:val="20"/>
          <w:szCs w:val="20"/>
        </w:rPr>
        <w:t xml:space="preserve"> </w:t>
      </w:r>
      <w:r w:rsidRPr="00B41779">
        <w:rPr>
          <w:rFonts w:ascii="Times New Roman" w:hAnsi="Times New Roman" w:cs="Times New Roman"/>
          <w:i/>
          <w:sz w:val="20"/>
          <w:szCs w:val="20"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  <w:footnote w:id="4">
    <w:p w:rsidR="004D101F" w:rsidRDefault="004D101F" w:rsidP="00554986">
      <w:pPr>
        <w:pStyle w:val="a5"/>
      </w:pPr>
      <w:r>
        <w:rPr>
          <w:rStyle w:val="a7"/>
        </w:rPr>
        <w:footnoteRef/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Указываются в соответствии с разделом  рабочей программы профессионального модуля</w:t>
      </w:r>
    </w:p>
  </w:footnote>
  <w:footnote w:id="5">
    <w:p w:rsidR="004D101F" w:rsidRPr="00F012A8" w:rsidRDefault="004D101F" w:rsidP="00F77C2A">
      <w:pPr>
        <w:autoSpaceDE w:val="0"/>
        <w:autoSpaceDN w:val="0"/>
        <w:adjustRightInd w:val="0"/>
        <w:spacing w:after="0"/>
        <w:rPr>
          <w:i/>
          <w:iCs/>
          <w:sz w:val="20"/>
          <w:szCs w:val="20"/>
        </w:rPr>
      </w:pPr>
      <w:r w:rsidRPr="00F012A8">
        <w:rPr>
          <w:rStyle w:val="a7"/>
          <w:sz w:val="20"/>
          <w:szCs w:val="20"/>
        </w:rPr>
        <w:footnoteRef/>
      </w:r>
      <w:r w:rsidRPr="00F012A8">
        <w:rPr>
          <w:sz w:val="20"/>
          <w:szCs w:val="20"/>
        </w:rPr>
        <w:t xml:space="preserve"> </w:t>
      </w:r>
      <w:r w:rsidRPr="00F012A8">
        <w:rPr>
          <w:i/>
          <w:iCs/>
          <w:sz w:val="20"/>
          <w:szCs w:val="20"/>
        </w:rPr>
        <w:t>Задания к Э(К). формируются 3 способами:</w:t>
      </w:r>
    </w:p>
    <w:p w:rsidR="004D101F" w:rsidRPr="00F012A8" w:rsidRDefault="004D101F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1. Задания, ориентированные на проверку освоения вида деятельности (всего модуля) в целом.</w:t>
      </w:r>
    </w:p>
    <w:p w:rsidR="004D101F" w:rsidRPr="00F012A8" w:rsidRDefault="004D101F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2. Задания, проверяющие освоение группы компетенций, соответствующих определенному разделу модуля.</w:t>
      </w:r>
    </w:p>
    <w:p w:rsidR="004D101F" w:rsidRPr="00F012A8" w:rsidRDefault="004D101F" w:rsidP="00F77C2A">
      <w:pPr>
        <w:pStyle w:val="a5"/>
        <w:ind w:firstLine="540"/>
        <w:jc w:val="both"/>
      </w:pPr>
      <w:r w:rsidRPr="00F012A8">
        <w:t xml:space="preserve">3. </w:t>
      </w:r>
      <w:r w:rsidRPr="00F012A8">
        <w:rPr>
          <w:i/>
          <w:iCs/>
        </w:rPr>
        <w:t>Задания, проверяющие освоение отдельной компетенции внутри профессионального модуля.</w:t>
      </w:r>
    </w:p>
  </w:footnote>
  <w:footnote w:id="6">
    <w:p w:rsidR="004D101F" w:rsidRPr="00B41779" w:rsidRDefault="004D101F" w:rsidP="00136D34">
      <w:pPr>
        <w:pStyle w:val="a5"/>
        <w:jc w:val="both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если предусмотрено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47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6004B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B69C0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8682F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>
    <w:nsid w:val="104F47B4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237709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93C13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E3F0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B2AAD"/>
    <w:multiLevelType w:val="hybridMultilevel"/>
    <w:tmpl w:val="BF2ED352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26B5E"/>
    <w:multiLevelType w:val="hybridMultilevel"/>
    <w:tmpl w:val="4540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0A1B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EB1EA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281E50A1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A1EFA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D01CCC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27937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01426"/>
    <w:multiLevelType w:val="hybridMultilevel"/>
    <w:tmpl w:val="66649042"/>
    <w:lvl w:ilvl="0" w:tplc="2ABA8F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8110A3"/>
    <w:multiLevelType w:val="hybridMultilevel"/>
    <w:tmpl w:val="130C0156"/>
    <w:lvl w:ilvl="0" w:tplc="F384C7A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777987"/>
    <w:multiLevelType w:val="hybridMultilevel"/>
    <w:tmpl w:val="E3DC31F6"/>
    <w:lvl w:ilvl="0" w:tplc="31D05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D4E89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A46218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919A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B93D7B"/>
    <w:multiLevelType w:val="hybridMultilevel"/>
    <w:tmpl w:val="C342702A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C4555"/>
    <w:multiLevelType w:val="hybridMultilevel"/>
    <w:tmpl w:val="EB608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C1B86"/>
    <w:multiLevelType w:val="hybridMultilevel"/>
    <w:tmpl w:val="7F5A4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D02D8F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236A7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083B9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54D533A9"/>
    <w:multiLevelType w:val="hybridMultilevel"/>
    <w:tmpl w:val="7DB4D0F0"/>
    <w:lvl w:ilvl="0" w:tplc="8774D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507BD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1B51C0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9012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72363B"/>
    <w:multiLevelType w:val="hybridMultilevel"/>
    <w:tmpl w:val="4B488B12"/>
    <w:lvl w:ilvl="0" w:tplc="6DD04E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1B40B00"/>
    <w:multiLevelType w:val="hybridMultilevel"/>
    <w:tmpl w:val="59F2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D8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101EA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82D4B6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FC5C4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6455C4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A6269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F342D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6C5182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64330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4865CB"/>
    <w:multiLevelType w:val="hybridMultilevel"/>
    <w:tmpl w:val="DAD84DB2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19437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FE2579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37461"/>
    <w:multiLevelType w:val="hybridMultilevel"/>
    <w:tmpl w:val="F01AAF7A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44"/>
  </w:num>
  <w:num w:numId="4">
    <w:abstractNumId w:val="2"/>
  </w:num>
  <w:num w:numId="5">
    <w:abstractNumId w:val="14"/>
  </w:num>
  <w:num w:numId="6">
    <w:abstractNumId w:val="9"/>
  </w:num>
  <w:num w:numId="7">
    <w:abstractNumId w:val="23"/>
  </w:num>
  <w:num w:numId="8">
    <w:abstractNumId w:val="47"/>
  </w:num>
  <w:num w:numId="9">
    <w:abstractNumId w:val="17"/>
  </w:num>
  <w:num w:numId="10">
    <w:abstractNumId w:val="25"/>
  </w:num>
  <w:num w:numId="11">
    <w:abstractNumId w:val="18"/>
  </w:num>
  <w:num w:numId="12">
    <w:abstractNumId w:val="36"/>
  </w:num>
  <w:num w:numId="13">
    <w:abstractNumId w:val="12"/>
  </w:num>
  <w:num w:numId="14">
    <w:abstractNumId w:val="28"/>
  </w:num>
  <w:num w:numId="15">
    <w:abstractNumId w:val="5"/>
  </w:num>
  <w:num w:numId="16">
    <w:abstractNumId w:val="34"/>
  </w:num>
  <w:num w:numId="17">
    <w:abstractNumId w:val="29"/>
  </w:num>
  <w:num w:numId="18">
    <w:abstractNumId w:val="10"/>
  </w:num>
  <w:num w:numId="19">
    <w:abstractNumId w:val="19"/>
  </w:num>
  <w:num w:numId="20">
    <w:abstractNumId w:val="22"/>
  </w:num>
  <w:num w:numId="21">
    <w:abstractNumId w:val="1"/>
  </w:num>
  <w:num w:numId="22">
    <w:abstractNumId w:val="41"/>
  </w:num>
  <w:num w:numId="23">
    <w:abstractNumId w:val="26"/>
  </w:num>
  <w:num w:numId="24">
    <w:abstractNumId w:val="38"/>
  </w:num>
  <w:num w:numId="25">
    <w:abstractNumId w:val="46"/>
  </w:num>
  <w:num w:numId="26">
    <w:abstractNumId w:val="30"/>
  </w:num>
  <w:num w:numId="27">
    <w:abstractNumId w:val="35"/>
  </w:num>
  <w:num w:numId="28">
    <w:abstractNumId w:val="13"/>
  </w:num>
  <w:num w:numId="29">
    <w:abstractNumId w:val="42"/>
  </w:num>
  <w:num w:numId="30">
    <w:abstractNumId w:val="20"/>
  </w:num>
  <w:num w:numId="31">
    <w:abstractNumId w:val="11"/>
  </w:num>
  <w:num w:numId="32">
    <w:abstractNumId w:val="31"/>
  </w:num>
  <w:num w:numId="33">
    <w:abstractNumId w:val="3"/>
  </w:num>
  <w:num w:numId="34">
    <w:abstractNumId w:val="15"/>
  </w:num>
  <w:num w:numId="35">
    <w:abstractNumId w:val="37"/>
  </w:num>
  <w:num w:numId="36">
    <w:abstractNumId w:val="43"/>
  </w:num>
  <w:num w:numId="37">
    <w:abstractNumId w:val="7"/>
  </w:num>
  <w:num w:numId="38">
    <w:abstractNumId w:val="39"/>
  </w:num>
  <w:num w:numId="39">
    <w:abstractNumId w:val="6"/>
  </w:num>
  <w:num w:numId="40">
    <w:abstractNumId w:val="27"/>
  </w:num>
  <w:num w:numId="41">
    <w:abstractNumId w:val="40"/>
  </w:num>
  <w:num w:numId="42">
    <w:abstractNumId w:val="21"/>
  </w:num>
  <w:num w:numId="43">
    <w:abstractNumId w:val="0"/>
  </w:num>
  <w:num w:numId="44">
    <w:abstractNumId w:val="32"/>
  </w:num>
  <w:num w:numId="45">
    <w:abstractNumId w:val="8"/>
  </w:num>
  <w:num w:numId="46">
    <w:abstractNumId w:val="16"/>
  </w:num>
  <w:num w:numId="47">
    <w:abstractNumId w:val="45"/>
  </w:num>
  <w:num w:numId="48">
    <w:abstractNumId w:val="2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6"/>
    <w:rsid w:val="0000095F"/>
    <w:rsid w:val="00027672"/>
    <w:rsid w:val="00045FA5"/>
    <w:rsid w:val="00051159"/>
    <w:rsid w:val="00090C8F"/>
    <w:rsid w:val="000B5014"/>
    <w:rsid w:val="00115FF9"/>
    <w:rsid w:val="00136D34"/>
    <w:rsid w:val="001460FA"/>
    <w:rsid w:val="00151B02"/>
    <w:rsid w:val="001528C4"/>
    <w:rsid w:val="001C3D65"/>
    <w:rsid w:val="00235D87"/>
    <w:rsid w:val="00246EC2"/>
    <w:rsid w:val="0028028E"/>
    <w:rsid w:val="002B0294"/>
    <w:rsid w:val="00340888"/>
    <w:rsid w:val="00350D62"/>
    <w:rsid w:val="003E54E5"/>
    <w:rsid w:val="0043120D"/>
    <w:rsid w:val="004463A6"/>
    <w:rsid w:val="004D101F"/>
    <w:rsid w:val="004F149B"/>
    <w:rsid w:val="00522BD8"/>
    <w:rsid w:val="005464AE"/>
    <w:rsid w:val="00554986"/>
    <w:rsid w:val="0057737A"/>
    <w:rsid w:val="00585E67"/>
    <w:rsid w:val="005869F4"/>
    <w:rsid w:val="0059270E"/>
    <w:rsid w:val="005B5FBA"/>
    <w:rsid w:val="005C4A71"/>
    <w:rsid w:val="00600F55"/>
    <w:rsid w:val="006152ED"/>
    <w:rsid w:val="006449A2"/>
    <w:rsid w:val="007931F1"/>
    <w:rsid w:val="007933D1"/>
    <w:rsid w:val="007C35B7"/>
    <w:rsid w:val="007E1F18"/>
    <w:rsid w:val="00815FD5"/>
    <w:rsid w:val="00833FA9"/>
    <w:rsid w:val="00846828"/>
    <w:rsid w:val="008B7E5D"/>
    <w:rsid w:val="00916B86"/>
    <w:rsid w:val="009357FC"/>
    <w:rsid w:val="00952BB1"/>
    <w:rsid w:val="00985ABE"/>
    <w:rsid w:val="009942B7"/>
    <w:rsid w:val="009B08AA"/>
    <w:rsid w:val="009C5EF2"/>
    <w:rsid w:val="009F4028"/>
    <w:rsid w:val="00A244E1"/>
    <w:rsid w:val="00A42703"/>
    <w:rsid w:val="00AA6CF6"/>
    <w:rsid w:val="00B41779"/>
    <w:rsid w:val="00B61D82"/>
    <w:rsid w:val="00B876B9"/>
    <w:rsid w:val="00BA2374"/>
    <w:rsid w:val="00BE00BC"/>
    <w:rsid w:val="00BF0E22"/>
    <w:rsid w:val="00C12588"/>
    <w:rsid w:val="00C52914"/>
    <w:rsid w:val="00C83844"/>
    <w:rsid w:val="00CA24F6"/>
    <w:rsid w:val="00CE5B25"/>
    <w:rsid w:val="00D01D95"/>
    <w:rsid w:val="00D1231C"/>
    <w:rsid w:val="00D21B00"/>
    <w:rsid w:val="00D26098"/>
    <w:rsid w:val="00D62519"/>
    <w:rsid w:val="00DA1745"/>
    <w:rsid w:val="00DB3B2D"/>
    <w:rsid w:val="00DC7C7A"/>
    <w:rsid w:val="00E01854"/>
    <w:rsid w:val="00E86CAC"/>
    <w:rsid w:val="00F45281"/>
    <w:rsid w:val="00F77C2A"/>
    <w:rsid w:val="00F85290"/>
    <w:rsid w:val="00F94463"/>
    <w:rsid w:val="00FB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9"/>
  </w:style>
  <w:style w:type="paragraph" w:styleId="1">
    <w:name w:val="heading 1"/>
    <w:basedOn w:val="a"/>
    <w:next w:val="a"/>
    <w:link w:val="10"/>
    <w:uiPriority w:val="9"/>
    <w:qFormat/>
    <w:rsid w:val="005B5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4986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B5FB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5B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E1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9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54986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554986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5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5498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554986"/>
    <w:rPr>
      <w:rFonts w:cs="Times New Roman"/>
      <w:vertAlign w:val="superscript"/>
    </w:rPr>
  </w:style>
  <w:style w:type="character" w:customStyle="1" w:styleId="80">
    <w:name w:val="Заголовок 8 Знак"/>
    <w:basedOn w:val="a0"/>
    <w:link w:val="8"/>
    <w:rsid w:val="007E1F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pt">
    <w:name w:val="Основной текст + 10 pt"/>
    <w:basedOn w:val="a0"/>
    <w:uiPriority w:val="99"/>
    <w:rsid w:val="007E1F1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next w:val="a"/>
    <w:link w:val="a9"/>
    <w:uiPriority w:val="99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9">
    <w:name w:val="Основной текст + 9"/>
    <w:aliases w:val="5 pt,Полужирный,Основной текст + 11,Основной текст + 111,5 pt1,Основной текст + 10"/>
    <w:uiPriority w:val="99"/>
    <w:rsid w:val="007E1F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link w:val="aa"/>
    <w:rsid w:val="007E1F1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31"/>
    <w:rsid w:val="007E1F18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BF0E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5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B5FBA"/>
    <w:rPr>
      <w:rFonts w:ascii="Arial" w:eastAsia="Calibri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B5F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B5F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footer"/>
    <w:basedOn w:val="a"/>
    <w:link w:val="ac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5FBA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a"/>
    <w:rsid w:val="005B5FBA"/>
    <w:rPr>
      <w:b/>
      <w:bCs/>
      <w:spacing w:val="3"/>
      <w:w w:val="100"/>
      <w:position w:val="0"/>
      <w:lang w:val="ru-RU"/>
    </w:rPr>
  </w:style>
  <w:style w:type="character" w:customStyle="1" w:styleId="4MicrosoftSansSerif115pt0pt">
    <w:name w:val="Основной текст (4) + Microsoft Sans Serif;11;5 pt;Интервал 0 pt"/>
    <w:basedOn w:val="a0"/>
    <w:rsid w:val="005B5F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d">
    <w:name w:val="No Spacing"/>
    <w:link w:val="ae"/>
    <w:uiPriority w:val="1"/>
    <w:qFormat/>
    <w:rsid w:val="005B5F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0">
    <w:name w:val="Название Знак"/>
    <w:basedOn w:val="a0"/>
    <w:link w:val="af"/>
    <w:rsid w:val="005B5FB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5FBA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+ Полужирный"/>
    <w:aliases w:val="Интервал 0 pt"/>
    <w:basedOn w:val="a0"/>
    <w:rsid w:val="005B5FB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5B5FB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B5FBA"/>
  </w:style>
  <w:style w:type="character" w:customStyle="1" w:styleId="23">
    <w:name w:val="Основной текст (2)_"/>
    <w:basedOn w:val="a0"/>
    <w:link w:val="24"/>
    <w:locked/>
    <w:rsid w:val="005B5FB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5FBA"/>
    <w:pPr>
      <w:widowControl w:val="0"/>
      <w:shd w:val="clear" w:color="auto" w:fill="FFFFFF"/>
      <w:spacing w:before="120" w:after="33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4">
    <w:name w:val="Основной текст + Курсив"/>
    <w:basedOn w:val="a0"/>
    <w:rsid w:val="005B5F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5FBA"/>
    <w:rPr>
      <w:rFonts w:ascii="Tahoma" w:hAnsi="Tahoma" w:cs="Tahoma"/>
      <w:sz w:val="16"/>
      <w:szCs w:val="16"/>
    </w:rPr>
  </w:style>
  <w:style w:type="character" w:customStyle="1" w:styleId="9pt">
    <w:name w:val="Основной текст + 9 pt"/>
    <w:aliases w:val="Интервал 0 pt3"/>
    <w:basedOn w:val="aa"/>
    <w:rsid w:val="005B5FBA"/>
    <w:rPr>
      <w:w w:val="100"/>
      <w:position w:val="0"/>
      <w:sz w:val="18"/>
      <w:szCs w:val="18"/>
      <w:u w:val="none"/>
      <w:lang w:val="ru-RU"/>
    </w:rPr>
  </w:style>
  <w:style w:type="paragraph" w:styleId="af7">
    <w:name w:val="header"/>
    <w:basedOn w:val="a"/>
    <w:link w:val="af8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B5FBA"/>
  </w:style>
  <w:style w:type="character" w:customStyle="1" w:styleId="ae">
    <w:name w:val="Без интервала Знак"/>
    <w:link w:val="ad"/>
    <w:uiPriority w:val="1"/>
    <w:rsid w:val="005B5FBA"/>
    <w:rPr>
      <w:rFonts w:ascii="Calibri" w:eastAsia="Calibri" w:hAnsi="Calibri" w:cs="Times New Roman"/>
      <w:lang w:eastAsia="en-US"/>
    </w:rPr>
  </w:style>
  <w:style w:type="paragraph" w:customStyle="1" w:styleId="6">
    <w:name w:val="Стиль6"/>
    <w:basedOn w:val="a"/>
    <w:link w:val="60"/>
    <w:qFormat/>
    <w:rsid w:val="005B5FBA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5B5FBA"/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9"/>
    <w:basedOn w:val="a"/>
    <w:rsid w:val="005B5FBA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00">
    <w:name w:val="A0"/>
    <w:rsid w:val="005B5FBA"/>
    <w:rPr>
      <w:color w:val="000000"/>
      <w:sz w:val="18"/>
      <w:szCs w:val="18"/>
    </w:rPr>
  </w:style>
  <w:style w:type="paragraph" w:customStyle="1" w:styleId="Pa12">
    <w:name w:val="Pa12"/>
    <w:basedOn w:val="a"/>
    <w:next w:val="a"/>
    <w:rsid w:val="005B5FBA"/>
    <w:pPr>
      <w:autoSpaceDE w:val="0"/>
      <w:autoSpaceDN w:val="0"/>
      <w:adjustRightInd w:val="0"/>
      <w:spacing w:after="0" w:line="241" w:lineRule="atLeast"/>
    </w:pPr>
    <w:rPr>
      <w:rFonts w:ascii="NewtonC" w:eastAsia="Times New Roman" w:hAnsi="NewtonC" w:cs="Times New Roman"/>
      <w:sz w:val="24"/>
      <w:szCs w:val="24"/>
    </w:rPr>
  </w:style>
  <w:style w:type="character" w:customStyle="1" w:styleId="9pt0pt">
    <w:name w:val="Основной текст + 9 pt;Интервал 0 pt"/>
    <w:basedOn w:val="aa"/>
    <w:rsid w:val="005B5FBA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lang w:val="ru-RU"/>
    </w:rPr>
  </w:style>
  <w:style w:type="paragraph" w:styleId="af9">
    <w:name w:val="Document Map"/>
    <w:basedOn w:val="a"/>
    <w:link w:val="afa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B5FBA"/>
    <w:rPr>
      <w:rFonts w:ascii="Tahoma" w:hAnsi="Tahoma" w:cs="Tahoma"/>
      <w:sz w:val="16"/>
      <w:szCs w:val="16"/>
    </w:rPr>
  </w:style>
  <w:style w:type="paragraph" w:customStyle="1" w:styleId="51">
    <w:name w:val="Основной текст5"/>
    <w:basedOn w:val="a"/>
    <w:rsid w:val="005B5FBA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5">
    <w:name w:val="Заголовок №2_"/>
    <w:link w:val="26"/>
    <w:locked/>
    <w:rsid w:val="005B5FB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 + Не полужирный"/>
    <w:rsid w:val="005B5FBA"/>
    <w:rPr>
      <w:rFonts w:ascii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5B5FB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styleId="afb">
    <w:name w:val="Hyperlink"/>
    <w:uiPriority w:val="99"/>
    <w:unhideWhenUsed/>
    <w:rsid w:val="005B5FBA"/>
    <w:rPr>
      <w:color w:val="0000FF"/>
      <w:u w:val="single"/>
    </w:rPr>
  </w:style>
  <w:style w:type="paragraph" w:styleId="28">
    <w:name w:val="List 2"/>
    <w:basedOn w:val="a"/>
    <w:rsid w:val="005B5FB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(12)_"/>
    <w:basedOn w:val="a0"/>
    <w:link w:val="120"/>
    <w:rsid w:val="005B5FBA"/>
    <w:rPr>
      <w:rFonts w:ascii="Arial" w:eastAsia="Arial" w:hAnsi="Arial" w:cs="Arial"/>
      <w:i/>
      <w:iCs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5FBA"/>
    <w:pPr>
      <w:widowControl w:val="0"/>
      <w:shd w:val="clear" w:color="auto" w:fill="FFFFFF"/>
      <w:spacing w:before="180" w:after="180" w:line="216" w:lineRule="exact"/>
      <w:ind w:hanging="1280"/>
      <w:jc w:val="both"/>
    </w:pPr>
    <w:rPr>
      <w:rFonts w:ascii="Arial" w:eastAsia="Arial" w:hAnsi="Arial" w:cs="Arial"/>
      <w:i/>
      <w:iCs/>
      <w:spacing w:val="1"/>
      <w:sz w:val="18"/>
      <w:szCs w:val="18"/>
    </w:rPr>
  </w:style>
  <w:style w:type="character" w:customStyle="1" w:styleId="120pt">
    <w:name w:val="Основной текст (12) + Не курсив;Интервал 0 pt"/>
    <w:basedOn w:val="12"/>
    <w:rsid w:val="005B5FBA"/>
    <w:rPr>
      <w:b w:val="0"/>
      <w:b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paragraph" w:customStyle="1" w:styleId="THR11">
    <w:name w:val="THR 11"/>
    <w:basedOn w:val="a"/>
    <w:link w:val="THR110"/>
    <w:qFormat/>
    <w:rsid w:val="005B5FBA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HR110">
    <w:name w:val="THR 11 Знак"/>
    <w:basedOn w:val="a0"/>
    <w:link w:val="THR11"/>
    <w:rsid w:val="005B5FBA"/>
    <w:rPr>
      <w:rFonts w:ascii="Times New Roman" w:eastAsia="Calibri" w:hAnsi="Times New Roman" w:cs="Times New Roman"/>
      <w:lang w:eastAsia="en-US"/>
    </w:rPr>
  </w:style>
  <w:style w:type="character" w:customStyle="1" w:styleId="95pt">
    <w:name w:val="Основной текст + 9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Title">
    <w:name w:val="ConsTitle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9">
    <w:name w:val="Основной текст2"/>
    <w:basedOn w:val="a"/>
    <w:rsid w:val="005B5FBA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a"/>
    <w:rsid w:val="005B5FBA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lang w:val="ru-RU"/>
    </w:rPr>
  </w:style>
  <w:style w:type="paragraph" w:styleId="afc">
    <w:name w:val="Body Text"/>
    <w:basedOn w:val="a"/>
    <w:link w:val="afd"/>
    <w:unhideWhenUsed/>
    <w:rsid w:val="005B5FB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Знак"/>
    <w:basedOn w:val="a0"/>
    <w:link w:val="afc"/>
    <w:rsid w:val="005B5F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5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5B5FBA"/>
    <w:pPr>
      <w:spacing w:line="211" w:lineRule="atLeast"/>
    </w:pPr>
    <w:rPr>
      <w:color w:val="auto"/>
    </w:rPr>
  </w:style>
  <w:style w:type="character" w:customStyle="1" w:styleId="32">
    <w:name w:val="Заголовок №3_"/>
    <w:link w:val="33"/>
    <w:rsid w:val="005B5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e">
    <w:name w:val="Основной текст + Полужирный;Курсив"/>
    <w:rsid w:val="005B5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5B5FBA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f">
    <w:name w:val="Strong"/>
    <w:basedOn w:val="a0"/>
    <w:uiPriority w:val="22"/>
    <w:qFormat/>
    <w:rsid w:val="005B5FBA"/>
    <w:rPr>
      <w:b/>
      <w:bCs/>
    </w:rPr>
  </w:style>
  <w:style w:type="character" w:customStyle="1" w:styleId="2a">
    <w:name w:val="Подпись к таблице (2)_"/>
    <w:link w:val="210"/>
    <w:rsid w:val="005B5FB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B5FB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B5FBA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5B5FBA"/>
  </w:style>
  <w:style w:type="character" w:styleId="aff0">
    <w:name w:val="Emphasis"/>
    <w:basedOn w:val="a0"/>
    <w:uiPriority w:val="20"/>
    <w:qFormat/>
    <w:rsid w:val="005B5FBA"/>
    <w:rPr>
      <w:i/>
      <w:iCs/>
    </w:rPr>
  </w:style>
  <w:style w:type="paragraph" w:styleId="2b">
    <w:name w:val="Body Text Indent 2"/>
    <w:basedOn w:val="a"/>
    <w:link w:val="2c"/>
    <w:uiPriority w:val="99"/>
    <w:semiHidden/>
    <w:unhideWhenUsed/>
    <w:rsid w:val="005B5FBA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5B5FBA"/>
  </w:style>
  <w:style w:type="character" w:customStyle="1" w:styleId="14">
    <w:name w:val="Заголовок №1_"/>
    <w:basedOn w:val="a0"/>
    <w:link w:val="15"/>
    <w:rsid w:val="005B5FB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5B5FBA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FR2">
    <w:name w:val="FR2"/>
    <w:rsid w:val="005B5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9">
    <w:name w:val="Обычный (веб) Знак"/>
    <w:basedOn w:val="a0"/>
    <w:link w:val="a8"/>
    <w:uiPriority w:val="99"/>
    <w:rsid w:val="005B5FBA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5B5F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2">
    <w:name w:val="Стиль5"/>
    <w:basedOn w:val="a8"/>
    <w:link w:val="53"/>
    <w:qFormat/>
    <w:rsid w:val="005B5FBA"/>
    <w:pPr>
      <w:ind w:firstLine="567"/>
      <w:jc w:val="both"/>
    </w:pPr>
    <w:rPr>
      <w:b/>
      <w:sz w:val="28"/>
      <w:szCs w:val="28"/>
    </w:rPr>
  </w:style>
  <w:style w:type="character" w:customStyle="1" w:styleId="53">
    <w:name w:val="Стиль5 Знак"/>
    <w:basedOn w:val="a9"/>
    <w:link w:val="52"/>
    <w:rsid w:val="005B5FBA"/>
    <w:rPr>
      <w:b/>
      <w:sz w:val="28"/>
      <w:szCs w:val="28"/>
    </w:rPr>
  </w:style>
  <w:style w:type="paragraph" w:customStyle="1" w:styleId="2d">
    <w:name w:val="Стиль2"/>
    <w:basedOn w:val="a3"/>
    <w:link w:val="2e"/>
    <w:qFormat/>
    <w:rsid w:val="005B5FBA"/>
    <w:pPr>
      <w:spacing w:after="0" w:line="240" w:lineRule="auto"/>
      <w:ind w:left="360" w:hanging="360"/>
      <w:jc w:val="center"/>
    </w:pPr>
    <w:rPr>
      <w:rFonts w:ascii="Times New Roman" w:hAnsi="Times New Roman"/>
      <w:b/>
      <w:caps/>
      <w:color w:val="000000"/>
      <w:sz w:val="28"/>
      <w:szCs w:val="28"/>
      <w:lang w:eastAsia="ru-RU"/>
    </w:rPr>
  </w:style>
  <w:style w:type="character" w:customStyle="1" w:styleId="2e">
    <w:name w:val="Стиль2 Знак"/>
    <w:basedOn w:val="a0"/>
    <w:link w:val="2d"/>
    <w:rsid w:val="005B5FBA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5B5FBA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5FBA"/>
  </w:style>
  <w:style w:type="paragraph" w:customStyle="1" w:styleId="p7">
    <w:name w:val="p7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"/>
    <w:basedOn w:val="a0"/>
    <w:rsid w:val="005B5FBA"/>
  </w:style>
  <w:style w:type="paragraph" w:customStyle="1" w:styleId="16">
    <w:name w:val="Стиль1"/>
    <w:basedOn w:val="a"/>
    <w:link w:val="17"/>
    <w:qFormat/>
    <w:rsid w:val="005B5FBA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B5FB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7">
    <w:name w:val="Стиль1 Знак"/>
    <w:basedOn w:val="a0"/>
    <w:link w:val="16"/>
    <w:rsid w:val="005B5FBA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5B5FBA"/>
    <w:pPr>
      <w:widowControl w:val="0"/>
    </w:pPr>
  </w:style>
  <w:style w:type="character" w:customStyle="1" w:styleId="74">
    <w:name w:val="Стиль7 Знак"/>
    <w:basedOn w:val="a0"/>
    <w:link w:val="73"/>
    <w:rsid w:val="005B5FBA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5B5FBA"/>
    <w:pPr>
      <w:widowControl w:val="0"/>
    </w:pPr>
  </w:style>
  <w:style w:type="character" w:customStyle="1" w:styleId="82">
    <w:name w:val="Стиль8 Знак"/>
    <w:basedOn w:val="41"/>
    <w:link w:val="81"/>
    <w:rsid w:val="005B5FBA"/>
  </w:style>
  <w:style w:type="paragraph" w:styleId="18">
    <w:name w:val="toc 1"/>
    <w:basedOn w:val="a"/>
    <w:next w:val="a"/>
    <w:autoRedefine/>
    <w:uiPriority w:val="39"/>
    <w:unhideWhenUsed/>
    <w:rsid w:val="005B5FBA"/>
    <w:pPr>
      <w:spacing w:after="100"/>
    </w:pPr>
  </w:style>
  <w:style w:type="character" w:customStyle="1" w:styleId="92">
    <w:name w:val="Стиль9 Знак"/>
    <w:basedOn w:val="60"/>
    <w:link w:val="91"/>
    <w:rsid w:val="005B5FBA"/>
  </w:style>
  <w:style w:type="paragraph" w:styleId="2f">
    <w:name w:val="toc 2"/>
    <w:basedOn w:val="a"/>
    <w:next w:val="a"/>
    <w:autoRedefine/>
    <w:uiPriority w:val="39"/>
    <w:unhideWhenUsed/>
    <w:rsid w:val="005B5FBA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5B5FBA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5B5FBA"/>
    <w:pPr>
      <w:spacing w:after="100"/>
      <w:ind w:left="660"/>
    </w:pPr>
  </w:style>
  <w:style w:type="paragraph" w:customStyle="1" w:styleId="Style20">
    <w:name w:val="Style20"/>
    <w:basedOn w:val="a"/>
    <w:uiPriority w:val="99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B5FBA"/>
    <w:rPr>
      <w:rFonts w:ascii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246EC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">
    <w:name w:val="Основной текст7"/>
    <w:basedOn w:val="a"/>
    <w:rsid w:val="004463A6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character" w:customStyle="1" w:styleId="aff1">
    <w:name w:val="Подпись к таблице_"/>
    <w:basedOn w:val="a0"/>
    <w:link w:val="aff2"/>
    <w:uiPriority w:val="99"/>
    <w:locked/>
    <w:rsid w:val="00585E67"/>
    <w:rPr>
      <w:rFonts w:ascii="Times New Roman" w:hAnsi="Times New Roman" w:cs="Times New Roman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585E6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1%83%D0%B7%D0%BE%D0%B2%D0%B0%D1%8F_%D1%80%D0%B0%D0%B1%D0%BE%D1%82%D0%B0_%D0%BD%D0%B0_%D0%B6%D0%B5%D0%BB%D0%B5%D0%B7%D0%BD%D0%BE%D0%B4%D0%BE%D1%80%D0%BE%D0%B6%D0%BD%D0%BE%D0%BC_%D1%82%D1%80%D0%B0%D0%BD%D1%81%D0%BF%D0%BE%D1%80%D1%82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0%B9%D1%81%D0%BA%D0%B8%D0%B5_%D0%B6%D0%B5%D0%BB%D0%B5%D0%B7%D0%BD%D1%8B%D0%B5_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422F-5FC1-4C96-8715-6E88720D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24971</Words>
  <Characters>142335</Characters>
  <Application>Microsoft Office Word</Application>
  <DocSecurity>0</DocSecurity>
  <Lines>1186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Пользователь</cp:lastModifiedBy>
  <cp:revision>58</cp:revision>
  <dcterms:created xsi:type="dcterms:W3CDTF">2023-04-13T13:48:00Z</dcterms:created>
  <dcterms:modified xsi:type="dcterms:W3CDTF">2025-04-18T20:01:00Z</dcterms:modified>
</cp:coreProperties>
</file>