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A822" w14:textId="77777777" w:rsidR="00A500C5" w:rsidRDefault="00A500C5" w:rsidP="00A500C5">
      <w:pPr>
        <w:spacing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641F7CA" w14:textId="77777777" w:rsidR="00A500C5" w:rsidRDefault="00A500C5" w:rsidP="00A500C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BCBFF9C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Дополнительная профессиональная программа профессиональной переподготовки «Управление персоналом» (</w:t>
      </w:r>
      <w:r>
        <w:rPr>
          <w:rFonts w:ascii="Times New Roman" w:hAnsi="Times New Roman"/>
          <w:i/>
          <w:sz w:val="28"/>
          <w:szCs w:val="28"/>
          <w:lang w:eastAsia="ar-SA"/>
        </w:rPr>
        <w:t>далее</w:t>
      </w:r>
      <w:r>
        <w:rPr>
          <w:rFonts w:ascii="Times New Roman" w:hAnsi="Times New Roman"/>
          <w:sz w:val="28"/>
          <w:szCs w:val="28"/>
          <w:lang w:eastAsia="ar-SA"/>
        </w:rPr>
        <w:t xml:space="preserve"> – программа) разработана в соответствии с требованиями приказа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 и Положения о требованиях к дополнительным профессиональным программам, заказываемым открытым акционерным обществом «Российские железные дороги» (далее – ОАО «РЖД»), утвержденным распоряжением ОАО «РЖД» от 19 января 2016 г. № 86р, с учетом потребности в дополнительном профессиональном образовании работников, в чьи компетенции входят вопросы управления персоналом.</w:t>
      </w:r>
    </w:p>
    <w:p w14:paraId="3C19EDFF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Реализация ДПП ПП направлена на приобретение новых компетенций необходимых для профессиональной деятельности в сфере управления персоналом.</w:t>
      </w:r>
    </w:p>
    <w:p w14:paraId="49CC1FCF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 разработке программы учитывались квалификационные требования к должностям руководителей и специалистов, указанных в Квалификационном справочнике должностей руководителей, специалистов и других служащих, утвержденном постановлением Минтруда России от 21 августа 1998 г. № 37 (в редакции от 27 марта 2018 г.).</w:t>
      </w:r>
    </w:p>
    <w:p w14:paraId="36ED2FAD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Программа разрабатывалась на основании требований федерального государственного образовательного стандарта высшего образования  по направлению подготовки 38.03.03 «Управление персоналом» (уровень бакалавриата), утвержденный приказом Министерства науки и высшего образования Российской Федерации от «12» августа 2020 года № 955 и профессионального стандарта «Специалист по управлению персоналом», утвержденного приказом Министерства труда и социальной защиты Российской Федерации от «09» марта 2022 г. № 109н.</w:t>
      </w:r>
    </w:p>
    <w:p w14:paraId="444AD3C4" w14:textId="77777777" w:rsidR="00A500C5" w:rsidRDefault="00A500C5" w:rsidP="00A500C5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К освоению программы допускаются лица, имеющие или получающие высшее образование. При освоении программы параллельно с получением высшего образования диплом о профессиональной переподготовке выдается одновременно с получением диплома о высшем образовании. </w:t>
      </w:r>
    </w:p>
    <w:p w14:paraId="05AAF0D4" w14:textId="77777777" w:rsidR="00A500C5" w:rsidRDefault="00A500C5" w:rsidP="00A500C5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программы завершается итоговой аттестацией слушателей, которая проводится в форме итогового экзамена (тестирования). Лицам, успешно освоившим программу и прошедшим итоговую аттестацию, выдается диплом о профессиональной переподготовке установленного образца с правом ведения профессиональной деятельности в сфере управления персоналом.</w:t>
      </w:r>
    </w:p>
    <w:p w14:paraId="09E5BAB4" w14:textId="77777777" w:rsidR="00A500C5" w:rsidRDefault="00A500C5" w:rsidP="00A500C5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</w:p>
    <w:p w14:paraId="4D383C05" w14:textId="77777777" w:rsidR="00A500C5" w:rsidRDefault="00A500C5" w:rsidP="00A500C5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bCs/>
          <w:sz w:val="28"/>
          <w:szCs w:val="28"/>
        </w:rPr>
        <w:t>Целевая установка</w:t>
      </w:r>
    </w:p>
    <w:p w14:paraId="0163613D" w14:textId="77777777" w:rsidR="00A500C5" w:rsidRDefault="00A500C5" w:rsidP="00A500C5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B3ACE39" w14:textId="0509FE3C" w:rsidR="00067EDC" w:rsidRDefault="00A500C5" w:rsidP="00A500C5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Цель: формирование новых профессиональных компетенций, повышение профессионального уровня, обновление и получение дополнительных теоретических и совершенствование практических навыков в области управления персоналом.</w:t>
      </w:r>
    </w:p>
    <w:p w14:paraId="6B6B0761" w14:textId="04070E4D" w:rsidR="00A500C5" w:rsidRDefault="00A500C5" w:rsidP="00A500C5"/>
    <w:p w14:paraId="6BC03EBE" w14:textId="77777777" w:rsidR="00A500C5" w:rsidRPr="00A500C5" w:rsidRDefault="00A500C5" w:rsidP="00A500C5">
      <w:pPr>
        <w:widowControl w:val="0"/>
        <w:suppressAutoHyphens/>
        <w:spacing w:after="0" w:line="300" w:lineRule="exact"/>
        <w:rPr>
          <w:rFonts w:ascii="Liberation Serif" w:eastAsia="Times New Roman" w:hAnsi="Liberation Serif" w:cs="Liberation Serif"/>
          <w:kern w:val="2"/>
          <w:sz w:val="24"/>
          <w:szCs w:val="24"/>
          <w:lang w:eastAsia="hi-IN" w:bidi="hi-IN"/>
        </w:rPr>
      </w:pPr>
    </w:p>
    <w:p w14:paraId="4933F7CF" w14:textId="77777777" w:rsidR="00A500C5" w:rsidRPr="00A500C5" w:rsidRDefault="00A500C5" w:rsidP="00A500C5">
      <w:pPr>
        <w:widowControl w:val="0"/>
        <w:suppressAutoHyphens/>
        <w:spacing w:after="0" w:line="300" w:lineRule="exact"/>
        <w:ind w:firstLine="709"/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ru-RU" w:bidi="hi-IN"/>
        </w:rPr>
      </w:pPr>
      <w:r w:rsidRPr="00A500C5">
        <w:rPr>
          <w:rFonts w:ascii="Liberation Serif" w:eastAsia="Times New Roman" w:hAnsi="Liberation Serif" w:cs="Liberation Serif"/>
          <w:b/>
          <w:kern w:val="2"/>
          <w:sz w:val="24"/>
          <w:szCs w:val="24"/>
          <w:lang w:eastAsia="ru-RU" w:bidi="hi-IN"/>
        </w:rPr>
        <w:t>1</w:t>
      </w:r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ru-RU" w:bidi="hi-IN"/>
        </w:rPr>
        <w:t>.</w:t>
      </w:r>
      <w:proofErr w:type="gramStart"/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ru-RU" w:bidi="hi-IN"/>
        </w:rPr>
        <w:t>3.Требования</w:t>
      </w:r>
      <w:proofErr w:type="gramEnd"/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ru-RU" w:bidi="hi-IN"/>
        </w:rPr>
        <w:t xml:space="preserve"> к уровню подготовки поступающего на обучения, необходимому для освоения программы  </w:t>
      </w:r>
    </w:p>
    <w:p w14:paraId="69B6928B" w14:textId="77777777" w:rsidR="00A500C5" w:rsidRPr="00A500C5" w:rsidRDefault="00A500C5" w:rsidP="00A500C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500C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1) лица, имеющие высшее образование (не по профилю выполняемой деятельности) и квалификацию «инженер», «специалист», «магистр»;</w:t>
      </w:r>
    </w:p>
    <w:p w14:paraId="1C20D03D" w14:textId="77777777" w:rsidR="00A500C5" w:rsidRPr="00A500C5" w:rsidRDefault="00A500C5" w:rsidP="00A500C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500C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2) лица, получающие высшее образование и квалификацию «инженер», «специалист», «магистр».</w:t>
      </w:r>
    </w:p>
    <w:p w14:paraId="31E183A9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b/>
          <w:bCs/>
          <w:kern w:val="2"/>
          <w:sz w:val="28"/>
          <w:szCs w:val="28"/>
          <w:lang w:eastAsia="hi-IN" w:bidi="hi-IN"/>
        </w:rPr>
        <w:t>1.4. Трудоемкость обучения</w:t>
      </w:r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  <w:t xml:space="preserve"> </w:t>
      </w:r>
    </w:p>
    <w:p w14:paraId="3384B985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Трудоемкость обучения:504 часа. </w:t>
      </w:r>
    </w:p>
    <w:p w14:paraId="05CDF5F7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Сроки освоения программы: 30 недель.</w:t>
      </w:r>
    </w:p>
    <w:p w14:paraId="4961C59E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b/>
          <w:bCs/>
          <w:kern w:val="2"/>
          <w:sz w:val="28"/>
          <w:szCs w:val="28"/>
          <w:lang w:eastAsia="hi-IN" w:bidi="hi-IN"/>
        </w:rPr>
        <w:t>1.5. Форма обучения</w:t>
      </w:r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  <w:t xml:space="preserve"> </w:t>
      </w:r>
    </w:p>
    <w:p w14:paraId="46E723C7" w14:textId="77777777" w:rsidR="00A500C5" w:rsidRPr="00A500C5" w:rsidRDefault="00A500C5" w:rsidP="00A500C5">
      <w:pPr>
        <w:widowControl w:val="0"/>
        <w:suppressAutoHyphens/>
        <w:autoSpaceDE w:val="0"/>
        <w:spacing w:after="0" w:line="300" w:lineRule="exact"/>
        <w:ind w:firstLine="709"/>
        <w:rPr>
          <w:rFonts w:ascii="Liberation Serif" w:eastAsia="Times New Roman" w:hAnsi="Liberation Serif" w:cs="Liberation Serif"/>
          <w:bCs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Форма обучения очно- заочная, с применением дистанционных образовательных технологий</w:t>
      </w:r>
    </w:p>
    <w:p w14:paraId="2C5459EB" w14:textId="77777777" w:rsidR="00A500C5" w:rsidRPr="00A500C5" w:rsidRDefault="00A500C5" w:rsidP="00A500C5">
      <w:pPr>
        <w:widowControl w:val="0"/>
        <w:suppressAutoHyphens/>
        <w:spacing w:after="0" w:line="300" w:lineRule="exact"/>
        <w:ind w:firstLine="709"/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</w:pPr>
      <w:r w:rsidRPr="00A500C5">
        <w:rPr>
          <w:rFonts w:ascii="Liberation Serif" w:eastAsia="Times New Roman" w:hAnsi="Liberation Serif" w:cs="Liberation Serif"/>
          <w:b/>
          <w:kern w:val="2"/>
          <w:sz w:val="28"/>
          <w:szCs w:val="28"/>
          <w:lang w:eastAsia="hi-IN" w:bidi="hi-IN"/>
        </w:rPr>
        <w:t xml:space="preserve">1.6. Режим занятий. </w:t>
      </w:r>
    </w:p>
    <w:p w14:paraId="3B0A50EE" w14:textId="77777777" w:rsidR="00A500C5" w:rsidRPr="00A500C5" w:rsidRDefault="00A500C5" w:rsidP="00A500C5">
      <w:pPr>
        <w:widowControl w:val="0"/>
        <w:suppressAutoHyphens/>
        <w:spacing w:after="0" w:line="300" w:lineRule="exact"/>
        <w:ind w:firstLine="709"/>
        <w:rPr>
          <w:rFonts w:ascii="Liberation Serif" w:hAnsi="Liberation Serif" w:cs="Liberation Serif"/>
          <w:kern w:val="2"/>
          <w:sz w:val="28"/>
          <w:szCs w:val="28"/>
          <w:lang w:bidi="hi-IN"/>
        </w:rPr>
      </w:pPr>
      <w:r w:rsidRPr="00A500C5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Режим занятий 2-4 часа в день</w:t>
      </w:r>
    </w:p>
    <w:p w14:paraId="1DBC4F68" w14:textId="77777777" w:rsidR="00A500C5" w:rsidRPr="00A500C5" w:rsidRDefault="00A500C5" w:rsidP="00A500C5">
      <w:bookmarkStart w:id="0" w:name="_GoBack"/>
      <w:bookmarkEnd w:id="0"/>
    </w:p>
    <w:sectPr w:rsidR="00A500C5" w:rsidRPr="00A5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15466467"/>
    <w:multiLevelType w:val="multilevel"/>
    <w:tmpl w:val="E68E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190138"/>
    <w:rsid w:val="00231A53"/>
    <w:rsid w:val="00320C7D"/>
    <w:rsid w:val="00341CD8"/>
    <w:rsid w:val="00355429"/>
    <w:rsid w:val="003E4FD1"/>
    <w:rsid w:val="00433631"/>
    <w:rsid w:val="00506F38"/>
    <w:rsid w:val="00557858"/>
    <w:rsid w:val="008E2CFE"/>
    <w:rsid w:val="00A40FEB"/>
    <w:rsid w:val="00A500C5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15</cp:revision>
  <dcterms:created xsi:type="dcterms:W3CDTF">2025-02-26T18:30:00Z</dcterms:created>
  <dcterms:modified xsi:type="dcterms:W3CDTF">2025-12-03T20:09:00Z</dcterms:modified>
</cp:coreProperties>
</file>