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946219">
      <w:pPr>
        <w:rPr>
          <w:rFonts w:eastAsia="Calibri"/>
          <w:lang w:eastAsia="en-US"/>
        </w:rPr>
      </w:pPr>
    </w:p>
    <w:p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1B692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526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4F2526" w:rsidRDefault="004F2526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AA65B4" w:rsidRDefault="00AA65B4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AA65B4" w:rsidRDefault="00AA65B4" w:rsidP="000D303C">
      <w:pPr>
        <w:jc w:val="center"/>
        <w:rPr>
          <w:b/>
          <w:lang w:eastAsia="ru-RU"/>
        </w:rPr>
      </w:pPr>
    </w:p>
    <w:p w:rsidR="00810044" w:rsidRPr="001B6921" w:rsidRDefault="006D3526" w:rsidP="000D303C">
      <w:pPr>
        <w:jc w:val="center"/>
        <w:rPr>
          <w:b/>
          <w:lang w:eastAsia="ru-RU"/>
        </w:rPr>
      </w:pPr>
      <w:r w:rsidRPr="001B6921">
        <w:rPr>
          <w:b/>
          <w:lang w:eastAsia="ru-RU"/>
        </w:rPr>
        <w:t>202</w:t>
      </w:r>
      <w:r w:rsidR="00AA65B4">
        <w:rPr>
          <w:b/>
          <w:lang w:eastAsia="ru-RU"/>
        </w:rPr>
        <w:t>2</w:t>
      </w:r>
    </w:p>
    <w:p w:rsidR="000D303C" w:rsidRDefault="000D303C">
      <w:pPr>
        <w:spacing w:after="200" w:line="276" w:lineRule="auto"/>
        <w:rPr>
          <w:sz w:val="28"/>
          <w:szCs w:val="28"/>
        </w:rPr>
      </w:pPr>
    </w:p>
    <w:p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:rsidTr="00BE0CCB"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:rsidTr="00BE0CCB">
        <w:trPr>
          <w:trHeight w:val="517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404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:rsidTr="00BE0CCB">
        <w:trPr>
          <w:trHeight w:val="582"/>
        </w:trPr>
        <w:tc>
          <w:tcPr>
            <w:tcW w:w="9606" w:type="dxa"/>
            <w:shd w:val="clear" w:color="auto" w:fill="auto"/>
          </w:tcPr>
          <w:p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:rsidR="004F2526" w:rsidRPr="009D4F5D" w:rsidRDefault="004F2526" w:rsidP="004F2526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73FCF" w:rsidRDefault="00673FCF" w:rsidP="008A5137">
      <w:pPr>
        <w:pStyle w:val="a7"/>
        <w:spacing w:after="0"/>
        <w:rPr>
          <w:sz w:val="28"/>
          <w:szCs w:val="28"/>
        </w:rPr>
      </w:pPr>
    </w:p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4F2526" w:rsidRPr="00435B56" w:rsidRDefault="004F2526" w:rsidP="004F2526">
      <w:pPr>
        <w:pStyle w:val="aa"/>
        <w:rPr>
          <w:b/>
          <w:sz w:val="16"/>
          <w:szCs w:val="16"/>
        </w:rPr>
      </w:pPr>
    </w:p>
    <w:p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95167E">
        <w:rPr>
          <w:sz w:val="28"/>
        </w:rPr>
        <w:t>08.02.10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1E5042" w:rsidRDefault="001E5042">
      <w:pPr>
        <w:suppressAutoHyphens/>
        <w:jc w:val="both"/>
        <w:rPr>
          <w:i/>
          <w:sz w:val="28"/>
        </w:rPr>
      </w:pPr>
    </w:p>
    <w:p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1E5042" w:rsidRDefault="001E5042" w:rsidP="001E5042">
      <w:pPr>
        <w:rPr>
          <w:b/>
          <w:sz w:val="28"/>
        </w:rPr>
      </w:pPr>
    </w:p>
    <w:p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4"/>
        <w:gridCol w:w="3728"/>
        <w:gridCol w:w="4938"/>
      </w:tblGrid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:rsidTr="00BE0CCB">
        <w:tc>
          <w:tcPr>
            <w:tcW w:w="959" w:type="dxa"/>
          </w:tcPr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4.2. Осуществлять руководство выполняемыми работами, вести отчетную и техническую документацию;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2452D7">
              <w:rPr>
                <w:rStyle w:val="FontStyle57"/>
                <w:sz w:val="24"/>
                <w:szCs w:val="24"/>
              </w:rPr>
      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персонала;</w:t>
            </w:r>
          </w:p>
          <w:p w:rsidR="001E5042" w:rsidRPr="002452D7" w:rsidRDefault="001E5042" w:rsidP="009017B6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452D7">
              <w:rPr>
                <w:rStyle w:val="FontStyle57"/>
                <w:sz w:val="24"/>
                <w:szCs w:val="24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180C5B" w:rsidRDefault="00180C5B" w:rsidP="001E5042">
      <w:pPr>
        <w:pStyle w:val="aa"/>
        <w:ind w:left="375"/>
        <w:rPr>
          <w:iCs/>
          <w:sz w:val="28"/>
        </w:rPr>
      </w:pPr>
    </w:p>
    <w:p w:rsid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:rsidR="00180C5B" w:rsidRPr="001E5042" w:rsidRDefault="00180C5B" w:rsidP="001E5042">
      <w:pPr>
        <w:pStyle w:val="aa"/>
        <w:ind w:left="375"/>
        <w:rPr>
          <w:iCs/>
          <w:sz w:val="28"/>
        </w:rPr>
      </w:pPr>
      <w:bookmarkStart w:id="0" w:name="_GoBack"/>
      <w:bookmarkEnd w:id="0"/>
    </w:p>
    <w:p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:rsidR="001E5042" w:rsidRPr="0002450F" w:rsidRDefault="001E5042" w:rsidP="001E5042">
      <w:pPr>
        <w:pStyle w:val="aa"/>
        <w:ind w:left="795"/>
        <w:rPr>
          <w:sz w:val="28"/>
        </w:rPr>
      </w:pPr>
    </w:p>
    <w:p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:rsidR="001E5042" w:rsidRDefault="001E5042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95167E" w:rsidRDefault="0095167E">
      <w:pPr>
        <w:suppressAutoHyphens/>
        <w:jc w:val="both"/>
        <w:rPr>
          <w:i/>
          <w:sz w:val="28"/>
        </w:rPr>
      </w:pPr>
    </w:p>
    <w:p w:rsidR="002452D7" w:rsidRDefault="002452D7">
      <w:pPr>
        <w:suppressAutoHyphens/>
        <w:jc w:val="both"/>
        <w:rPr>
          <w:i/>
          <w:sz w:val="28"/>
        </w:rPr>
      </w:pPr>
    </w:p>
    <w:p w:rsidR="00DB4B94" w:rsidRDefault="00DB4B94">
      <w:pPr>
        <w:suppressAutoHyphens/>
        <w:jc w:val="both"/>
        <w:rPr>
          <w:i/>
          <w:sz w:val="28"/>
        </w:rPr>
      </w:pPr>
    </w:p>
    <w:p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:rsidR="009B22ED" w:rsidRPr="00A20A8B" w:rsidRDefault="009B22ED" w:rsidP="009B22ED">
      <w:pPr>
        <w:jc w:val="center"/>
        <w:rPr>
          <w:sz w:val="28"/>
        </w:rPr>
      </w:pPr>
    </w:p>
    <w:p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DB4B94" w:rsidP="00DB4B94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EC721E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</w:pPr>
            <w:r w:rsidRPr="00E93A09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</w:tr>
      <w:tr w:rsidR="009B22ED" w:rsidRPr="00E93A09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ED" w:rsidRPr="00E93A09" w:rsidRDefault="00EC721E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:rsidR="009B22ED" w:rsidRPr="0037714A" w:rsidRDefault="009B22ED" w:rsidP="009B22ED">
      <w:pPr>
        <w:rPr>
          <w:rFonts w:eastAsia="Times New Roman"/>
          <w:i/>
          <w:lang w:eastAsia="ru-RU"/>
        </w:rPr>
      </w:pPr>
    </w:p>
    <w:p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95167E" w:rsidRDefault="0095167E" w:rsidP="0095167E">
      <w:pPr>
        <w:rPr>
          <w:rFonts w:eastAsia="Times New Roman"/>
          <w:sz w:val="28"/>
          <w:lang w:eastAsia="ru-RU"/>
        </w:rPr>
      </w:pPr>
    </w:p>
    <w:p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9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:rsidTr="00BB44B8">
        <w:tc>
          <w:tcPr>
            <w:tcW w:w="381" w:type="pct"/>
            <w:vMerge w:val="restar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:rsidTr="00BB44B8">
        <w:trPr>
          <w:trHeight w:val="1131"/>
        </w:trPr>
        <w:tc>
          <w:tcPr>
            <w:tcW w:w="381" w:type="pct"/>
            <w:vMerge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:rsidTr="00BB44B8">
        <w:tc>
          <w:tcPr>
            <w:tcW w:w="381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пути, искусственных сооружений.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:rsidTr="00BB44B8"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ПК.4.2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74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 xml:space="preserve">Проводить контроль качества выполняемых работ </w:t>
            </w:r>
            <w:r w:rsidRPr="00BB44B8">
              <w:rPr>
                <w:rStyle w:val="FontStyle57"/>
                <w:sz w:val="24"/>
                <w:szCs w:val="24"/>
              </w:rPr>
              <w:lastRenderedPageBreak/>
              <w:t>при технической эксплуатации, обслуживании, ремонте, строительстве пути и искусственных сооружений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257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lastRenderedPageBreak/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BB44B8">
              <w:rPr>
                <w:rStyle w:val="FontStyle57"/>
                <w:sz w:val="24"/>
                <w:szCs w:val="24"/>
              </w:rPr>
      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70F" w:rsidRPr="00BB44B8" w:rsidRDefault="00A6070F" w:rsidP="00A6070F">
            <w:pPr>
              <w:rPr>
                <w:rFonts w:eastAsia="Times New Roman"/>
                <w:lang w:eastAsia="ru-RU"/>
              </w:rPr>
            </w:pPr>
            <w:r w:rsidRPr="00BB44B8">
              <w:rPr>
                <w:rStyle w:val="FontStyle57"/>
                <w:sz w:val="24"/>
                <w:szCs w:val="24"/>
              </w:rPr>
              <w:t>Организовывать взаимодействие между структурными подразделениями организации.</w:t>
            </w: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:rsidTr="00BB44B8">
        <w:trPr>
          <w:trHeight w:val="483"/>
        </w:trPr>
        <w:tc>
          <w:tcPr>
            <w:tcW w:w="381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использовать знания приемов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:rsidTr="00BB44B8">
        <w:trPr>
          <w:trHeight w:val="559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rPr>
          <w:cantSplit/>
          <w:trHeight w:val="20"/>
        </w:trPr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:rsidTr="00BB44B8">
        <w:tc>
          <w:tcPr>
            <w:tcW w:w="560" w:type="pct"/>
            <w:vAlign w:val="center"/>
          </w:tcPr>
          <w:p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:rsidR="00723B2D" w:rsidRDefault="00723B2D" w:rsidP="00A33AD4">
      <w:pPr>
        <w:rPr>
          <w:b/>
          <w:caps/>
          <w:color w:val="000000"/>
          <w:sz w:val="28"/>
        </w:rPr>
      </w:pPr>
    </w:p>
    <w:p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9525C8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мультимедийное оборудование </w:t>
      </w:r>
      <w:r w:rsidR="00EA5E89">
        <w:rPr>
          <w:rFonts w:eastAsiaTheme="minorEastAsia"/>
          <w:sz w:val="28"/>
          <w:szCs w:val="28"/>
          <w:lang w:eastAsia="ru-RU"/>
        </w:rPr>
        <w:t>(проектор и проекционный экран).</w:t>
      </w: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EA5E89" w:rsidRPr="0015593F" w:rsidRDefault="00EA5E89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9525C8" w:rsidRDefault="009525C8" w:rsidP="009525C8">
      <w:pPr>
        <w:jc w:val="both"/>
        <w:rPr>
          <w:sz w:val="28"/>
          <w:szCs w:val="28"/>
          <w:lang w:eastAsia="ru-RU"/>
        </w:rPr>
      </w:pPr>
    </w:p>
    <w:p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9525C8" w:rsidRPr="00E416A1" w:rsidRDefault="009525C8" w:rsidP="009525C8">
      <w:pPr>
        <w:ind w:firstLine="709"/>
        <w:jc w:val="both"/>
        <w:rPr>
          <w:bCs/>
        </w:rPr>
      </w:pPr>
    </w:p>
    <w:p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 xml:space="preserve">ОК 7 Содействовать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:rsidTr="00340BDD">
        <w:trPr>
          <w:jc w:val="center"/>
        </w:trPr>
        <w:tc>
          <w:tcPr>
            <w:tcW w:w="2713" w:type="dxa"/>
            <w:vAlign w:val="center"/>
          </w:tcPr>
          <w:p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:rsidR="009525C8" w:rsidRDefault="009525C8" w:rsidP="009525C8">
      <w:pPr>
        <w:rPr>
          <w:bCs/>
          <w:color w:val="000000"/>
          <w:sz w:val="28"/>
        </w:rPr>
      </w:pPr>
    </w:p>
    <w:p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5012"/>
        <w:gridCol w:w="2503"/>
      </w:tblGrid>
      <w:tr w:rsidR="009525C8" w:rsidRPr="00DA65BC" w:rsidTr="00DA65BC">
        <w:trPr>
          <w:jc w:val="center"/>
        </w:trPr>
        <w:tc>
          <w:tcPr>
            <w:tcW w:w="3084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5017" w:type="dxa"/>
          </w:tcPr>
          <w:p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 xml:space="preserve">ПК 4.2. Осуществлять руководство </w:t>
            </w:r>
            <w:r w:rsidRPr="00DA65BC">
              <w:lastRenderedPageBreak/>
              <w:t>выполняемыми работами, вести отчетную и техническую документацию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4.4. Обеспечивать с</w:t>
            </w:r>
            <w:r w:rsidR="00723B2D" w:rsidRPr="00DA65BC">
              <w:t xml:space="preserve">облюдение техники безопасности и охраны труда </w:t>
            </w:r>
            <w:r w:rsidRPr="00DA65BC">
              <w:t>на производственном участке, проводить профилактические мероприятия и обучение персонала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:rsidTr="00DA65BC">
        <w:trPr>
          <w:jc w:val="center"/>
        </w:trPr>
        <w:tc>
          <w:tcPr>
            <w:tcW w:w="3084" w:type="dxa"/>
          </w:tcPr>
          <w:p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47" w:rsidRDefault="00254C47" w:rsidP="005D7A99">
      <w:r>
        <w:separator/>
      </w:r>
    </w:p>
  </w:endnote>
  <w:endnote w:type="continuationSeparator" w:id="0">
    <w:p w:rsidR="00254C47" w:rsidRDefault="00254C47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792592"/>
      <w:docPartObj>
        <w:docPartGallery w:val="Page Numbers (Bottom of Page)"/>
        <w:docPartUnique/>
      </w:docPartObj>
    </w:sdtPr>
    <w:sdtEndPr/>
    <w:sdtContent>
      <w:p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C5B">
          <w:rPr>
            <w:noProof/>
          </w:rPr>
          <w:t>5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47" w:rsidRDefault="00254C47" w:rsidP="005D7A99">
      <w:r>
        <w:separator/>
      </w:r>
    </w:p>
  </w:footnote>
  <w:footnote w:type="continuationSeparator" w:id="0">
    <w:p w:rsidR="00254C47" w:rsidRDefault="00254C47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0C5B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54C47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A65B4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A5E89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8E713-21F9-43FA-8CB7-72B2E9F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2024-10-04T04:54:00Z</cp:lastPrinted>
  <dcterms:created xsi:type="dcterms:W3CDTF">2025-03-05T13:25:00Z</dcterms:created>
  <dcterms:modified xsi:type="dcterms:W3CDTF">2025-03-05T13:25:00Z</dcterms:modified>
</cp:coreProperties>
</file>