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D8589" w14:textId="77777777" w:rsidR="00F34B1D" w:rsidRDefault="00F34B1D" w:rsidP="00F34B1D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BCD"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14:paraId="38A8BA67" w14:textId="77777777" w:rsidR="00F34B1D" w:rsidRPr="00291768" w:rsidRDefault="00F34B1D" w:rsidP="00F34B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03CEE5" w14:textId="77777777" w:rsidR="00F34B1D" w:rsidRPr="005E0A50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0A50">
        <w:rPr>
          <w:rFonts w:ascii="Times New Roman" w:hAnsi="Times New Roman"/>
          <w:b/>
          <w:bCs/>
          <w:sz w:val="28"/>
          <w:szCs w:val="28"/>
        </w:rPr>
        <w:t>Примеры тестовых заданий для итоговой аттестации:</w:t>
      </w:r>
    </w:p>
    <w:p w14:paraId="7924F9FC" w14:textId="77777777" w:rsidR="00F34B1D" w:rsidRPr="00291768" w:rsidRDefault="00F34B1D" w:rsidP="00F34B1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Какие типовые конструкции земляного полотна железных дорог применяются?</w:t>
      </w:r>
    </w:p>
    <w:p w14:paraId="1A972DBD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насыпи, выемки, нулевые места;</w:t>
      </w:r>
    </w:p>
    <w:p w14:paraId="34C2626F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полунасыпи, полувыемки, полунасыпи-полувыемки;</w:t>
      </w:r>
    </w:p>
    <w:p w14:paraId="20470DB3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полунасыпи, полувыемки, полунасыпи-полувыемки, насыпи, выемки, нулевые места;*</w:t>
      </w:r>
    </w:p>
    <w:p w14:paraId="60E5498B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433834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2.  Что называется плотностью грунта?</w:t>
      </w:r>
    </w:p>
    <w:p w14:paraId="48D01382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отношение массы грунта, включая массу воды в его порах, к занимаемому этим грунтом объему;*</w:t>
      </w:r>
    </w:p>
    <w:p w14:paraId="71893C4A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отношение массы сухого грунта, исключая массу воды в его порах, к занимаемому этим грунтом объему;</w:t>
      </w:r>
    </w:p>
    <w:p w14:paraId="38DAC976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отношение массы сухого грунта, исключая массу воды в его порах, к объему твердой части этого грунта;</w:t>
      </w:r>
    </w:p>
    <w:p w14:paraId="3C6F80F8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3806A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3.Как может быть компенсирована осадка основания насыпи?</w:t>
      </w:r>
    </w:p>
    <w:p w14:paraId="2D521F93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устройством запаса на осадку основной площадки насыпи;</w:t>
      </w:r>
    </w:p>
    <w:p w14:paraId="429225AA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ежегодной подъемкой пути на балласт;</w:t>
      </w:r>
    </w:p>
    <w:p w14:paraId="7BBBCDBC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и устройством запаса на осадку, и ежегодной подъемкой пути на балласт;*</w:t>
      </w:r>
    </w:p>
    <w:p w14:paraId="6ED0A379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C54AA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4. Как осуществляется укрепление откосов земляного полотна от размывного действия воды?</w:t>
      </w:r>
    </w:p>
    <w:p w14:paraId="3AE8D367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засевом травой и дерновкой;</w:t>
      </w:r>
    </w:p>
    <w:p w14:paraId="1102E180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ж/б покрытиями и габионами;*</w:t>
      </w:r>
    </w:p>
    <w:p w14:paraId="36919F20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кустарнико-древесной защитой;</w:t>
      </w:r>
    </w:p>
    <w:p w14:paraId="0B926E3D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BC4F3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5. В зависимости от чего выбирается конструкция насыпей на болотах?</w:t>
      </w:r>
    </w:p>
    <w:p w14:paraId="71DF46E3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в зависимости от категории дороги и количества путей;</w:t>
      </w:r>
    </w:p>
    <w:p w14:paraId="1DAF5D8A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в зависимости от типа болота, его глубины, высоты насыпи, вида ее грунта и уклона минерального дна болота;*</w:t>
      </w:r>
    </w:p>
    <w:p w14:paraId="6BA44056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в зависимости от типа подвижного состава;</w:t>
      </w:r>
    </w:p>
    <w:p w14:paraId="17450ED8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5721A6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Что называется поперечным профилем земляного полотна?</w:t>
      </w:r>
    </w:p>
    <w:p w14:paraId="5CB2CB73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поперечный разрез земляного полотна вертикальной плоскостью перпендикулярной его продольной оси, выполненный на всю ширину полосы отвода;*</w:t>
      </w:r>
    </w:p>
    <w:p w14:paraId="5233D511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разрез земляного полотна вертикальной плоскостью параллельной его продольной оси;</w:t>
      </w:r>
    </w:p>
    <w:p w14:paraId="2981C24C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поперечный разрез земляного полотна вертикальной плоскостью перпендикулярной его продольной оси, выполненный на всю ширину земляного полотна;</w:t>
      </w:r>
    </w:p>
    <w:p w14:paraId="72079E45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FB3E8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Как определяется плотность грунтов при индивидуальном проектировании?</w:t>
      </w:r>
    </w:p>
    <w:p w14:paraId="71B5820D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а) как функция действующих в насыпи сжимающих напряжений;*</w:t>
      </w:r>
    </w:p>
    <w:p w14:paraId="5B4B2475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б) как функция действующих в насыпи изгибающих напряжений;</w:t>
      </w:r>
    </w:p>
    <w:p w14:paraId="6CC28088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в) как функция действующих в насыпи растягивающих напряжений;</w:t>
      </w:r>
    </w:p>
    <w:p w14:paraId="7CC9CE0D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F2B13F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Как определяется коэффициент устойчивости откоса земляного полотна?</w:t>
      </w:r>
    </w:p>
    <w:p w14:paraId="4D86A6B6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а) отношением суммы удерживающих сил к сумме сдвигающих сил;*</w:t>
      </w:r>
    </w:p>
    <w:p w14:paraId="41B67261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б) отношением суммы изгибающих сил к сумме сдвигающих сил;</w:t>
      </w:r>
    </w:p>
    <w:p w14:paraId="0F4EBA0C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в) отношением суммы сдвигающих сил к сумме удерживающих сил;</w:t>
      </w:r>
    </w:p>
    <w:p w14:paraId="5A442AC9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A455A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Как сила трения и сцепления влияют на устойчивость откоса земляного полотна?</w:t>
      </w:r>
    </w:p>
    <w:p w14:paraId="64B3497C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а) удерживают откос в устойчивом состоянии;*</w:t>
      </w:r>
    </w:p>
    <w:p w14:paraId="4D17184D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б) способствуют обрушению откоса;</w:t>
      </w:r>
    </w:p>
    <w:p w14:paraId="0A0C1E4A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в) не оказывают влияние на устойчивость откоса;</w:t>
      </w:r>
    </w:p>
    <w:p w14:paraId="0DF2A7F8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229994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Какие деформации основной площадки земляного полотна существуют?</w:t>
      </w:r>
    </w:p>
    <w:p w14:paraId="176A9D5B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а) обрушение откоса земляного полотна;</w:t>
      </w:r>
    </w:p>
    <w:p w14:paraId="702376AF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б) балластные корыта, ложе, мешки, гнезда;*</w:t>
      </w:r>
    </w:p>
    <w:p w14:paraId="1B8D147B" w14:textId="77777777" w:rsidR="00F34B1D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в) осадка основания насыпи;</w:t>
      </w:r>
    </w:p>
    <w:p w14:paraId="0E5784BC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8BCFCD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Какие грунты относятся к пучинистым?</w:t>
      </w:r>
    </w:p>
    <w:p w14:paraId="64AFCB74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а) все дренирующие грунты;</w:t>
      </w:r>
    </w:p>
    <w:p w14:paraId="471D1521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б) все глинистые грунты, пылеватые и мелкие пески;*</w:t>
      </w:r>
    </w:p>
    <w:p w14:paraId="41C073B9" w14:textId="77777777" w:rsidR="00F34B1D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 в) асбестовые отходы и мелкозернистые пески;</w:t>
      </w:r>
    </w:p>
    <w:p w14:paraId="0F2446CB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DBC9144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Для чего применяются дренажи?</w:t>
      </w:r>
    </w:p>
    <w:p w14:paraId="461DCE65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для перехвата и отвода подземных вод;</w:t>
      </w:r>
    </w:p>
    <w:p w14:paraId="0083D9BA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для понижения уровня подземных вод;</w:t>
      </w:r>
    </w:p>
    <w:p w14:paraId="5D4470A9" w14:textId="77777777" w:rsidR="00F34B1D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для перехвата, понижения уровня подземных вод и их отвода в установленные места;*</w:t>
      </w:r>
    </w:p>
    <w:p w14:paraId="25A2F729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7F0B72F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Для каких грунтов выбирается круглоцилиндрическая поверхность смещения грунта?</w:t>
      </w:r>
    </w:p>
    <w:p w14:paraId="68B0775D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для переувлажненных грунтов;</w:t>
      </w:r>
    </w:p>
    <w:p w14:paraId="54E01D33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для связных грунтов;*</w:t>
      </w:r>
    </w:p>
    <w:p w14:paraId="34CD1561" w14:textId="77777777" w:rsidR="00F34B1D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для несвязных грунтов;</w:t>
      </w:r>
    </w:p>
    <w:p w14:paraId="3AB9FAA3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BD1153C" w14:textId="77777777" w:rsidR="00F34B1D" w:rsidRPr="00291768" w:rsidRDefault="00F34B1D" w:rsidP="00F34B1D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Как оценивается устойчивость откоса пойменной насыпи?</w:t>
      </w:r>
    </w:p>
    <w:p w14:paraId="6F28665A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коэффициентом динамичности;</w:t>
      </w:r>
    </w:p>
    <w:p w14:paraId="7BEB7670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коэффициентом устойчивости;*</w:t>
      </w:r>
    </w:p>
    <w:p w14:paraId="132BAEAF" w14:textId="77777777" w:rsidR="00F34B1D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lastRenderedPageBreak/>
        <w:t>в) коэффициентом сейсмичности;</w:t>
      </w:r>
      <w:bookmarkStart w:id="0" w:name="_GoBack"/>
      <w:bookmarkEnd w:id="0"/>
    </w:p>
    <w:p w14:paraId="0DD93D21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0ACE63" w14:textId="77777777" w:rsidR="00F34B1D" w:rsidRPr="00291768" w:rsidRDefault="00F34B1D" w:rsidP="00F34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91768">
        <w:rPr>
          <w:rFonts w:ascii="Times New Roman" w:hAnsi="Times New Roman"/>
          <w:sz w:val="28"/>
          <w:szCs w:val="28"/>
        </w:rPr>
        <w:t>.   Какие напряжения возникают в земляном полотне от внешних нагрузок?</w:t>
      </w:r>
    </w:p>
    <w:p w14:paraId="539C9D08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а) напряжения от собственного веса грунта и веса верхнего строения пути;</w:t>
      </w:r>
    </w:p>
    <w:p w14:paraId="3A41196B" w14:textId="77777777" w:rsidR="00F34B1D" w:rsidRPr="00291768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б) напряжения от подвижного состава;</w:t>
      </w:r>
    </w:p>
    <w:p w14:paraId="6E78EBB8" w14:textId="77777777" w:rsidR="00F34B1D" w:rsidRDefault="00F34B1D" w:rsidP="00F34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в) напряжения от подвижного состава, веса верхнего строения пути, собственного веса грунта;*</w:t>
      </w:r>
    </w:p>
    <w:p w14:paraId="0F7E2480" w14:textId="321CB6BA" w:rsidR="004A57FE" w:rsidRPr="00DF05F5" w:rsidRDefault="004A57FE" w:rsidP="00DF05F5"/>
    <w:sectPr w:rsidR="004A57FE" w:rsidRPr="00DF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EE"/>
    <w:multiLevelType w:val="hybridMultilevel"/>
    <w:tmpl w:val="200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227"/>
    <w:multiLevelType w:val="hybridMultilevel"/>
    <w:tmpl w:val="25CEB5BE"/>
    <w:lvl w:ilvl="0" w:tplc="C158F0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01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8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A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22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B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E6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66A77"/>
    <w:multiLevelType w:val="hybridMultilevel"/>
    <w:tmpl w:val="586A4F54"/>
    <w:lvl w:ilvl="0" w:tplc="BC663A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4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A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1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4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2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09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41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5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183CE3"/>
    <w:multiLevelType w:val="hybridMultilevel"/>
    <w:tmpl w:val="043E1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93AA0"/>
    <w:multiLevelType w:val="hybridMultilevel"/>
    <w:tmpl w:val="8BE670CE"/>
    <w:lvl w:ilvl="0" w:tplc="334E9F24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2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A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0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7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91176"/>
    <w:multiLevelType w:val="hybridMultilevel"/>
    <w:tmpl w:val="3B5E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862B10"/>
    <w:multiLevelType w:val="hybridMultilevel"/>
    <w:tmpl w:val="6890E4D0"/>
    <w:lvl w:ilvl="0" w:tplc="9DBEEDB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CF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C6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9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5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EB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B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EB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F252B1"/>
    <w:multiLevelType w:val="hybridMultilevel"/>
    <w:tmpl w:val="2AB85D3C"/>
    <w:lvl w:ilvl="0" w:tplc="2F621AB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6D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CB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F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9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A5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AE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F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BD12A2"/>
    <w:multiLevelType w:val="hybridMultilevel"/>
    <w:tmpl w:val="E514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6A645B"/>
    <w:multiLevelType w:val="hybridMultilevel"/>
    <w:tmpl w:val="9BBCF252"/>
    <w:lvl w:ilvl="0" w:tplc="F036F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C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241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80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AC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E6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0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208F0"/>
    <w:multiLevelType w:val="hybridMultilevel"/>
    <w:tmpl w:val="28BC1FC6"/>
    <w:lvl w:ilvl="0" w:tplc="49D019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E8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C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D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6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FA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4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6D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FA397E"/>
    <w:multiLevelType w:val="hybridMultilevel"/>
    <w:tmpl w:val="A76C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51207C"/>
    <w:multiLevelType w:val="hybridMultilevel"/>
    <w:tmpl w:val="DB3A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D4E2A"/>
    <w:multiLevelType w:val="hybridMultilevel"/>
    <w:tmpl w:val="AE768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48728C"/>
    <w:multiLevelType w:val="hybridMultilevel"/>
    <w:tmpl w:val="586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C00C9B"/>
    <w:multiLevelType w:val="hybridMultilevel"/>
    <w:tmpl w:val="92E60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717B30"/>
    <w:multiLevelType w:val="hybridMultilevel"/>
    <w:tmpl w:val="0E1A43FC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A272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BF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82C2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808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AFB2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A6E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825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213D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8622FB"/>
    <w:multiLevelType w:val="hybridMultilevel"/>
    <w:tmpl w:val="6B82D144"/>
    <w:lvl w:ilvl="0" w:tplc="0E7ABA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66124">
      <w:start w:val="2"/>
      <w:numFmt w:val="decimal"/>
      <w:lvlRestart w:val="0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E998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BB0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64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5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E4A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A99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94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B914FF"/>
    <w:multiLevelType w:val="hybridMultilevel"/>
    <w:tmpl w:val="638A0AAE"/>
    <w:lvl w:ilvl="0" w:tplc="F424CAC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EA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EB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63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A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98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D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D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6374A"/>
    <w:multiLevelType w:val="hybridMultilevel"/>
    <w:tmpl w:val="44FCD658"/>
    <w:lvl w:ilvl="0" w:tplc="B1B4BB8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2E1723"/>
    <w:multiLevelType w:val="hybridMultilevel"/>
    <w:tmpl w:val="8FAE726E"/>
    <w:lvl w:ilvl="0" w:tplc="67A6B6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C3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C0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5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E6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8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B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25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3A0578"/>
    <w:multiLevelType w:val="hybridMultilevel"/>
    <w:tmpl w:val="7C94BE90"/>
    <w:lvl w:ilvl="0" w:tplc="13749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252DE2"/>
    <w:multiLevelType w:val="hybridMultilevel"/>
    <w:tmpl w:val="D2DE1C58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43D74"/>
    <w:multiLevelType w:val="hybridMultilevel"/>
    <w:tmpl w:val="B18A7822"/>
    <w:lvl w:ilvl="0" w:tplc="16F40AA4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A61784"/>
    <w:multiLevelType w:val="hybridMultilevel"/>
    <w:tmpl w:val="89528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1"/>
  </w:num>
  <w:num w:numId="11">
    <w:abstractNumId w:val="10"/>
  </w:num>
  <w:num w:numId="12">
    <w:abstractNumId w:val="18"/>
  </w:num>
  <w:num w:numId="13">
    <w:abstractNumId w:val="17"/>
  </w:num>
  <w:num w:numId="14">
    <w:abstractNumId w:val="24"/>
  </w:num>
  <w:num w:numId="15">
    <w:abstractNumId w:val="2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3A0387"/>
    <w:rsid w:val="004A57FE"/>
    <w:rsid w:val="009E754C"/>
    <w:rsid w:val="00AC4B10"/>
    <w:rsid w:val="00C1613A"/>
    <w:rsid w:val="00DE2C54"/>
    <w:rsid w:val="00DF05F5"/>
    <w:rsid w:val="00F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DF05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4">
    <w:name w:val="Hyperlink"/>
    <w:basedOn w:val="a0"/>
    <w:uiPriority w:val="99"/>
    <w:semiHidden/>
    <w:unhideWhenUsed/>
    <w:rsid w:val="00DF05F5"/>
    <w:rPr>
      <w:color w:val="0000FF"/>
      <w:u w:val="single"/>
    </w:rPr>
  </w:style>
  <w:style w:type="character" w:customStyle="1" w:styleId="FontStyle27">
    <w:name w:val="Font Style27"/>
    <w:rsid w:val="003A03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A038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2025-02-26T18:34:00Z</dcterms:created>
  <dcterms:modified xsi:type="dcterms:W3CDTF">2025-03-07T18:07:00Z</dcterms:modified>
</cp:coreProperties>
</file>