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F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AC6D37" w:rsidRDefault="00AC6D37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 Техническая эксплуатация</w:t>
      </w:r>
    </w:p>
    <w:p w:rsidR="00CC6044" w:rsidRDefault="00AC6D37" w:rsidP="001012F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</w:t>
      </w:r>
      <w:r w:rsidR="001012F1" w:rsidRPr="001012F1">
        <w:rPr>
          <w:rFonts w:ascii="Times New Roman" w:hAnsi="Times New Roman" w:cs="Times New Roman"/>
          <w:sz w:val="24"/>
          <w:szCs w:val="24"/>
        </w:rPr>
        <w:t>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EE70EE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</w:t>
      </w:r>
      <w:r w:rsidR="00CC6044">
        <w:rPr>
          <w:rFonts w:ascii="Times New Roman" w:eastAsia="Calibri" w:hAnsi="Times New Roman" w:cs="Times New Roman"/>
          <w:b/>
          <w:sz w:val="24"/>
        </w:rPr>
        <w:t>. 0</w:t>
      </w:r>
      <w:r w:rsidR="00B92415">
        <w:rPr>
          <w:rFonts w:ascii="Times New Roman" w:eastAsia="Calibri" w:hAnsi="Times New Roman" w:cs="Times New Roman"/>
          <w:b/>
          <w:sz w:val="24"/>
        </w:rPr>
        <w:t>6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 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9A4C5D" w:rsidRPr="00C50246" w:rsidRDefault="009A4C5D" w:rsidP="009A4C5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50246">
        <w:rPr>
          <w:rFonts w:ascii="Times New Roman" w:hAnsi="Times New Roman" w:cs="Times New Roman"/>
          <w:b/>
          <w:sz w:val="24"/>
        </w:rPr>
        <w:t>23.02.06 Техническая эксплуатация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50246">
        <w:rPr>
          <w:rFonts w:ascii="Times New Roman" w:hAnsi="Times New Roman" w:cs="Times New Roman"/>
          <w:b/>
          <w:sz w:val="24"/>
        </w:rPr>
        <w:t xml:space="preserve"> подвижного состава железных дорог</w:t>
      </w:r>
    </w:p>
    <w:p w:rsidR="001B2AE2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2AE2" w:rsidRPr="00EB5174" w:rsidRDefault="009130D6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EE70EE" w:rsidRDefault="00EE70EE" w:rsidP="00EE70EE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Pr="00D842E7">
        <w:rPr>
          <w:rFonts w:ascii="Times New Roman" w:hAnsi="Times New Roman"/>
          <w:i/>
          <w:sz w:val="24"/>
        </w:rPr>
        <w:t>год начала подготовки:</w:t>
      </w:r>
      <w:r w:rsidRPr="00463984">
        <w:rPr>
          <w:rFonts w:ascii="Times New Roman" w:eastAsia="Calibri" w:hAnsi="Times New Roman" w:cs="Times New Roman"/>
          <w:i/>
          <w:sz w:val="24"/>
        </w:rPr>
        <w:t>20</w:t>
      </w:r>
      <w:r>
        <w:rPr>
          <w:rFonts w:ascii="Times New Roman" w:eastAsia="Calibri" w:hAnsi="Times New Roman" w:cs="Times New Roman"/>
          <w:i/>
          <w:sz w:val="24"/>
        </w:rPr>
        <w:t>23)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EE70EE" w:rsidRDefault="00EE70EE" w:rsidP="00EE70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8896" w:type="dxa"/>
        <w:tblLayout w:type="fixed"/>
        <w:tblLook w:val="04A0" w:firstRow="1" w:lastRow="0" w:firstColumn="1" w:lastColumn="0" w:noHBand="0" w:noVBand="1"/>
      </w:tblPr>
      <w:tblGrid>
        <w:gridCol w:w="7108"/>
        <w:gridCol w:w="1788"/>
      </w:tblGrid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70EE" w:rsidTr="00144DD1">
        <w:trPr>
          <w:trHeight w:val="670"/>
        </w:trPr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Pr="00216D0A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E70EE" w:rsidTr="00144DD1">
        <w:tc>
          <w:tcPr>
            <w:tcW w:w="7108" w:type="dxa"/>
            <w:shd w:val="clear" w:color="auto" w:fill="FFFFFF"/>
          </w:tcPr>
          <w:p w:rsidR="00EE70EE" w:rsidRDefault="00EE70EE" w:rsidP="00144D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EE70EE" w:rsidRDefault="00EE70EE" w:rsidP="00144D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0EE" w:rsidRDefault="00EE70EE" w:rsidP="00144D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EE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D6" w:rsidRDefault="00CC6044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ПАСПОРТ РАБОЧЕЙ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044" w:rsidRDefault="00EE70EE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EE">
        <w:rPr>
          <w:rFonts w:ascii="Times New Roman" w:hAnsi="Times New Roman" w:cs="Times New Roman"/>
          <w:b/>
          <w:sz w:val="24"/>
          <w:szCs w:val="24"/>
        </w:rPr>
        <w:t>ОУП.06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9A4C5D" w:rsidRPr="00EC4A91" w:rsidRDefault="009A4C5D" w:rsidP="009A4C5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</w:t>
      </w:r>
      <w:r w:rsidR="00E75A86">
        <w:rPr>
          <w:rFonts w:ascii="Times New Roman" w:hAnsi="Times New Roman" w:cs="Times New Roman"/>
          <w:sz w:val="24"/>
          <w:szCs w:val="24"/>
        </w:rPr>
        <w:t xml:space="preserve">грамма учебной дисциплины </w:t>
      </w:r>
      <w:r w:rsidR="00EE70EE">
        <w:rPr>
          <w:rFonts w:ascii="Times New Roman" w:hAnsi="Times New Roman" w:cs="Times New Roman"/>
          <w:sz w:val="24"/>
          <w:szCs w:val="24"/>
        </w:rPr>
        <w:t xml:space="preserve">ОУП.06 </w:t>
      </w:r>
      <w:r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Pr="00C50246">
        <w:rPr>
          <w:rFonts w:ascii="Times New Roman" w:hAnsi="Times New Roman" w:cs="Times New Roman"/>
          <w:sz w:val="24"/>
          <w:szCs w:val="24"/>
          <w:lang w:eastAsia="ru-RU"/>
        </w:rPr>
        <w:t>23.02.06 Техническая эксплуатация  подвижного состава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030" w:rsidRDefault="009A4C5D" w:rsidP="001750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4C5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E70EE">
        <w:rPr>
          <w:rFonts w:ascii="Times New Roman" w:hAnsi="Times New Roman" w:cs="Times New Roman"/>
          <w:sz w:val="24"/>
          <w:szCs w:val="24"/>
        </w:rPr>
        <w:t xml:space="preserve">ОУП.06 </w:t>
      </w:r>
      <w:r w:rsidRPr="009A4C5D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 </w:t>
      </w:r>
      <w:r w:rsidRPr="009A4C5D"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 w:rsidRPr="009A4C5D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A4C5D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A4C5D">
        <w:rPr>
          <w:rFonts w:ascii="Times New Roman" w:hAnsi="Times New Roman" w:cs="Times New Roman"/>
          <w:spacing w:val="-1"/>
          <w:sz w:val="24"/>
          <w:szCs w:val="24"/>
        </w:rPr>
        <w:t>рабочих по профессии</w:t>
      </w:r>
    </w:p>
    <w:p w:rsidR="00175030" w:rsidRPr="002252CF" w:rsidRDefault="009A4C5D" w:rsidP="001750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A4C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75030" w:rsidRPr="002252CF">
        <w:rPr>
          <w:rFonts w:ascii="Times New Roman" w:hAnsi="Times New Roman"/>
          <w:spacing w:val="-1"/>
          <w:sz w:val="24"/>
          <w:szCs w:val="24"/>
          <w:u w:val="single"/>
        </w:rPr>
        <w:t>- ЭПС</w:t>
      </w:r>
      <w:r w:rsidR="00175030">
        <w:rPr>
          <w:rFonts w:ascii="Times New Roman" w:hAnsi="Times New Roman"/>
          <w:spacing w:val="-1"/>
          <w:sz w:val="24"/>
          <w:szCs w:val="24"/>
          <w:u w:val="single"/>
        </w:rPr>
        <w:t>, Т</w:t>
      </w:r>
      <w:r w:rsidR="00175030" w:rsidRPr="002252CF">
        <w:rPr>
          <w:rFonts w:ascii="Times New Roman" w:hAnsi="Times New Roman"/>
          <w:spacing w:val="-1"/>
          <w:sz w:val="24"/>
          <w:szCs w:val="24"/>
          <w:u w:val="single"/>
        </w:rPr>
        <w:t>епловозы</w:t>
      </w:r>
      <w:r w:rsidR="00175030">
        <w:rPr>
          <w:rFonts w:ascii="Times New Roman" w:hAnsi="Times New Roman"/>
          <w:spacing w:val="-1"/>
          <w:sz w:val="24"/>
          <w:szCs w:val="24"/>
          <w:u w:val="single"/>
        </w:rPr>
        <w:t xml:space="preserve"> и дизель-поезда</w:t>
      </w:r>
      <w:r w:rsidR="00175030" w:rsidRPr="002252CF">
        <w:rPr>
          <w:rFonts w:ascii="Times New Roman" w:hAnsi="Times New Roman"/>
          <w:spacing w:val="-1"/>
          <w:sz w:val="24"/>
          <w:szCs w:val="24"/>
          <w:u w:val="single"/>
        </w:rPr>
        <w:t>: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18540 Слесарь по ремонту подвижного состава;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16856 Помощник машиниста дизель-поезда</w:t>
      </w:r>
      <w:r>
        <w:rPr>
          <w:rFonts w:ascii="Times New Roman" w:hAnsi="Times New Roman"/>
          <w:sz w:val="24"/>
        </w:rPr>
        <w:t>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16878 Помощник машиниста тепловоза;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 xml:space="preserve">16885 Помощник машиниста электровоза; 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16887 Помощник машиниста электропоезда;</w:t>
      </w:r>
    </w:p>
    <w:p w:rsidR="00175030" w:rsidRPr="00E2477E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17334 Проводник пассажирского вагона;</w:t>
      </w:r>
    </w:p>
    <w:p w:rsidR="00175030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E2477E">
        <w:rPr>
          <w:rFonts w:ascii="Times New Roman" w:hAnsi="Times New Roman"/>
          <w:sz w:val="24"/>
        </w:rPr>
        <w:t>18507 Слесарь по осмотру и ремонту локомотивов на пу</w:t>
      </w:r>
      <w:r>
        <w:rPr>
          <w:rFonts w:ascii="Times New Roman" w:hAnsi="Times New Roman"/>
          <w:sz w:val="24"/>
        </w:rPr>
        <w:t>нктах технического обслуживания;</w:t>
      </w:r>
    </w:p>
    <w:p w:rsidR="00175030" w:rsidRPr="002252CF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  <w:u w:val="single"/>
        </w:rPr>
      </w:pPr>
      <w:r w:rsidRPr="002252CF">
        <w:rPr>
          <w:rFonts w:ascii="Times New Roman" w:hAnsi="Times New Roman"/>
          <w:sz w:val="24"/>
          <w:u w:val="single"/>
        </w:rPr>
        <w:t>- Вагоны: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>16275 Осмотрщик-ремонтник вагонов;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 xml:space="preserve">15859 Оператор по обслуживанию и ремонту вагонов и контейнеров; 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 xml:space="preserve">16269 Осмотрщик вагонов; </w:t>
      </w:r>
    </w:p>
    <w:p w:rsidR="00175030" w:rsidRPr="00B005EC" w:rsidRDefault="00175030" w:rsidP="00175030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B005EC">
        <w:rPr>
          <w:rFonts w:ascii="Times New Roman" w:hAnsi="Times New Roman"/>
          <w:sz w:val="24"/>
        </w:rPr>
        <w:t>17334 Проводник пассажирского вагона.</w:t>
      </w:r>
    </w:p>
    <w:p w:rsidR="007605BE" w:rsidRPr="00C50246" w:rsidRDefault="007605BE" w:rsidP="001750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  ОПОП-ППССЗ место учебного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70EE">
        <w:rPr>
          <w:rFonts w:ascii="Times New Roman" w:hAnsi="Times New Roman" w:cs="Times New Roman"/>
          <w:sz w:val="24"/>
          <w:szCs w:val="24"/>
        </w:rPr>
        <w:t xml:space="preserve">ОУП.06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</w:t>
      </w:r>
      <w:r w:rsidR="00144DD1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144DD1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EE70EE" w:rsidRPr="000966A0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EE70EE" w:rsidRDefault="00EE70EE" w:rsidP="00EE7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EE70EE" w:rsidRDefault="00EE70EE" w:rsidP="00EE70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B">
        <w:rPr>
          <w:rFonts w:ascii="Times New Roman" w:hAnsi="Times New Roman" w:cs="Times New Roman"/>
          <w:sz w:val="24"/>
          <w:szCs w:val="24"/>
        </w:rPr>
        <w:t>Проявляющий уважение к эстетическим ценностям, обладающий основами эстетической культуры.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AC6D37" w:rsidRPr="00EB761B" w:rsidRDefault="00AC6D37" w:rsidP="00AC6D37">
      <w:pPr>
        <w:spacing w:line="276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ЛР.18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AC6D37" w:rsidRDefault="00AC6D37" w:rsidP="00AC6D3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ЛР.24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96D4D" w:rsidRDefault="00796D4D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CC6044" w:rsidRDefault="00CC6044" w:rsidP="00CC6044"/>
    <w:p w:rsidR="00CC6044" w:rsidRDefault="00CC6044" w:rsidP="00CC6044">
      <w:pPr>
        <w:sectPr w:rsidR="00CC6044">
          <w:footerReference w:type="default" r:id="rId8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6474"/>
      </w:tblGrid>
      <w:tr w:rsidR="007605BE" w:rsidRPr="00705945" w:rsidTr="00144DD1">
        <w:trPr>
          <w:trHeight w:val="699"/>
        </w:trPr>
        <w:tc>
          <w:tcPr>
            <w:tcW w:w="2552" w:type="dxa"/>
            <w:vMerge w:val="restart"/>
            <w:vAlign w:val="center"/>
          </w:tcPr>
          <w:p w:rsidR="007605BE" w:rsidRPr="00705945" w:rsidRDefault="007605BE" w:rsidP="005049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711" w:type="dxa"/>
            <w:gridSpan w:val="2"/>
            <w:vAlign w:val="center"/>
          </w:tcPr>
          <w:p w:rsidR="007605BE" w:rsidRPr="00705945" w:rsidRDefault="007605BE" w:rsidP="005049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BB7431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144DD1" w:rsidRPr="00705945" w:rsidTr="00144DD1">
        <w:trPr>
          <w:trHeight w:val="836"/>
        </w:trPr>
        <w:tc>
          <w:tcPr>
            <w:tcW w:w="2552" w:type="dxa"/>
            <w:vMerge/>
          </w:tcPr>
          <w:p w:rsidR="00144DD1" w:rsidRPr="00705945" w:rsidRDefault="00144DD1" w:rsidP="0050499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:rsidR="00144DD1" w:rsidRPr="00705945" w:rsidRDefault="00144DD1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474" w:type="dxa"/>
            <w:vAlign w:val="center"/>
          </w:tcPr>
          <w:p w:rsidR="00144DD1" w:rsidRPr="00705945" w:rsidRDefault="00144DD1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01 Выбирать способы решения задач профессиональной деятельности применительно</w:t>
            </w:r>
          </w:p>
          <w:p w:rsidR="007605BE" w:rsidRPr="00705945" w:rsidRDefault="007605BE" w:rsidP="0050499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различным контекстам</w:t>
            </w: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rPr>
                <w:rFonts w:ascii="Times New Roman" w:hAnsi="Times New Roman" w:cs="Times New Roman"/>
                <w:lang w:val="ru-RU"/>
              </w:rPr>
            </w:pPr>
          </w:p>
          <w:p w:rsidR="007605BE" w:rsidRPr="00705945" w:rsidRDefault="007605BE" w:rsidP="0050499D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vAlign w:val="center"/>
          </w:tcPr>
          <w:p w:rsidR="007605BE" w:rsidRPr="00705945" w:rsidRDefault="007605BE" w:rsidP="00144DD1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lastRenderedPageBreak/>
              <w:t>В части</w:t>
            </w:r>
            <w:r w:rsidR="00BB743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трудового</w:t>
            </w:r>
            <w:r w:rsidR="00BB7431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705945">
              <w:rPr>
                <w:rStyle w:val="fontstyle01"/>
                <w:sz w:val="24"/>
                <w:szCs w:val="24"/>
              </w:rPr>
              <w:t>воспитания: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7605BE" w:rsidRPr="00705945" w:rsidRDefault="007605BE" w:rsidP="00144DD1">
            <w:pPr>
              <w:pStyle w:val="TableParagraph"/>
              <w:spacing w:before="2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7605BE" w:rsidRPr="00705945" w:rsidRDefault="007605BE" w:rsidP="00144DD1">
            <w:pPr>
              <w:pStyle w:val="TableParagraph"/>
              <w:spacing w:line="270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7605BE" w:rsidRPr="00705945" w:rsidRDefault="007605BE" w:rsidP="00144DD1">
            <w:pPr>
              <w:pStyle w:val="TableParagraph"/>
              <w:spacing w:line="271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актуализировать задачу, выдвигать гипотезу ее решения,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находить аргументы для доказательства своих утверждений, задавать параметры и критерии решения;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474" w:type="dxa"/>
            <w:vAlign w:val="center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7605BE" w:rsidRPr="00705945" w:rsidRDefault="007605BE" w:rsidP="00144DD1">
            <w:pPr>
              <w:pStyle w:val="TableParagraph"/>
              <w:spacing w:before="5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результаты выполненной проектной работы;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содержания, с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пониманием нужной/интересующей/запрашиваемой информации;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7605BE" w:rsidRPr="00705945" w:rsidRDefault="007605BE" w:rsidP="00144DD1">
            <w:pPr>
              <w:pStyle w:val="TableParagraph"/>
              <w:spacing w:before="12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7605BE" w:rsidRPr="00705945" w:rsidRDefault="007605BE" w:rsidP="00144DD1">
            <w:pPr>
              <w:pStyle w:val="TableParagraph"/>
              <w:spacing w:before="1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7605BE" w:rsidRPr="00705945" w:rsidRDefault="007605BE" w:rsidP="00144DD1">
            <w:pPr>
              <w:pStyle w:val="TableParagraph"/>
              <w:spacing w:before="4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грамматические средства с учетом этих различий;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02 Использовать современные средства поиска,</w:t>
            </w:r>
          </w:p>
          <w:p w:rsidR="007605BE" w:rsidRPr="00705945" w:rsidRDefault="007605BE" w:rsidP="0050499D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:rsidR="007605BE" w:rsidRPr="00705945" w:rsidRDefault="007605BE" w:rsidP="00144DD1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деятельность индивидуально и в группе.</w:t>
            </w:r>
          </w:p>
          <w:p w:rsidR="007605BE" w:rsidRPr="00705945" w:rsidRDefault="007605BE" w:rsidP="00144DD1">
            <w:pPr>
              <w:pStyle w:val="TableParagraph"/>
              <w:spacing w:before="3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7605BE" w:rsidRPr="00705945" w:rsidRDefault="007605BE" w:rsidP="00144DD1">
            <w:pPr>
              <w:pStyle w:val="TableParagraph"/>
              <w:spacing w:line="270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3273"/>
              </w:tabs>
              <w:spacing w:line="272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474" w:type="dxa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7605BE" w:rsidRPr="00705945" w:rsidRDefault="007605BE" w:rsidP="00144DD1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169"/>
                <w:tab w:val="left" w:pos="4072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навыками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учебно- исследовательской, проектной и социальной деятельности;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2169"/>
                <w:tab w:val="left" w:pos="4072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универсальными коммуникативными действиями: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7605BE" w:rsidRPr="00705945" w:rsidRDefault="007605BE" w:rsidP="00144DD1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использовать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преимущества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выполнять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работу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</w:t>
            </w:r>
          </w:p>
          <w:p w:rsidR="007605BE" w:rsidRPr="00705945" w:rsidRDefault="007605BE" w:rsidP="00144DD1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реального,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виртуального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7605BE" w:rsidRPr="00705945" w:rsidRDefault="007605BE" w:rsidP="00144DD1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позитивное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стратегическое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7605BE" w:rsidRPr="00705945" w:rsidRDefault="007605BE" w:rsidP="00144DD1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воображение,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быть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7605BE" w:rsidRPr="00705945" w:rsidRDefault="007605BE" w:rsidP="00144DD1">
            <w:pPr>
              <w:pStyle w:val="TableParagraph"/>
              <w:tabs>
                <w:tab w:val="left" w:pos="1420"/>
                <w:tab w:val="left" w:pos="333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универсальными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регулятивными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7605BE" w:rsidRPr="00705945" w:rsidRDefault="007605BE" w:rsidP="00144DD1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474" w:type="dxa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7605BE" w:rsidRPr="00705945" w:rsidRDefault="007605BE" w:rsidP="00144DD1">
            <w:pPr>
              <w:pStyle w:val="TableParagraph"/>
              <w:spacing w:before="7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7605BE" w:rsidRPr="00705945" w:rsidRDefault="007605BE" w:rsidP="00144DD1">
            <w:pPr>
              <w:pStyle w:val="TableParagraph"/>
              <w:spacing w:before="4"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 w:rsidR="00BF1B1D"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7605BE" w:rsidRPr="00705945" w:rsidTr="00144DD1">
        <w:trPr>
          <w:trHeight w:val="557"/>
        </w:trPr>
        <w:tc>
          <w:tcPr>
            <w:tcW w:w="2552" w:type="dxa"/>
          </w:tcPr>
          <w:p w:rsidR="007605BE" w:rsidRPr="00705945" w:rsidRDefault="007605BE" w:rsidP="0050499D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7605BE" w:rsidRPr="00705945" w:rsidRDefault="007605BE" w:rsidP="00144DD1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474" w:type="dxa"/>
          </w:tcPr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7605BE" w:rsidRPr="00705945" w:rsidRDefault="007605BE" w:rsidP="00144DD1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BF1B1D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BF1B1D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 w:rsidR="00BF1B1D"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</w:tbl>
    <w:p w:rsidR="007605BE" w:rsidRDefault="007605BE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144DD1" w:rsidRDefault="00144DD1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144DD1" w:rsidRDefault="00144DD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44DD1" w:rsidRDefault="00144DD1" w:rsidP="00144D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44DD1">
          <w:footerReference w:type="default" r:id="rId9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144DD1" w:rsidRDefault="00144DD1" w:rsidP="00144D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 СОДЕРЖАНИЕ УЧЕБНОГО ПРЕДМЕТА</w:t>
      </w:r>
    </w:p>
    <w:p w:rsidR="00144DD1" w:rsidRDefault="00144DD1" w:rsidP="00144D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 и виды учебного работы</w:t>
      </w:r>
    </w:p>
    <w:p w:rsidR="00144DD1" w:rsidRDefault="00144DD1" w:rsidP="00144DD1">
      <w:pPr>
        <w:shd w:val="clear" w:color="auto" w:fill="FFFFFF"/>
        <w:tabs>
          <w:tab w:val="left" w:pos="168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4DD1" w:rsidRDefault="00144DD1" w:rsidP="00144DD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144DD1" w:rsidTr="00144DD1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144DD1" w:rsidTr="00144DD1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77606F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77606F" w:rsidRDefault="00144DD1" w:rsidP="00144D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8E227A" w:rsidRDefault="00144DD1" w:rsidP="00144DD1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8E227A" w:rsidRDefault="00144DD1" w:rsidP="00144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E55D37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A27B50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44DD1" w:rsidTr="00144DD1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Pr="00661197" w:rsidRDefault="00144DD1" w:rsidP="00144DD1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DD1" w:rsidRDefault="00144DD1" w:rsidP="00144DD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144DD1" w:rsidTr="00144DD1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Pr="00661197" w:rsidRDefault="00144DD1" w:rsidP="00144DD1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44DD1" w:rsidTr="00144DD1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DD1" w:rsidRDefault="00144DD1" w:rsidP="00144DD1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144DD1" w:rsidRDefault="00144DD1" w:rsidP="00144DD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4DD1" w:rsidRDefault="00144DD1" w:rsidP="00144DD1"/>
    <w:p w:rsidR="00144DD1" w:rsidRDefault="00144DD1" w:rsidP="00144DD1"/>
    <w:p w:rsidR="00144DD1" w:rsidRDefault="00144DD1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7605BE" w:rsidRDefault="007605BE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7605BE" w:rsidRDefault="007605BE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144DD1" w:rsidRDefault="00144DD1" w:rsidP="006B6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  <w:sectPr w:rsidR="00144DD1" w:rsidSect="00144DD1">
          <w:pgSz w:w="11906" w:h="16838"/>
          <w:pgMar w:top="1134" w:right="1134" w:bottom="567" w:left="1134" w:header="0" w:footer="709" w:gutter="0"/>
          <w:cols w:space="1701"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>ческий план и содержание учебного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ОУ</w:t>
      </w:r>
      <w:r w:rsidR="00B92415">
        <w:rPr>
          <w:rFonts w:ascii="Times New Roman" w:hAnsi="Times New Roman" w:cs="Times New Roman"/>
          <w:b/>
          <w:sz w:val="24"/>
          <w:szCs w:val="24"/>
        </w:rPr>
        <w:t>П</w:t>
      </w:r>
      <w:r w:rsidRPr="00BF1B1D">
        <w:rPr>
          <w:rFonts w:ascii="Times New Roman" w:hAnsi="Times New Roman" w:cs="Times New Roman"/>
          <w:b/>
          <w:sz w:val="24"/>
          <w:szCs w:val="24"/>
        </w:rPr>
        <w:t>.0</w:t>
      </w:r>
      <w:r w:rsidR="00B92415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144DD1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компетенции и профессиональные компетенции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144DD1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144DD1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144DD1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143C15">
            <w:pPr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930299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144DD1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8812E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6B6B3B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B6B3B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:rsidR="007605BE" w:rsidRDefault="007605BE" w:rsidP="0050499D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 be going to и to be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50499D" w:rsidRPr="0050499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71798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 you, please? Would you like? Shall I..?);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7605BE" w:rsidRDefault="007605BE" w:rsidP="0050499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="00D56DE6" w:rsidRPr="009A4C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="00D56DE6" w:rsidRPr="009A4C5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7605BE" w:rsidRPr="00E22C4E" w:rsidRDefault="007605BE" w:rsidP="00143C15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7605BE" w:rsidRDefault="007605BE" w:rsidP="00143C15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love/like/enjoy + Infinitive/ing, типы вопросов,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144DD1" w:rsidRDefault="008812E7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ОК04</w:t>
            </w:r>
          </w:p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D670F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="00433C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shoppingmolletc</w:t>
            </w:r>
            <w:r w:rsidRPr="008D670F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="00433CB7" w:rsidRPr="0043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E070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7" w:rsidRPr="00144DD1" w:rsidRDefault="008812E7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930299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1.6 ЗОЖ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способы приготовления пищи (boil, mix, cut, roast etc);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дроби (1/12: one-twelfth)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7605BE" w:rsidRDefault="007605BE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нужно заниматься 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Туризм. Виды отпуска.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7605BE" w:rsidRPr="00E22C4E" w:rsidRDefault="007605BE" w:rsidP="008B6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than, as…as, not so … as;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F101A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7605BE" w:rsidRPr="00FF7BC6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7605BE" w:rsidRPr="00FF7BC6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AC6D37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</w:t>
            </w:r>
            <w:r w:rsidR="009A4C5D"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стройство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AC6D3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9A4C5D" w:rsidRPr="009A4C5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7605BE" w:rsidRDefault="007605BE" w:rsidP="008B6236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США (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работа обучающихся  №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Проблемы выбора профессии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r w:rsidR="00AC4824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</w:t>
            </w:r>
            <w:r w:rsidR="00AC48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8B6236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8812E7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, ОК 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«ОТЖТ- мое учебное заведение»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9A4C5D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4C5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9A4C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andetc</w:t>
            </w:r>
            <w:r w:rsidRPr="009A4C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8B623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930299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 w:rsidR="006638EC"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04, ОК 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6B6B3B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6B6B3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6B6B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B6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 w:rsidRPr="008040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Default="00FD4883" w:rsidP="008B623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144DD1" w:rsidRDefault="006638EC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-04, ОК 9</w:t>
            </w:r>
          </w:p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144DD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144DD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  <w:p w:rsidR="00FD4883" w:rsidRDefault="00FD4883" w:rsidP="009605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144DD1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Машины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144DD1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8B623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615166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конструкции</w:t>
            </w:r>
            <w:r w:rsidR="00960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6638EC" w:rsidP="00930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8238C3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61516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7605BE" w:rsidRPr="00E22C4E" w:rsidRDefault="007605BE" w:rsidP="0061516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605BE" w:rsidP="00615166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EE70E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6638EC" w:rsidP="00930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DD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EE70E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EE70EE" w:rsidRDefault="00EE70E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70EE" w:rsidRPr="008D670F" w:rsidRDefault="00EE70E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EE7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</w:p>
          <w:p w:rsidR="005C0218" w:rsidRPr="005C0218" w:rsidRDefault="005C0218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D4883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8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FE3EA8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144DD1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F21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211B93" w:rsidRPr="00F21A8F" w:rsidRDefault="00211B93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EE70EE" w:rsidRDefault="00EE70EE" w:rsidP="00EE70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 xml:space="preserve">Карпова, Т. А., EnglishforColleges=Английский язык для колледжей : учебное пособие / Т. А. Карпова. — Москва :КноРус, 2023.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Голубев, А.П. Английский язык для технических специальностей. – М.: Издательский </w:t>
      </w:r>
      <w:r>
        <w:rPr>
          <w:rFonts w:ascii="Times New Roman" w:hAnsi="Times New Roman"/>
          <w:sz w:val="24"/>
          <w:szCs w:val="24"/>
        </w:rPr>
        <w:lastRenderedPageBreak/>
        <w:t>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1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4. КОНТРОЛЬ И ОЦЕНКА РЕЗУЛЬТАТОВ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учебного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BB7431">
        <w:rPr>
          <w:rFonts w:ascii="Times New Roman" w:hAnsi="Times New Roman" w:cs="Times New Roman"/>
          <w:sz w:val="24"/>
          <w:szCs w:val="24"/>
          <w:lang w:eastAsia="hi-IN" w:bidi="hi-IN"/>
        </w:rPr>
        <w:t>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812E7" w:rsidRPr="00297DC3" w:rsidTr="00144DD1">
        <w:tc>
          <w:tcPr>
            <w:tcW w:w="3473" w:type="dxa"/>
            <w:vAlign w:val="center"/>
          </w:tcPr>
          <w:p w:rsidR="008812E7" w:rsidRPr="00297DC3" w:rsidRDefault="008812E7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144D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8812E7" w:rsidRPr="00297DC3" w:rsidTr="00144DD1">
        <w:tc>
          <w:tcPr>
            <w:tcW w:w="3473" w:type="dxa"/>
          </w:tcPr>
          <w:p w:rsid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:rsidR="00AC6D37" w:rsidRPr="00E27F6E" w:rsidRDefault="00AC6D37" w:rsidP="00AC6D3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AC6D37" w:rsidRPr="00297DC3" w:rsidRDefault="00AC6D3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Pr="00297DC3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  <w:tc>
          <w:tcPr>
            <w:tcW w:w="3474" w:type="dxa"/>
          </w:tcPr>
          <w:p w:rsidR="00144DD1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1 Тема 1.1, 1.2, 1.3, 1.4, 1.5, 1.6, 1.7, 1.8</w:t>
            </w:r>
            <w:r w:rsidR="00144DD1"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8812E7" w:rsidRPr="00297DC3" w:rsidRDefault="00144DD1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8812E7" w:rsidRPr="00414566" w:rsidRDefault="008812E7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B92415" w:rsidRPr="00414566" w:rsidRDefault="00B92415" w:rsidP="00B9241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B92415" w:rsidRPr="00414566" w:rsidRDefault="00B92415" w:rsidP="00B9241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B92415" w:rsidRPr="00414566" w:rsidRDefault="00B92415" w:rsidP="00B9241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B92415" w:rsidRPr="00414566" w:rsidRDefault="00B92415" w:rsidP="00B9241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B92415" w:rsidRPr="00414566" w:rsidRDefault="00B92415" w:rsidP="00B92415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14566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92480D" w:rsidRPr="00297DC3" w:rsidRDefault="0092480D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8812E7" w:rsidRPr="00297DC3" w:rsidTr="00144DD1">
        <w:tc>
          <w:tcPr>
            <w:tcW w:w="3473" w:type="dxa"/>
          </w:tcPr>
          <w:p w:rsidR="008812E7" w:rsidRDefault="008812E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AC6D37" w:rsidRPr="00E27F6E" w:rsidRDefault="00AC6D37" w:rsidP="00AC6D3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AC6D37" w:rsidRPr="00297DC3" w:rsidRDefault="00AC6D3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8812E7" w:rsidRP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144DD1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1 Тема 1.1, 1.2, 1.3, 1.4, 1.5, 1.6, 1.7, 1.8</w:t>
            </w:r>
            <w:r w:rsidR="00144DD1" w:rsidRPr="00297DC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8812E7" w:rsidRPr="008812E7" w:rsidRDefault="00144DD1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812E7" w:rsidRP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8812E7" w:rsidRPr="00297DC3" w:rsidTr="00144DD1">
        <w:tc>
          <w:tcPr>
            <w:tcW w:w="3473" w:type="dxa"/>
          </w:tcPr>
          <w:p w:rsidR="008812E7" w:rsidRDefault="008812E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:rsidR="00AC6D37" w:rsidRPr="00E27F6E" w:rsidRDefault="00AC6D37" w:rsidP="00AC6D3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  <w:p w:rsidR="00AC6D37" w:rsidRPr="008812E7" w:rsidRDefault="00AC6D37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8812E7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1 Тема 1.1, 1.2, 1.3, 1.4, 1.5, 1.6, 1.7, 1.8</w:t>
            </w:r>
          </w:p>
          <w:p w:rsidR="00144DD1" w:rsidRPr="00144DD1" w:rsidRDefault="00144DD1" w:rsidP="00144D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8812E7" w:rsidRPr="008812E7" w:rsidRDefault="008812E7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A46D28" w:rsidRPr="00BB7431" w:rsidTr="00144DD1">
        <w:tc>
          <w:tcPr>
            <w:tcW w:w="3473" w:type="dxa"/>
          </w:tcPr>
          <w:p w:rsidR="00A46D28" w:rsidRPr="00B216CC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 xml:space="preserve">ОК 09 </w:t>
            </w:r>
            <w:r w:rsidR="00B216CC" w:rsidRPr="00B216CC">
              <w:rPr>
                <w:rFonts w:ascii="Times New Roman" w:hAnsi="Times New Roman" w:cs="Times New Roman"/>
                <w:szCs w:val="28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74" w:type="dxa"/>
          </w:tcPr>
          <w:p w:rsidR="00A46D28" w:rsidRPr="00BB7431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A46D28" w:rsidRPr="00BB7431" w:rsidRDefault="00A46D28" w:rsidP="00144DD1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</w:tbl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030" w:rsidRDefault="00175030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ОБУЧЕНИЯ:</w:t>
      </w:r>
    </w:p>
    <w:p w:rsidR="00CC6044" w:rsidRDefault="00CC6044" w:rsidP="00CC6044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9130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 w:rsidR="00913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2648B2">
      <w:footerReference w:type="default" r:id="rId17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56" w:rsidRDefault="00F04656" w:rsidP="00CC6044">
      <w:pPr>
        <w:spacing w:after="0" w:line="240" w:lineRule="auto"/>
      </w:pPr>
      <w:r>
        <w:separator/>
      </w:r>
    </w:p>
  </w:endnote>
  <w:endnote w:type="continuationSeparator" w:id="0">
    <w:p w:rsidR="00F04656" w:rsidRDefault="00F04656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D1" w:rsidRDefault="000857AC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B74F4">
      <w:rPr>
        <w:noProof/>
      </w:rPr>
      <w:t>3</w:t>
    </w:r>
    <w:r>
      <w:rPr>
        <w:noProof/>
      </w:rPr>
      <w:fldChar w:fldCharType="end"/>
    </w:r>
  </w:p>
  <w:p w:rsidR="00144DD1" w:rsidRDefault="00144D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D1" w:rsidRDefault="000857AC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B74F4">
      <w:rPr>
        <w:noProof/>
      </w:rPr>
      <w:t>21</w:t>
    </w:r>
    <w:r>
      <w:rPr>
        <w:noProof/>
      </w:rPr>
      <w:fldChar w:fldCharType="end"/>
    </w:r>
  </w:p>
  <w:p w:rsidR="00144DD1" w:rsidRDefault="00144D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D1" w:rsidRDefault="000857AC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B74F4">
      <w:rPr>
        <w:noProof/>
      </w:rPr>
      <w:t>25</w:t>
    </w:r>
    <w:r>
      <w:rPr>
        <w:noProof/>
      </w:rPr>
      <w:fldChar w:fldCharType="end"/>
    </w:r>
  </w:p>
  <w:p w:rsidR="00144DD1" w:rsidRDefault="00144D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56" w:rsidRDefault="00F04656" w:rsidP="00CC6044">
      <w:pPr>
        <w:spacing w:after="0" w:line="240" w:lineRule="auto"/>
      </w:pPr>
      <w:r>
        <w:separator/>
      </w:r>
    </w:p>
  </w:footnote>
  <w:footnote w:type="continuationSeparator" w:id="0">
    <w:p w:rsidR="00F04656" w:rsidRDefault="00F04656" w:rsidP="00CC6044">
      <w:pPr>
        <w:spacing w:after="0" w:line="240" w:lineRule="auto"/>
      </w:pPr>
      <w:r>
        <w:continuationSeparator/>
      </w:r>
    </w:p>
  </w:footnote>
  <w:footnote w:id="1">
    <w:p w:rsidR="00144DD1" w:rsidRDefault="00144DD1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5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6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1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2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8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19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5"/>
  </w:num>
  <w:num w:numId="5">
    <w:abstractNumId w:val="3"/>
  </w:num>
  <w:num w:numId="6">
    <w:abstractNumId w:val="14"/>
  </w:num>
  <w:num w:numId="7">
    <w:abstractNumId w:val="16"/>
  </w:num>
  <w:num w:numId="8">
    <w:abstractNumId w:val="9"/>
  </w:num>
  <w:num w:numId="9">
    <w:abstractNumId w:val="15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8"/>
  </w:num>
  <w:num w:numId="19">
    <w:abstractNumId w:val="4"/>
  </w:num>
  <w:num w:numId="20">
    <w:abstractNumId w:val="19"/>
  </w:num>
  <w:num w:numId="21">
    <w:abstractNumId w:val="11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7BBA"/>
    <w:rsid w:val="00080F01"/>
    <w:rsid w:val="00082D0F"/>
    <w:rsid w:val="000857AC"/>
    <w:rsid w:val="000B7A07"/>
    <w:rsid w:val="00100F72"/>
    <w:rsid w:val="001012F1"/>
    <w:rsid w:val="00105DA3"/>
    <w:rsid w:val="00143C15"/>
    <w:rsid w:val="00144DD1"/>
    <w:rsid w:val="00175030"/>
    <w:rsid w:val="00183BEE"/>
    <w:rsid w:val="001B2AE2"/>
    <w:rsid w:val="001B644E"/>
    <w:rsid w:val="001D6779"/>
    <w:rsid w:val="001E2B36"/>
    <w:rsid w:val="00211B93"/>
    <w:rsid w:val="00216D0A"/>
    <w:rsid w:val="002648B2"/>
    <w:rsid w:val="00293712"/>
    <w:rsid w:val="002C06A2"/>
    <w:rsid w:val="0034436C"/>
    <w:rsid w:val="00381099"/>
    <w:rsid w:val="0039503A"/>
    <w:rsid w:val="003C47D8"/>
    <w:rsid w:val="00400A9A"/>
    <w:rsid w:val="00414566"/>
    <w:rsid w:val="00433CB7"/>
    <w:rsid w:val="00457122"/>
    <w:rsid w:val="00491767"/>
    <w:rsid w:val="004F0BAF"/>
    <w:rsid w:val="0050499D"/>
    <w:rsid w:val="00556627"/>
    <w:rsid w:val="005A5AB0"/>
    <w:rsid w:val="005A786B"/>
    <w:rsid w:val="005C0218"/>
    <w:rsid w:val="005C4396"/>
    <w:rsid w:val="005D4042"/>
    <w:rsid w:val="005E38A4"/>
    <w:rsid w:val="00615166"/>
    <w:rsid w:val="00657D54"/>
    <w:rsid w:val="0066299B"/>
    <w:rsid w:val="006638EC"/>
    <w:rsid w:val="006672E1"/>
    <w:rsid w:val="006A0F3E"/>
    <w:rsid w:val="006B6B3B"/>
    <w:rsid w:val="006C7830"/>
    <w:rsid w:val="006F75B0"/>
    <w:rsid w:val="0071798F"/>
    <w:rsid w:val="007605BE"/>
    <w:rsid w:val="00796D4D"/>
    <w:rsid w:val="0080008B"/>
    <w:rsid w:val="008238C3"/>
    <w:rsid w:val="00866BB4"/>
    <w:rsid w:val="008812E7"/>
    <w:rsid w:val="008A4931"/>
    <w:rsid w:val="008B6236"/>
    <w:rsid w:val="008D3916"/>
    <w:rsid w:val="008E07D0"/>
    <w:rsid w:val="008E0D62"/>
    <w:rsid w:val="009130D6"/>
    <w:rsid w:val="0092480D"/>
    <w:rsid w:val="00930299"/>
    <w:rsid w:val="00933D38"/>
    <w:rsid w:val="00953951"/>
    <w:rsid w:val="00960557"/>
    <w:rsid w:val="00960D65"/>
    <w:rsid w:val="009658A2"/>
    <w:rsid w:val="009A4C5D"/>
    <w:rsid w:val="009A5D40"/>
    <w:rsid w:val="009B5766"/>
    <w:rsid w:val="00A42254"/>
    <w:rsid w:val="00A46D28"/>
    <w:rsid w:val="00AA0D4F"/>
    <w:rsid w:val="00AC4824"/>
    <w:rsid w:val="00AC6D37"/>
    <w:rsid w:val="00AD347E"/>
    <w:rsid w:val="00B0753B"/>
    <w:rsid w:val="00B1701B"/>
    <w:rsid w:val="00B216CC"/>
    <w:rsid w:val="00B54170"/>
    <w:rsid w:val="00B92415"/>
    <w:rsid w:val="00BB7431"/>
    <w:rsid w:val="00BD39CF"/>
    <w:rsid w:val="00BD503D"/>
    <w:rsid w:val="00BD6D25"/>
    <w:rsid w:val="00BF1B1D"/>
    <w:rsid w:val="00C048C9"/>
    <w:rsid w:val="00C21491"/>
    <w:rsid w:val="00C2412C"/>
    <w:rsid w:val="00C50246"/>
    <w:rsid w:val="00C72281"/>
    <w:rsid w:val="00C80A8C"/>
    <w:rsid w:val="00CA0AC0"/>
    <w:rsid w:val="00CA295F"/>
    <w:rsid w:val="00CC6044"/>
    <w:rsid w:val="00D37C3D"/>
    <w:rsid w:val="00D45149"/>
    <w:rsid w:val="00D5275D"/>
    <w:rsid w:val="00D56DE6"/>
    <w:rsid w:val="00D639E0"/>
    <w:rsid w:val="00DB7158"/>
    <w:rsid w:val="00E25DBD"/>
    <w:rsid w:val="00E27F6E"/>
    <w:rsid w:val="00E75A86"/>
    <w:rsid w:val="00E83FAA"/>
    <w:rsid w:val="00EB74F4"/>
    <w:rsid w:val="00EB761B"/>
    <w:rsid w:val="00EC4A91"/>
    <w:rsid w:val="00EC4C1A"/>
    <w:rsid w:val="00EE6120"/>
    <w:rsid w:val="00EE70EE"/>
    <w:rsid w:val="00F0401C"/>
    <w:rsid w:val="00F04656"/>
    <w:rsid w:val="00F101A4"/>
    <w:rsid w:val="00F3055A"/>
    <w:rsid w:val="00F338EF"/>
    <w:rsid w:val="00F5471C"/>
    <w:rsid w:val="00F90099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CC29F-3397-4ED8-985A-205D9613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dloa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book.ru/book/94768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E211-5A52-4839-BF4F-2DC10AF1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5949</Words>
  <Characters>33913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Людмила Воронина</cp:lastModifiedBy>
  <cp:revision>67</cp:revision>
  <cp:lastPrinted>2023-03-28T06:39:00Z</cp:lastPrinted>
  <dcterms:created xsi:type="dcterms:W3CDTF">2022-04-27T04:39:00Z</dcterms:created>
  <dcterms:modified xsi:type="dcterms:W3CDTF">2025-04-28T08:55:00Z</dcterms:modified>
</cp:coreProperties>
</file>