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54966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 </w:t>
      </w:r>
    </w:p>
    <w:p w14:paraId="4B88845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ОПОП-ППССЗ по специальности </w:t>
      </w:r>
    </w:p>
    <w:p w14:paraId="1E167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.02.03 Автоматика и телемеханика  на транспорте</w:t>
      </w:r>
    </w:p>
    <w:p w14:paraId="3E8813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(железнодорожном транспорте)</w:t>
      </w:r>
    </w:p>
    <w:p w14:paraId="01BC8558">
      <w:pPr>
        <w:spacing w:after="0"/>
        <w:rPr>
          <w:rFonts w:ascii="Times New Roman" w:hAnsi="Times New Roman"/>
          <w:sz w:val="28"/>
        </w:rPr>
      </w:pPr>
    </w:p>
    <w:p w14:paraId="6F998155">
      <w:pPr>
        <w:spacing w:after="0"/>
        <w:rPr>
          <w:rFonts w:ascii="Times New Roman" w:hAnsi="Times New Roman"/>
          <w:sz w:val="24"/>
        </w:rPr>
      </w:pPr>
    </w:p>
    <w:p w14:paraId="03D079B5">
      <w:pPr>
        <w:spacing w:after="0"/>
        <w:rPr>
          <w:rFonts w:ascii="Times New Roman" w:hAnsi="Times New Roman"/>
          <w:sz w:val="24"/>
        </w:rPr>
      </w:pPr>
    </w:p>
    <w:p w14:paraId="753403D4">
      <w:pPr>
        <w:spacing w:after="0"/>
        <w:rPr>
          <w:rFonts w:ascii="Times New Roman" w:hAnsi="Times New Roman"/>
          <w:sz w:val="24"/>
        </w:rPr>
      </w:pPr>
    </w:p>
    <w:p w14:paraId="478BD3AD">
      <w:pPr>
        <w:spacing w:after="0"/>
        <w:rPr>
          <w:rFonts w:ascii="Times New Roman" w:hAnsi="Times New Roman"/>
          <w:sz w:val="24"/>
        </w:rPr>
      </w:pPr>
    </w:p>
    <w:p w14:paraId="2EA25A8D">
      <w:pPr>
        <w:spacing w:after="0"/>
        <w:rPr>
          <w:rFonts w:ascii="Times New Roman" w:hAnsi="Times New Roman"/>
          <w:sz w:val="24"/>
        </w:rPr>
      </w:pPr>
    </w:p>
    <w:p w14:paraId="5F2454F6">
      <w:pPr>
        <w:spacing w:after="0"/>
        <w:rPr>
          <w:rFonts w:ascii="Times New Roman" w:hAnsi="Times New Roman"/>
          <w:sz w:val="24"/>
        </w:rPr>
      </w:pPr>
    </w:p>
    <w:p w14:paraId="5B9EE5F9">
      <w:pPr>
        <w:spacing w:after="0"/>
        <w:rPr>
          <w:rFonts w:ascii="Times New Roman" w:hAnsi="Times New Roman"/>
          <w:sz w:val="24"/>
        </w:rPr>
      </w:pPr>
    </w:p>
    <w:p w14:paraId="6D310542">
      <w:pPr>
        <w:spacing w:after="0"/>
        <w:rPr>
          <w:rFonts w:ascii="Times New Roman" w:hAnsi="Times New Roman"/>
          <w:sz w:val="24"/>
        </w:rPr>
      </w:pPr>
    </w:p>
    <w:p w14:paraId="11EE61F4">
      <w:pPr>
        <w:spacing w:after="0"/>
        <w:rPr>
          <w:rFonts w:ascii="Times New Roman" w:hAnsi="Times New Roman"/>
          <w:sz w:val="24"/>
        </w:rPr>
      </w:pPr>
    </w:p>
    <w:p w14:paraId="613B56DF">
      <w:pPr>
        <w:spacing w:after="0"/>
        <w:rPr>
          <w:rFonts w:ascii="Times New Roman" w:hAnsi="Times New Roman"/>
          <w:sz w:val="24"/>
        </w:rPr>
      </w:pPr>
    </w:p>
    <w:p w14:paraId="78D79587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УЧЕБНОЙ ДИСЦИПЛИНЫ</w:t>
      </w:r>
    </w:p>
    <w:p w14:paraId="35B0DD14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 12. ХИМИЯ</w:t>
      </w:r>
    </w:p>
    <w:p w14:paraId="60E1D6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специальности</w:t>
      </w:r>
    </w:p>
    <w:p w14:paraId="347FDC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.02.03 Автоматика и телемеханика  на транспорте</w:t>
      </w:r>
    </w:p>
    <w:p w14:paraId="3D204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(железнодорожном транспорте)</w:t>
      </w:r>
    </w:p>
    <w:p w14:paraId="43E0875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42DB5C1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6C6AB1EC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14:paraId="60BEBCD6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14:paraId="518C027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подготовки:2024) </w:t>
      </w:r>
    </w:p>
    <w:p w14:paraId="0D5295D9">
      <w:pPr>
        <w:pStyle w:val="11"/>
        <w:spacing w:after="0" w:line="312" w:lineRule="auto"/>
        <w:jc w:val="both"/>
      </w:pPr>
    </w:p>
    <w:p w14:paraId="199D6D0D">
      <w:pPr>
        <w:pStyle w:val="11"/>
        <w:widowControl w:val="0"/>
        <w:spacing w:after="0" w:line="276" w:lineRule="exact"/>
        <w:ind w:right="143"/>
      </w:pPr>
    </w:p>
    <w:p w14:paraId="441DDD92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14:paraId="2F9C05B6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0A305A45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4707DCB9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4CAC9831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53DB3940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6718214F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1D74CC49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3F5C46E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6537F4C1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2E7A9157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48EBF1BE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14:paraId="7CE26B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819A4A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Style w:val="4"/>
        <w:tblW w:w="9571" w:type="dxa"/>
        <w:tblInd w:w="67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8"/>
        <w:gridCol w:w="1903"/>
      </w:tblGrid>
      <w:tr w14:paraId="403C1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  <w:shd w:val="clear" w:color="auto" w:fill="auto"/>
          </w:tcPr>
          <w:p w14:paraId="59BFCD3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0BE0E0E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6100B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  <w:shd w:val="clear" w:color="auto" w:fill="auto"/>
          </w:tcPr>
          <w:p w14:paraId="4A8964DC">
            <w:pPr>
              <w:pStyle w:val="17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14:paraId="3B45D956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5E246A8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433FF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  <w:shd w:val="clear" w:color="auto" w:fill="auto"/>
          </w:tcPr>
          <w:p w14:paraId="2BF40C23">
            <w:pPr>
              <w:pStyle w:val="17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02A78CEE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64323ED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10EB5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668" w:type="dxa"/>
            <w:shd w:val="clear" w:color="auto" w:fill="auto"/>
          </w:tcPr>
          <w:p w14:paraId="14EDE218">
            <w:pPr>
              <w:pStyle w:val="17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14:paraId="6C9A5734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051DA97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24AA1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  <w:shd w:val="clear" w:color="auto" w:fill="auto"/>
          </w:tcPr>
          <w:p w14:paraId="2FAA19D5">
            <w:pPr>
              <w:pStyle w:val="11"/>
              <w:numPr>
                <w:ilvl w:val="0"/>
                <w:numId w:val="1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48D834E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16C82E3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05389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  <w:shd w:val="clear" w:color="auto" w:fill="auto"/>
          </w:tcPr>
          <w:p w14:paraId="437E941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28"/>
                <w:rFonts w:ascii="Times New Roman" w:hAnsi="Times New Roman"/>
                <w:b/>
                <w:sz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14:paraId="699781B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B36379B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04D18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EF760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9054E1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72A50C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F4379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6A437B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ECF6E1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2F6FC1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7DE1C1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997153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649540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95C2CF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531C5E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8E625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BF5D0F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5A2D15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80B5AE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7B0B18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5DC853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4A9562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38B628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78539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E54E80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D4097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BE7AE1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837CF9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80B581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89925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9E0715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C2C3F2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FE4D0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F5CFC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54283C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55E91B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9A28D1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3687D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8CB83C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6769D5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685185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EEC1D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4CBA01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C9FFB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ПАСПОРТ РАБОЧЕЙ ПРОГРАММЫ УЧЕБНОЙ ДИСЦИПЛИНЫ </w:t>
      </w:r>
    </w:p>
    <w:p w14:paraId="5632292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1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>. ХИМИЯ</w:t>
      </w:r>
    </w:p>
    <w:p w14:paraId="0AF376E6">
      <w:pPr>
        <w:pStyle w:val="17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14:paraId="3A0BD305">
      <w:pPr>
        <w:pStyle w:val="17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747F00DD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 xml:space="preserve">учебной дисциплины </w:t>
      </w:r>
      <w:r>
        <w:rPr>
          <w:rFonts w:ascii="Times New Roman" w:hAnsi="Times New Roman"/>
          <w:spacing w:val="-2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 xml:space="preserve">частью </w:t>
      </w:r>
      <w:r>
        <w:rPr>
          <w:rFonts w:ascii="Times New Roman" w:hAnsi="Times New Roman" w:eastAsia="Times New Roman"/>
          <w:sz w:val="28"/>
          <w:szCs w:val="28"/>
        </w:rPr>
        <w:t xml:space="preserve">программы среднего (полного) общего образования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pacing w:val="-2"/>
          <w:sz w:val="28"/>
          <w:szCs w:val="28"/>
        </w:rPr>
        <w:t xml:space="preserve">специальности СПО </w:t>
      </w:r>
      <w:r>
        <w:rPr>
          <w:rFonts w:ascii="Times New Roman" w:hAnsi="Times New Roman"/>
          <w:bCs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.02.03 Автоматика и телемеханика  на транспорте (железнодорожном транспорте).</w:t>
      </w:r>
    </w:p>
    <w:p w14:paraId="6FA122BB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Style w:val="28"/>
          <w:rFonts w:ascii="Times New Roman" w:hAnsi="Times New Roman"/>
          <w:sz w:val="28"/>
          <w:szCs w:val="28"/>
        </w:rPr>
      </w:pPr>
      <w:r>
        <w:rPr>
          <w:rStyle w:val="28"/>
          <w:rFonts w:ascii="Times New Roman" w:hAnsi="Times New Roman"/>
          <w:sz w:val="28"/>
          <w:szCs w:val="28"/>
        </w:rPr>
        <w:tab/>
      </w:r>
      <w:r>
        <w:rPr>
          <w:rStyle w:val="28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  <w:r>
        <w:rPr>
          <w:rFonts w:ascii="Times New Roman" w:hAnsi="Times New Roman"/>
          <w:spacing w:val="-2"/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  <w:r>
        <w:rPr>
          <w:rStyle w:val="28"/>
          <w:rFonts w:ascii="Times New Roman" w:hAnsi="Times New Roman"/>
          <w:sz w:val="28"/>
          <w:szCs w:val="28"/>
        </w:rPr>
        <w:t>Электромонтер по обслуживанию и ремонту устройств СЦБ.</w:t>
      </w:r>
    </w:p>
    <w:p w14:paraId="3724684F">
      <w:pPr>
        <w:pStyle w:val="17"/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28"/>
          <w:szCs w:val="28"/>
        </w:rPr>
      </w:pPr>
    </w:p>
    <w:p w14:paraId="6B77D00A">
      <w:pPr>
        <w:pStyle w:val="17"/>
        <w:numPr>
          <w:ilvl w:val="1"/>
          <w:numId w:val="2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24CC1840">
      <w:pPr>
        <w:pStyle w:val="17"/>
        <w:shd w:val="clear" w:color="auto" w:fill="FFFFFF"/>
        <w:spacing w:after="0" w:line="240" w:lineRule="auto"/>
        <w:ind w:left="0" w:right="1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Трудоемкость дисциплины «Химия» на базовом уровне составляет 72 часа, из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которых 64 часа – базовый модуль (6 разделов) и 8 часов – прикладной модуль (1 </w:t>
      </w:r>
      <w:r>
        <w:rPr>
          <w:rFonts w:ascii="Times New Roman" w:hAnsi="Times New Roman" w:eastAsia="Times New Roman" w:cs="Times New Roman"/>
          <w:sz w:val="28"/>
          <w:szCs w:val="28"/>
        </w:rPr>
        <w:t>раздел), включающий практико-ориентированное содержание конкретной профессии или специальности.</w:t>
      </w:r>
    </w:p>
    <w:p w14:paraId="009D129B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Прикладной модуль включает один раздел. Раздел 7 «Химия в быту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производственной деятельности человека» реализуется для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специальности </w:t>
      </w:r>
      <w:r>
        <w:rPr>
          <w:rFonts w:ascii="Times New Roman" w:hAnsi="Times New Roman"/>
          <w:spacing w:val="-2"/>
          <w:sz w:val="28"/>
          <w:szCs w:val="28"/>
        </w:rPr>
        <w:t xml:space="preserve">СПО </w:t>
      </w:r>
      <w:r>
        <w:rPr>
          <w:rFonts w:ascii="Times New Roman" w:hAnsi="Times New Roman"/>
          <w:bCs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.02.03 Автоматика и телемеханика  на транспорте (железнодорожном транспорте)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на материале, связанного с экологической безопасностью и оценкой последствий бытовой и производственной деятельности,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по отраслям будущей профессиональной деятельности обучающихся.</w:t>
      </w:r>
    </w:p>
    <w:p w14:paraId="4F445BB3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32FE0A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 учебной дисциплины:</w:t>
      </w:r>
    </w:p>
    <w:p w14:paraId="1EF73C8D">
      <w:pPr>
        <w:pStyle w:val="1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Цель учебной дисциплины:</w:t>
      </w:r>
    </w:p>
    <w:p w14:paraId="08BAEA79">
      <w:pPr>
        <w:shd w:val="clear" w:color="auto" w:fill="FFFFFF"/>
        <w:spacing w:after="0" w:line="240" w:lineRule="auto"/>
        <w:ind w:left="14" w:right="24" w:firstLine="5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Формирование у студентов представления о химической составляющей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естественнонаучной картины мира как основы принятия решений в жизненных и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производственных ситуациях, ответственного поведения в природной среде.</w:t>
      </w:r>
    </w:p>
    <w:p w14:paraId="74CC409B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6"/>
          <w:sz w:val="28"/>
          <w:szCs w:val="28"/>
        </w:rPr>
        <w:t>Задачи дисциплины:</w:t>
      </w:r>
    </w:p>
    <w:p w14:paraId="49A11C1B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сформировать понимание закономерностей протекания химических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процессов и явлений в окружающей среде, целостной научной картины мира, </w:t>
      </w:r>
      <w:r>
        <w:rPr>
          <w:rFonts w:ascii="Times New Roman" w:hAnsi="Times New Roman" w:eastAsia="Times New Roman" w:cs="Times New Roman"/>
          <w:sz w:val="28"/>
          <w:szCs w:val="28"/>
        </w:rPr>
        <w:t>взаимосвязи и взаимозависимости естественных наук;</w:t>
      </w:r>
    </w:p>
    <w:p w14:paraId="3F852F9F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10" w:firstLine="571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развить умения составлять формулы неорганических и органических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веществ, уравнения химических реакций, объяснять их смысл, интерпретировать </w:t>
      </w:r>
      <w:r>
        <w:rPr>
          <w:rFonts w:ascii="Times New Roman" w:hAnsi="Times New Roman" w:eastAsia="Times New Roman" w:cs="Times New Roman"/>
          <w:sz w:val="28"/>
          <w:szCs w:val="28"/>
        </w:rPr>
        <w:t>результаты химических экспериментов,</w:t>
      </w:r>
    </w:p>
    <w:p w14:paraId="0E3AF843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 сформировать  навыки проведения простейших химических экспериментальных исследований с соблюдением правил безопасного обращения с  веществами и лабораторным оборудованием;</w:t>
      </w:r>
    </w:p>
    <w:p w14:paraId="14E27F25">
      <w:pPr>
        <w:widowControl w:val="0"/>
        <w:numPr>
          <w:ilvl w:val="0"/>
          <w:numId w:val="4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развить умения использовать информацию химического характера из </w:t>
      </w:r>
      <w:r>
        <w:rPr>
          <w:rFonts w:ascii="Times New Roman" w:hAnsi="Times New Roman" w:eastAsia="Times New Roman" w:cs="Times New Roman"/>
          <w:sz w:val="28"/>
          <w:szCs w:val="28"/>
        </w:rPr>
        <w:t>различных источников;</w:t>
      </w:r>
    </w:p>
    <w:p w14:paraId="6F22475F">
      <w:pPr>
        <w:widowControl w:val="0"/>
        <w:numPr>
          <w:ilvl w:val="0"/>
          <w:numId w:val="4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сформировать умения прогнозировать последствия своей деятельности и химических природных, бытовых и производственных процессов;</w:t>
      </w:r>
    </w:p>
    <w:p w14:paraId="0AC8C1EE">
      <w:pPr>
        <w:widowControl w:val="0"/>
        <w:numPr>
          <w:ilvl w:val="0"/>
          <w:numId w:val="4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сформировать понимание значимости достижений химической науки и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технологий для развития социальной и производственной сфер.</w:t>
      </w:r>
    </w:p>
    <w:p w14:paraId="06F359BC">
      <w:pPr>
        <w:shd w:val="clear" w:color="auto" w:fill="FFFFFF"/>
        <w:spacing w:before="11323"/>
        <w:ind w:left="9701"/>
        <w:rPr>
          <w:rFonts w:ascii="Times New Roman" w:hAnsi="Times New Roman" w:cs="Times New Roman"/>
          <w:sz w:val="28"/>
          <w:szCs w:val="28"/>
        </w:rPr>
        <w:sectPr>
          <w:pgSz w:w="11909" w:h="16834"/>
          <w:pgMar w:top="1035" w:right="658" w:bottom="360" w:left="1248" w:header="720" w:footer="720" w:gutter="0"/>
          <w:cols w:space="60" w:num="1"/>
        </w:sectPr>
      </w:pPr>
    </w:p>
    <w:p w14:paraId="0BC4D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 В результате освоения </w:t>
      </w:r>
      <w:r>
        <w:rPr>
          <w:rFonts w:ascii="Times New Roman" w:hAnsi="Times New Roman"/>
          <w:sz w:val="28"/>
          <w:szCs w:val="28"/>
        </w:rPr>
        <w:t>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обучающийся должен</w:t>
      </w:r>
    </w:p>
    <w:p w14:paraId="35B913C5">
      <w:pPr>
        <w:pStyle w:val="1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уметь: </w:t>
      </w:r>
    </w:p>
    <w:p w14:paraId="5067367E">
      <w:pPr>
        <w:pStyle w:val="17"/>
        <w:spacing w:after="0" w:line="240" w:lineRule="auto"/>
        <w:ind w:left="0" w:firstLine="709"/>
        <w:jc w:val="both"/>
        <w:rPr>
          <w:rStyle w:val="33"/>
          <w:rFonts w:ascii="Times New Roman" w:hAnsi="Times New Roman" w:cs="Times New Roman"/>
          <w:sz w:val="28"/>
          <w:szCs w:val="28"/>
        </w:rPr>
      </w:pPr>
      <w:r>
        <w:rPr>
          <w:rStyle w:val="33"/>
          <w:rFonts w:ascii="Times New Roman" w:hAnsi="Times New Roman" w:cs="Times New Roman"/>
          <w:sz w:val="28"/>
          <w:szCs w:val="28"/>
        </w:rPr>
        <w:t>- называть изученные вещества по "тривиальной" или международной номенклатуре;</w:t>
      </w:r>
    </w:p>
    <w:p w14:paraId="332B73E0">
      <w:pPr>
        <w:pStyle w:val="17"/>
        <w:spacing w:after="0" w:line="240" w:lineRule="auto"/>
        <w:ind w:left="0" w:firstLine="709"/>
        <w:jc w:val="both"/>
        <w:rPr>
          <w:rStyle w:val="33"/>
          <w:rFonts w:ascii="Times New Roman" w:hAnsi="Times New Roman" w:cs="Times New Roman"/>
          <w:sz w:val="28"/>
          <w:szCs w:val="28"/>
        </w:rPr>
      </w:pPr>
      <w:r>
        <w:rPr>
          <w:rStyle w:val="33"/>
          <w:rFonts w:ascii="Times New Roman" w:hAnsi="Times New Roman" w:cs="Times New Roman"/>
          <w:sz w:val="28"/>
          <w:szCs w:val="28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14:paraId="5329F158">
      <w:pPr>
        <w:pStyle w:val="17"/>
        <w:spacing w:after="0" w:line="240" w:lineRule="auto"/>
        <w:ind w:left="0" w:firstLine="709"/>
        <w:jc w:val="both"/>
        <w:rPr>
          <w:rStyle w:val="33"/>
          <w:rFonts w:ascii="Times New Roman" w:hAnsi="Times New Roman" w:cs="Times New Roman"/>
          <w:sz w:val="28"/>
          <w:szCs w:val="28"/>
        </w:rPr>
      </w:pPr>
      <w:r>
        <w:rPr>
          <w:rStyle w:val="33"/>
          <w:rFonts w:ascii="Times New Roman" w:hAnsi="Times New Roman" w:cs="Times New Roman"/>
          <w:sz w:val="28"/>
          <w:szCs w:val="28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14:paraId="745E127A">
      <w:pPr>
        <w:pStyle w:val="17"/>
        <w:spacing w:after="0" w:line="240" w:lineRule="auto"/>
        <w:ind w:left="0" w:firstLine="709"/>
        <w:jc w:val="both"/>
        <w:rPr>
          <w:rStyle w:val="33"/>
          <w:rFonts w:ascii="Times New Roman" w:hAnsi="Times New Roman" w:cs="Times New Roman"/>
          <w:sz w:val="28"/>
          <w:szCs w:val="28"/>
        </w:rPr>
      </w:pPr>
      <w:r>
        <w:rPr>
          <w:rStyle w:val="33"/>
          <w:rFonts w:ascii="Times New Roman" w:hAnsi="Times New Roman" w:cs="Times New Roman"/>
          <w:sz w:val="28"/>
          <w:szCs w:val="28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14:paraId="61C18FDF">
      <w:pPr>
        <w:pStyle w:val="17"/>
        <w:spacing w:after="0" w:line="240" w:lineRule="auto"/>
        <w:ind w:left="0" w:firstLine="709"/>
        <w:jc w:val="both"/>
        <w:rPr>
          <w:rStyle w:val="33"/>
          <w:rFonts w:ascii="Times New Roman" w:hAnsi="Times New Roman" w:cs="Times New Roman"/>
          <w:sz w:val="28"/>
          <w:szCs w:val="28"/>
        </w:rPr>
      </w:pPr>
      <w:r>
        <w:rPr>
          <w:rStyle w:val="33"/>
          <w:rFonts w:ascii="Times New Roman" w:hAnsi="Times New Roman" w:cs="Times New Roman"/>
          <w:sz w:val="28"/>
          <w:szCs w:val="28"/>
        </w:rPr>
        <w:t>- выполнять химический эксперимент по распознаванию важнейших неорганических и органических веществ;</w:t>
      </w:r>
    </w:p>
    <w:p w14:paraId="0C988E34">
      <w:pPr>
        <w:pStyle w:val="17"/>
        <w:spacing w:after="0" w:line="240" w:lineRule="auto"/>
        <w:ind w:left="0" w:firstLine="709"/>
        <w:jc w:val="both"/>
        <w:rPr>
          <w:rStyle w:val="33"/>
          <w:rFonts w:ascii="Times New Roman" w:hAnsi="Times New Roman" w:cs="Times New Roman"/>
          <w:sz w:val="28"/>
          <w:szCs w:val="28"/>
        </w:rPr>
      </w:pPr>
      <w:r>
        <w:rPr>
          <w:rStyle w:val="33"/>
          <w:rFonts w:ascii="Times New Roman" w:hAnsi="Times New Roman" w:cs="Times New Roman"/>
          <w:sz w:val="28"/>
          <w:szCs w:val="28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для: - объяснения химических явлений, происходящих в природе, быту и на производстве; - определения возможности протекания химических превращений в различных условиях и оценки их последствий;</w:t>
      </w:r>
    </w:p>
    <w:p w14:paraId="0EE04F67">
      <w:pPr>
        <w:pStyle w:val="17"/>
        <w:spacing w:after="0" w:line="240" w:lineRule="auto"/>
        <w:ind w:left="0" w:firstLine="709"/>
        <w:jc w:val="both"/>
        <w:rPr>
          <w:rStyle w:val="33"/>
          <w:rFonts w:ascii="Times New Roman" w:hAnsi="Times New Roman" w:cs="Times New Roman"/>
          <w:sz w:val="28"/>
          <w:szCs w:val="28"/>
        </w:rPr>
      </w:pPr>
      <w:r>
        <w:rPr>
          <w:rStyle w:val="33"/>
          <w:rFonts w:ascii="Times New Roman" w:hAnsi="Times New Roman" w:cs="Times New Roman"/>
          <w:sz w:val="28"/>
          <w:szCs w:val="28"/>
        </w:rPr>
        <w:t>- экологически грамотного поведения в окружающей среде;</w:t>
      </w:r>
    </w:p>
    <w:p w14:paraId="2F8E6B51">
      <w:pPr>
        <w:pStyle w:val="17"/>
        <w:spacing w:after="0" w:line="240" w:lineRule="auto"/>
        <w:ind w:left="0" w:firstLine="709"/>
        <w:jc w:val="both"/>
        <w:rPr>
          <w:rStyle w:val="33"/>
          <w:rFonts w:ascii="Times New Roman" w:hAnsi="Times New Roman" w:cs="Times New Roman"/>
          <w:sz w:val="28"/>
          <w:szCs w:val="28"/>
        </w:rPr>
      </w:pPr>
      <w:r>
        <w:rPr>
          <w:rStyle w:val="33"/>
          <w:rFonts w:ascii="Times New Roman" w:hAnsi="Times New Roman" w:cs="Times New Roman"/>
          <w:sz w:val="28"/>
          <w:szCs w:val="28"/>
        </w:rPr>
        <w:t>- оценки влияния химического загрязнения окружающей среды на организм человека и другие живые организмы;</w:t>
      </w:r>
    </w:p>
    <w:p w14:paraId="7D1CF8C9">
      <w:pPr>
        <w:pStyle w:val="17"/>
        <w:spacing w:after="0" w:line="240" w:lineRule="auto"/>
        <w:ind w:left="0" w:firstLine="709"/>
        <w:jc w:val="both"/>
        <w:rPr>
          <w:rStyle w:val="33"/>
          <w:rFonts w:ascii="Times New Roman" w:hAnsi="Times New Roman" w:cs="Times New Roman"/>
          <w:sz w:val="28"/>
          <w:szCs w:val="28"/>
        </w:rPr>
      </w:pPr>
      <w:r>
        <w:rPr>
          <w:rStyle w:val="33"/>
          <w:rFonts w:ascii="Times New Roman" w:hAnsi="Times New Roman" w:cs="Times New Roman"/>
          <w:sz w:val="28"/>
          <w:szCs w:val="28"/>
        </w:rPr>
        <w:t>- безопасного обращения с горючими и токсичными веществами, лабораторным оборудованием;</w:t>
      </w:r>
    </w:p>
    <w:p w14:paraId="061041E8">
      <w:pPr>
        <w:pStyle w:val="17"/>
        <w:spacing w:after="0" w:line="240" w:lineRule="auto"/>
        <w:ind w:left="0" w:firstLine="709"/>
        <w:jc w:val="both"/>
        <w:rPr>
          <w:rStyle w:val="33"/>
          <w:rFonts w:ascii="Times New Roman" w:hAnsi="Times New Roman" w:cs="Times New Roman"/>
          <w:sz w:val="28"/>
          <w:szCs w:val="28"/>
        </w:rPr>
      </w:pPr>
      <w:r>
        <w:rPr>
          <w:rStyle w:val="33"/>
          <w:rFonts w:ascii="Times New Roman" w:hAnsi="Times New Roman" w:cs="Times New Roman"/>
          <w:sz w:val="28"/>
          <w:szCs w:val="28"/>
        </w:rPr>
        <w:t>- приготовления растворов заданной концентрации в быту и на производстве;</w:t>
      </w:r>
    </w:p>
    <w:p w14:paraId="1E675D3F">
      <w:pPr>
        <w:pStyle w:val="17"/>
        <w:spacing w:after="0" w:line="240" w:lineRule="auto"/>
        <w:ind w:left="0" w:firstLine="709"/>
        <w:jc w:val="both"/>
        <w:rPr>
          <w:rStyle w:val="33"/>
          <w:rFonts w:ascii="Times New Roman" w:hAnsi="Times New Roman" w:cs="Times New Roman"/>
          <w:sz w:val="28"/>
          <w:szCs w:val="28"/>
        </w:rPr>
      </w:pPr>
      <w:r>
        <w:rPr>
          <w:rStyle w:val="33"/>
          <w:rFonts w:ascii="Times New Roman" w:hAnsi="Times New Roman" w:cs="Times New Roman"/>
          <w:sz w:val="28"/>
          <w:szCs w:val="28"/>
        </w:rPr>
        <w:t xml:space="preserve">- критической оценки достоверности химической информации, поступающей из разных источников; </w:t>
      </w:r>
    </w:p>
    <w:p w14:paraId="63E7F4FB">
      <w:pPr>
        <w:pStyle w:val="1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3"/>
          <w:rFonts w:ascii="Times New Roman" w:hAnsi="Times New Roman" w:cs="Times New Roman"/>
          <w:sz w:val="28"/>
          <w:szCs w:val="28"/>
        </w:rPr>
        <w:t>- понимать взаимосвязь учебной дисциплины с особенностями профессии профессиональной деятельности, в основе которых лежат знания по данной учебной дисциплине.</w:t>
      </w:r>
    </w:p>
    <w:p w14:paraId="6FA30657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7B898CC5">
      <w:pPr>
        <w:pStyle w:val="17"/>
        <w:spacing w:after="0" w:line="240" w:lineRule="auto"/>
        <w:ind w:left="0" w:firstLine="709"/>
        <w:jc w:val="both"/>
        <w:rPr>
          <w:rStyle w:val="3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33"/>
          <w:rFonts w:ascii="Times New Roman" w:hAnsi="Times New Roman" w:cs="Times New Roman"/>
          <w:sz w:val="28"/>
          <w:szCs w:val="28"/>
        </w:rPr>
        <w:t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Style w:val="33"/>
          <w:rFonts w:ascii="Times New Roman" w:hAnsi="Times New Roman" w:cs="Times New Roman"/>
          <w:sz w:val="28"/>
          <w:szCs w:val="28"/>
        </w:rPr>
        <w:t>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14:paraId="0AFFF3E7">
      <w:pPr>
        <w:pStyle w:val="17"/>
        <w:spacing w:after="0" w:line="240" w:lineRule="auto"/>
        <w:ind w:left="0" w:firstLine="708"/>
        <w:jc w:val="both"/>
        <w:rPr>
          <w:rStyle w:val="33"/>
          <w:rFonts w:ascii="Times New Roman" w:hAnsi="Times New Roman" w:cs="Times New Roman"/>
          <w:sz w:val="28"/>
          <w:szCs w:val="28"/>
        </w:rPr>
      </w:pPr>
      <w:r>
        <w:rPr>
          <w:rStyle w:val="33"/>
          <w:rFonts w:ascii="Times New Roman" w:hAnsi="Times New Roman" w:cs="Times New Roman"/>
          <w:sz w:val="28"/>
          <w:szCs w:val="28"/>
        </w:rPr>
        <w:t>- основные законы химии: сохранения массы веществ, постоянства состава, периодический закон;</w:t>
      </w:r>
    </w:p>
    <w:p w14:paraId="44851C26">
      <w:pPr>
        <w:pStyle w:val="17"/>
        <w:spacing w:after="0" w:line="240" w:lineRule="auto"/>
        <w:ind w:left="0" w:firstLine="708"/>
        <w:jc w:val="both"/>
        <w:rPr>
          <w:rStyle w:val="33"/>
          <w:rFonts w:ascii="Times New Roman" w:hAnsi="Times New Roman" w:cs="Times New Roman"/>
          <w:sz w:val="28"/>
          <w:szCs w:val="28"/>
        </w:rPr>
      </w:pPr>
      <w:r>
        <w:rPr>
          <w:rStyle w:val="33"/>
          <w:rFonts w:ascii="Times New Roman" w:hAnsi="Times New Roman" w:cs="Times New Roman"/>
          <w:sz w:val="28"/>
          <w:szCs w:val="28"/>
        </w:rPr>
        <w:t>- основные теории химии: химической связи, электролитической диссоциации, строения органических соединений;</w:t>
      </w:r>
    </w:p>
    <w:p w14:paraId="07A1663D">
      <w:pPr>
        <w:pStyle w:val="1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3"/>
          <w:rFonts w:ascii="Times New Roman" w:hAnsi="Times New Roman" w:cs="Times New Roman"/>
          <w:sz w:val="28"/>
          <w:szCs w:val="28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пластмассы.</w:t>
      </w:r>
    </w:p>
    <w:p w14:paraId="50E7C58C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14D6AF7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Планируемые результаты освоения учебного предмета: </w:t>
      </w:r>
    </w:p>
    <w:p w14:paraId="56B6B65B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значение учебный предмет имеет при формировании и развитии ОК.</w:t>
      </w:r>
    </w:p>
    <w:tbl>
      <w:tblPr>
        <w:tblStyle w:val="1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4682"/>
        <w:gridCol w:w="3393"/>
      </w:tblGrid>
      <w:tr w14:paraId="198132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vMerge w:val="restart"/>
            <w:vAlign w:val="center"/>
          </w:tcPr>
          <w:p w14:paraId="6756909E">
            <w:pPr>
              <w:pStyle w:val="17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Общие компетенции</w:t>
            </w:r>
          </w:p>
        </w:tc>
        <w:tc>
          <w:tcPr>
            <w:tcW w:w="8075" w:type="dxa"/>
            <w:gridSpan w:val="2"/>
          </w:tcPr>
          <w:p w14:paraId="7220A1ED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14:paraId="554676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vMerge w:val="continue"/>
          </w:tcPr>
          <w:p w14:paraId="5050AC19">
            <w:pPr>
              <w:pStyle w:val="17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682" w:type="dxa"/>
          </w:tcPr>
          <w:p w14:paraId="5882927F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footnoteReference w:id="0"/>
            </w:r>
          </w:p>
        </w:tc>
        <w:tc>
          <w:tcPr>
            <w:tcW w:w="3393" w:type="dxa"/>
          </w:tcPr>
          <w:p w14:paraId="1B3698DB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</w:tr>
      <w:tr w14:paraId="58B694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</w:tcPr>
          <w:p w14:paraId="2ECE41D7">
            <w:pPr>
              <w:shd w:val="clear" w:color="auto" w:fill="FFFFFF"/>
              <w:spacing w:after="0" w:line="269" w:lineRule="exact"/>
              <w:ind w:left="5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</w:rPr>
              <w:t>К 01.</w:t>
            </w:r>
          </w:p>
          <w:p w14:paraId="1D1A20CD">
            <w:pPr>
              <w:pStyle w:val="17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4682" w:type="dxa"/>
          </w:tcPr>
          <w:p w14:paraId="2C05E4E8">
            <w:pPr>
              <w:shd w:val="clear" w:color="auto" w:fill="FFFFFF"/>
              <w:spacing w:after="0" w:line="269" w:lineRule="exact"/>
              <w:ind w:left="14"/>
              <w:jc w:val="both"/>
              <w:rPr>
                <w:rFonts w:ascii="Times New Roman" w:hAnsi="Times New Roman" w:eastAsia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pacing w:val="-5"/>
                <w:sz w:val="24"/>
                <w:szCs w:val="24"/>
              </w:rPr>
              <w:t>В части трудового воспитания:</w:t>
            </w:r>
          </w:p>
          <w:p w14:paraId="349397D5">
            <w:pPr>
              <w:shd w:val="clear" w:color="auto" w:fill="FFFFFF"/>
              <w:spacing w:after="0" w:line="269" w:lineRule="exact"/>
              <w:ind w:left="19"/>
              <w:jc w:val="both"/>
              <w:rPr>
                <w:rStyle w:val="3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Style w:val="33"/>
                <w:rFonts w:ascii="Times New Roman" w:hAnsi="Times New Roman" w:cs="Times New Roman"/>
                <w:sz w:val="24"/>
                <w:szCs w:val="24"/>
              </w:rPr>
              <w:t>готовность к труду,   осознание ценности мастерства, трудолюбие;</w:t>
            </w:r>
          </w:p>
          <w:p w14:paraId="549B7E6B">
            <w:pPr>
              <w:shd w:val="clear" w:color="auto" w:fill="FFFFFF"/>
              <w:spacing w:after="0" w:line="269" w:lineRule="exact"/>
              <w:ind w:left="19"/>
              <w:jc w:val="both"/>
              <w:rPr>
                <w:rStyle w:val="3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3"/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6726A8AD">
            <w:pPr>
              <w:shd w:val="clear" w:color="auto" w:fill="FFFFFF"/>
              <w:spacing w:after="0" w:line="269" w:lineRule="exact"/>
              <w:ind w:left="19"/>
              <w:jc w:val="both"/>
              <w:rPr>
                <w:rStyle w:val="3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3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33"/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Style w:val="33"/>
                <w:rFonts w:ascii="Times New Roman" w:hAnsi="Times New Roman" w:cs="Times New Roman"/>
                <w:sz w:val="24"/>
                <w:szCs w:val="24"/>
              </w:rPr>
              <w:t>интерес к различным сферам профессиональной</w:t>
            </w:r>
            <w:r>
              <w:rPr>
                <w:rStyle w:val="33"/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Style w:val="33"/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  <w:p w14:paraId="52C84898">
            <w:pPr>
              <w:shd w:val="clear" w:color="auto" w:fill="FFFFFF"/>
              <w:spacing w:after="0" w:line="269" w:lineRule="exact"/>
              <w:ind w:left="14"/>
              <w:jc w:val="both"/>
              <w:rPr>
                <w:rFonts w:ascii="Times New Roman" w:hAnsi="Times New Roman" w:eastAsia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pacing w:val="-5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14:paraId="7F05CBB3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eastAsia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pacing w:val="-5"/>
                <w:sz w:val="24"/>
                <w:szCs w:val="24"/>
              </w:rPr>
              <w:t>а) базовые логические действия:</w:t>
            </w:r>
          </w:p>
          <w:p w14:paraId="5A95F8BE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самостоятельно формулировать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и актуализировать проблему, рассматривать ее всесторонне;</w:t>
            </w:r>
          </w:p>
          <w:p w14:paraId="4608886D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обобщения;</w:t>
            </w:r>
          </w:p>
          <w:p w14:paraId="04C398E1">
            <w:pPr>
              <w:shd w:val="clear" w:color="auto" w:fill="FFFFFF"/>
              <w:tabs>
                <w:tab w:val="left" w:pos="350"/>
              </w:tabs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определять цели деятельности,    задавать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параметры и критерии их достижения;</w:t>
            </w:r>
          </w:p>
          <w:p w14:paraId="3E2A2F04">
            <w:pPr>
              <w:shd w:val="clear" w:color="auto" w:fill="FFFFFF"/>
              <w:tabs>
                <w:tab w:val="left" w:pos="240"/>
              </w:tabs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выявлять закономерности и противоречия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рассматриваемых явлениях;</w:t>
            </w:r>
          </w:p>
          <w:p w14:paraId="1A025C5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вносить коррективы в деятельность, оценивать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соответствие результатов целям, оценивать риски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последствий деятельности;</w:t>
            </w:r>
          </w:p>
          <w:p w14:paraId="0556E92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69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развивать креативное мышление при решении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жизненных проблем</w:t>
            </w:r>
          </w:p>
          <w:p w14:paraId="1E654A87">
            <w:pPr>
              <w:shd w:val="clear" w:color="auto" w:fill="FFFFFF"/>
              <w:spacing w:after="0" w:line="269" w:lineRule="exact"/>
              <w:ind w:left="173" w:hanging="163"/>
              <w:jc w:val="both"/>
              <w:rPr>
                <w:rFonts w:ascii="Times New Roman" w:hAnsi="Times New Roman" w:eastAsia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b/>
                <w:spacing w:val="-5"/>
                <w:sz w:val="24"/>
                <w:szCs w:val="24"/>
              </w:rPr>
              <w:t>) базовые исследовательские действия: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14:paraId="3539DCAE">
            <w:pPr>
              <w:shd w:val="clear" w:color="auto" w:fill="FFFFFF"/>
              <w:spacing w:after="0" w:line="269" w:lineRule="exact"/>
              <w:ind w:left="173" w:hanging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владеть навыками учебно-исследовательской и проектной деятельности, навыками разрешения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проблем;</w:t>
            </w:r>
          </w:p>
          <w:p w14:paraId="0FE31B43">
            <w:pPr>
              <w:shd w:val="clear" w:color="auto" w:fill="FFFFFF"/>
              <w:tabs>
                <w:tab w:val="left" w:pos="307"/>
              </w:tabs>
              <w:spacing w:after="0"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выявлять причинно-следственные связи 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актуализировать задачу, выдвигать гипотезу ее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решения, находить аргументы для доказательства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своих утверждений, задавать параметры и критерии решения;</w:t>
            </w:r>
          </w:p>
          <w:p w14:paraId="35E90860">
            <w:pPr>
              <w:shd w:val="clear" w:color="auto" w:fill="FFFFFF"/>
              <w:tabs>
                <w:tab w:val="left" w:pos="240"/>
              </w:tabs>
              <w:spacing w:after="0"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анализировать полученные в ходе решения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задачи результаты, критически оценивать 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достоверность, прогнозировать изменение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новых условиях;</w:t>
            </w:r>
          </w:p>
          <w:p w14:paraId="4D1CBA7C">
            <w:pPr>
              <w:shd w:val="clear" w:color="auto" w:fill="FFFFFF"/>
              <w:tabs>
                <w:tab w:val="left" w:pos="178"/>
              </w:tabs>
              <w:spacing w:after="0"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уметь переносить знания в познавательную и п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рактическую области жизнедеятельности;</w:t>
            </w:r>
          </w:p>
          <w:p w14:paraId="7BC30139">
            <w:pPr>
              <w:shd w:val="clear" w:color="auto" w:fill="FFFFFF"/>
              <w:tabs>
                <w:tab w:val="left" w:pos="322"/>
              </w:tabs>
              <w:spacing w:after="0"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уметь интегрировать знания из разных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предметных областей;</w:t>
            </w:r>
          </w:p>
          <w:p w14:paraId="4D15CAE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after="0"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выдвигать новые идеи, предлагать оригинальные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подходы и решения;</w:t>
            </w:r>
          </w:p>
          <w:p w14:paraId="76737513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after="0" w:line="26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способность их использования в 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познавательной и социальной практике</w:t>
            </w:r>
          </w:p>
        </w:tc>
        <w:tc>
          <w:tcPr>
            <w:tcW w:w="3393" w:type="dxa"/>
          </w:tcPr>
          <w:p w14:paraId="2F5DBF9E">
            <w:pPr>
              <w:shd w:val="clear" w:color="auto" w:fill="FFFFFF"/>
              <w:spacing w:after="0" w:line="269" w:lineRule="exact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владеть системой химических знаний, которая включает: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основополагающие понятия (химический элемент, атом, электронная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оболочка атома,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-,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-,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-электронные орбитали атомов, ион, молекула,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валентность, электроотрицательность,  степень окисления, химическая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связь, моль, молярная масса, молярный объем, углеродный скелет,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функциональная группа, радикал, изомерия, изомеры, гомологический ряд,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гомологи, углеводороды, кислород- и азотсодержащие соединения,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биологически активные вещества (углеводы, жиры, белки), мономер,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полимер, структурное звено, высокомолекулярные  соединения,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кристаллическая решетка, типы химических реакций (окислительно-восстановительные, экзо- и эндотермические, реакции ионного обмена),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раствор, электролиты, неэлектролиты, электролитическая  диссоциация,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окислитель, восстановитель, скорость химической реакции, химическое равновесие), теории и законы (теория химического строения органических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веществ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. Бутлерова, теория электролитической  диссоциации,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периодический закон Д.И. Менделеева, закон сохранения массы),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закономерности,  символический язык химии, фактологические  сведения о свойствах, составе, получении и безопасном использовании важнейших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неорганических и органических веществ в быту и практической деятельности человека;</w:t>
            </w:r>
          </w:p>
          <w:p w14:paraId="5A2E89CB">
            <w:pPr>
              <w:shd w:val="clear" w:color="auto" w:fill="FFFFFF"/>
              <w:spacing w:after="0"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уметь выявлять характерные признаки и взаимосвязь изученных понятий,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применять соответствующие понятия при описании строения и свойств</w:t>
            </w:r>
          </w:p>
          <w:p w14:paraId="27CCBE14">
            <w:pPr>
              <w:shd w:val="clear" w:color="auto" w:fill="FFFFFF"/>
              <w:spacing w:after="0"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неорганических и органических веществ и их превращений; выявлять взаимосвязь химических знаний с понятиями и представлениями других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естественнонаучных предметов;</w:t>
            </w:r>
          </w:p>
          <w:p w14:paraId="1AFEAF60">
            <w:pPr>
              <w:shd w:val="clear" w:color="auto" w:fill="FFFFFF"/>
              <w:spacing w:after="0" w:line="269" w:lineRule="exact"/>
              <w:ind w:right="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уметь использовать наименования химических соединений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международного союза теоретической и прикладной химии и тривиальные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названия важнейших веществ (этилен, ацетилен, глицерин, фенол,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формальдегид, уксусная кислота, глицин, угарный газ, углекислый газ,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аммиак, гашеная известь, негашеная известь, питьевая сода и других),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составлять формулы неорганических и органических веществ, уравнения химических реакций, объяснять их смысл; подтверждать характерные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химические свойства веществ соответствующими экспериментами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записями уравнений химических реакций;</w:t>
            </w:r>
          </w:p>
          <w:p w14:paraId="4B137B19">
            <w:pPr>
              <w:shd w:val="clear" w:color="auto" w:fill="FFFFFF"/>
              <w:tabs>
                <w:tab w:val="left" w:pos="235"/>
              </w:tabs>
              <w:spacing w:after="0"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уметь устанавливать принадлежность изученных неорганических 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органических веществ к определенным классам и группам соединений,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характеризовать их состав и важнейшие свойства; определять виды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химических связей (ковалентная, ионная, металлическая, водородная),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типы кристаллических решеток веществ; классифицировать химические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реакции;</w:t>
            </w:r>
          </w:p>
          <w:p w14:paraId="332CD6E7">
            <w:pPr>
              <w:shd w:val="clear" w:color="auto" w:fill="FFFFFF"/>
              <w:spacing w:after="0" w:line="269" w:lineRule="exact"/>
              <w:ind w:left="5" w:right="5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- сформировать представления: о химической составляющей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 и экологически обоснованного отношения к своему здоровью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природной среде;</w:t>
            </w:r>
          </w:p>
          <w:p w14:paraId="5564E0FB">
            <w:pPr>
              <w:shd w:val="clear" w:color="auto" w:fill="FFFFFF"/>
              <w:tabs>
                <w:tab w:val="left" w:pos="235"/>
              </w:tabs>
              <w:spacing w:after="0"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уметь проводить расчеты по химическим формулам и уравнениям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характеризующих  вещества с  количественной стороны: массы, объема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(нормальные условия) газов, количества вещества; использовать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системные химические знания для принятия решений в конкретных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применением.</w:t>
            </w:r>
          </w:p>
        </w:tc>
      </w:tr>
      <w:tr w14:paraId="3D73F0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</w:tcPr>
          <w:p w14:paraId="6A29575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ОК 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C65CFAA">
            <w:pPr>
              <w:pStyle w:val="17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4682" w:type="dxa"/>
          </w:tcPr>
          <w:p w14:paraId="47420B19">
            <w:pPr>
              <w:shd w:val="clear" w:color="auto" w:fill="FFFFFF"/>
              <w:spacing w:after="0" w:line="269" w:lineRule="exact"/>
              <w:ind w:left="14"/>
              <w:jc w:val="both"/>
              <w:rPr>
                <w:rFonts w:ascii="Times New Roman" w:hAnsi="Times New Roman" w:eastAsia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pacing w:val="-5"/>
                <w:sz w:val="24"/>
                <w:szCs w:val="24"/>
              </w:rPr>
              <w:t>В области ценности научного познания:</w:t>
            </w:r>
          </w:p>
          <w:p w14:paraId="75B4D116">
            <w:pPr>
              <w:shd w:val="clear" w:color="auto" w:fill="FFFFFF"/>
              <w:tabs>
                <w:tab w:val="left" w:pos="1906"/>
                <w:tab w:val="left" w:pos="2750"/>
                <w:tab w:val="left" w:pos="4181"/>
              </w:tabs>
              <w:spacing w:after="0"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- сформированность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мировоззрения,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соответствующего современному уровню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развития науки и общественной практики,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основанного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23"/>
                <w:sz w:val="24"/>
                <w:szCs w:val="24"/>
              </w:rPr>
              <w:t>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диалоге культур,</w:t>
            </w:r>
          </w:p>
          <w:p w14:paraId="74058544">
            <w:pPr>
              <w:shd w:val="clear" w:color="auto" w:fill="FFFFFF"/>
              <w:spacing w:after="0" w:line="269" w:lineRule="exact"/>
              <w:ind w:left="1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способствующего осознанию своего места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поликультурном мире;</w:t>
            </w:r>
          </w:p>
          <w:p w14:paraId="0DABEDB4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людьми и познания мира;</w:t>
            </w:r>
          </w:p>
          <w:p w14:paraId="53B15739">
            <w:pPr>
              <w:shd w:val="clear" w:color="auto" w:fill="FFFFFF"/>
              <w:spacing w:after="0" w:line="269" w:lineRule="exact"/>
              <w:ind w:left="14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- осознание ценности научной деятельности,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готовность осуществлять проектную и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исследовательскую деятельность индивидуально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и в группе;</w:t>
            </w:r>
          </w:p>
          <w:p w14:paraId="24447EB5">
            <w:pPr>
              <w:shd w:val="clear" w:color="auto" w:fill="FFFFFF"/>
              <w:spacing w:after="0" w:line="269" w:lineRule="exact"/>
              <w:ind w:left="10"/>
              <w:jc w:val="both"/>
              <w:rPr>
                <w:rFonts w:ascii="Times New Roman" w:hAnsi="Times New Roman" w:eastAsia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pacing w:val="-5"/>
                <w:sz w:val="24"/>
                <w:szCs w:val="24"/>
              </w:rPr>
              <w:t>Овладение  универсальными учебными</w:t>
            </w:r>
          </w:p>
          <w:p w14:paraId="23B03316">
            <w:pPr>
              <w:shd w:val="clear" w:color="auto" w:fill="FFFFFF"/>
              <w:spacing w:after="0" w:line="269" w:lineRule="exact"/>
              <w:ind w:left="14"/>
              <w:jc w:val="both"/>
              <w:rPr>
                <w:rFonts w:ascii="Times New Roman" w:hAnsi="Times New Roman" w:eastAsia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pacing w:val="-5"/>
                <w:sz w:val="24"/>
                <w:szCs w:val="24"/>
              </w:rPr>
              <w:t>познавательными действиями:</w:t>
            </w:r>
          </w:p>
          <w:p w14:paraId="3B81E793">
            <w:pPr>
              <w:shd w:val="clear" w:color="auto" w:fill="FFFFFF"/>
              <w:spacing w:after="0" w:line="269" w:lineRule="exact"/>
              <w:ind w:left="10"/>
              <w:rPr>
                <w:rFonts w:ascii="Times New Roman" w:hAnsi="Times New Roman" w:eastAsia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pacing w:val="-5"/>
                <w:sz w:val="24"/>
                <w:szCs w:val="24"/>
              </w:rPr>
              <w:t>в) работа с информацией:</w:t>
            </w:r>
          </w:p>
          <w:p w14:paraId="527370E4">
            <w:pPr>
              <w:shd w:val="clear" w:color="auto" w:fill="FFFFFF"/>
              <w:tabs>
                <w:tab w:val="left" w:pos="216"/>
              </w:tabs>
              <w:spacing w:after="0"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владеть навыками получения информации из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источников  разных типов, самостоятельно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осуществлять поиск, анализ, систематизацию и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интерпретацию информации различных видов 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форм представления;</w:t>
            </w:r>
          </w:p>
          <w:p w14:paraId="3E09BC7B">
            <w:pPr>
              <w:shd w:val="clear" w:color="auto" w:fill="FFFFFF"/>
              <w:tabs>
                <w:tab w:val="left" w:pos="139"/>
              </w:tabs>
              <w:spacing w:after="0"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создавать тексты в различных форматах с учетом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назначения информации и целевой аудитории,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выбирая оптимальную форму представления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визуализации;</w:t>
            </w:r>
          </w:p>
          <w:p w14:paraId="55A488F7">
            <w:pPr>
              <w:shd w:val="clear" w:color="auto" w:fill="FFFFFF"/>
              <w:spacing w:after="0" w:line="269" w:lineRule="exact"/>
              <w:ind w:left="14" w:right="5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- оценивать достоверность, легитимность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информации, ее соответствие правовым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морально-этическим нормам;</w:t>
            </w:r>
          </w:p>
          <w:p w14:paraId="11152B3D">
            <w:pPr>
              <w:shd w:val="clear" w:color="auto" w:fill="FFFFFF"/>
              <w:tabs>
                <w:tab w:val="left" w:pos="293"/>
                <w:tab w:val="left" w:pos="2198"/>
                <w:tab w:val="left" w:pos="4853"/>
              </w:tabs>
              <w:spacing w:after="0"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использовать средства информационных и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коммуникационных технологий в решении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когнитивных,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коммуникативных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 организационных задач с соблюдением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требований эргономики, техники безопасности,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гигиены, ресурсосбережения, правовых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этических норм, норм информационной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безопасности;</w:t>
            </w:r>
          </w:p>
          <w:p w14:paraId="6804DC21">
            <w:pPr>
              <w:shd w:val="clear" w:color="auto" w:fill="FFFFFF"/>
              <w:spacing w:after="0" w:line="269" w:lineRule="exact"/>
              <w:ind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владеть навыками распознавания и защиты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информации, информационной безопасности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393" w:type="dxa"/>
          </w:tcPr>
          <w:p w14:paraId="5B54C10B">
            <w:pPr>
              <w:shd w:val="clear" w:color="auto" w:fill="FFFFFF"/>
              <w:spacing w:after="0"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органических веществ при нагревании, получение этилена и изучение его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свойств, качественные реакции на альдегиды, крахмал, уксусную кислоту;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денатурация белков при нагревании, цветные реакции белков; проводить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аммония; решать экспериментальные задачи по темам "Металлы" и "Неметаллы") в соответствии с правилами техники безопасности при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результатов;</w:t>
            </w:r>
          </w:p>
          <w:p w14:paraId="7FD280C4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уметь анализировать химическую информацию, получаемую из разных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источников (средств массовой информации, сеть Интернет и другие);</w:t>
            </w:r>
          </w:p>
          <w:p w14:paraId="5F1E120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владеть основными методами научного познания веществ и химических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явлений (наблюдение, измерение, эксперимент, моделирование);</w:t>
            </w:r>
          </w:p>
          <w:p w14:paraId="35AD665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уметь проводить расчеты по химическим формулам и уравнениям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характеризующих вещества с количественной стороны: массы, объема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(нормальные условия) газов, количества вещества; использовать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системные химические знания для принятия решений в конкретных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</w:t>
            </w:r>
          </w:p>
        </w:tc>
      </w:tr>
      <w:tr w14:paraId="4F71A2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</w:tcPr>
          <w:p w14:paraId="62BDA7F6">
            <w:pPr>
              <w:tabs>
                <w:tab w:val="left" w:pos="56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 xml:space="preserve">ОК 04. </w:t>
            </w:r>
          </w:p>
          <w:p w14:paraId="4B94BCE4">
            <w:pPr>
              <w:pStyle w:val="17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4682" w:type="dxa"/>
          </w:tcPr>
          <w:p w14:paraId="2419787F">
            <w:pPr>
              <w:shd w:val="clear" w:color="auto" w:fill="FFFFFF"/>
              <w:tabs>
                <w:tab w:val="left" w:pos="182"/>
              </w:tabs>
              <w:spacing w:after="0" w:line="269" w:lineRule="exact"/>
              <w:ind w:left="1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готовность к саморазвитию, самостоятельности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 самоопределению;</w:t>
            </w:r>
          </w:p>
          <w:p w14:paraId="46CD329D">
            <w:pPr>
              <w:shd w:val="clear" w:color="auto" w:fill="FFFFFF"/>
              <w:spacing w:after="0"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овладение навыками учебно- исследовательской,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проектной и социальной деятельности;</w:t>
            </w:r>
          </w:p>
          <w:p w14:paraId="4F4BCB79">
            <w:pPr>
              <w:shd w:val="clear" w:color="auto" w:fill="FFFFFF"/>
              <w:spacing w:after="0" w:line="269" w:lineRule="exact"/>
              <w:ind w:left="10"/>
              <w:jc w:val="both"/>
              <w:rPr>
                <w:rFonts w:ascii="Times New Roman" w:hAnsi="Times New Roman" w:eastAsia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pacing w:val="-5"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488315CA">
            <w:pPr>
              <w:shd w:val="clear" w:color="auto" w:fill="FFFFFF"/>
              <w:spacing w:after="0" w:line="269" w:lineRule="exact"/>
              <w:ind w:left="14"/>
              <w:rPr>
                <w:rFonts w:ascii="Times New Roman" w:hAnsi="Times New Roman" w:eastAsia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pacing w:val="-5"/>
                <w:sz w:val="24"/>
                <w:szCs w:val="24"/>
              </w:rPr>
              <w:t>б) совместная деятельность:</w:t>
            </w:r>
          </w:p>
          <w:p w14:paraId="588C7C3B">
            <w:pPr>
              <w:shd w:val="clear" w:color="auto" w:fill="FFFFFF"/>
              <w:tabs>
                <w:tab w:val="left" w:pos="365"/>
              </w:tabs>
              <w:spacing w:after="0"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понимать и использовать преимущества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командной и индивидуальной работы;</w:t>
            </w:r>
          </w:p>
          <w:p w14:paraId="00D019B9">
            <w:pPr>
              <w:shd w:val="clear" w:color="auto" w:fill="FFFFFF"/>
              <w:tabs>
                <w:tab w:val="left" w:pos="302"/>
              </w:tabs>
              <w:spacing w:after="0"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принимать цели совместной деятельности,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организовывать и координировать действия по ее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достижению: составлять план действий,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распределять роли с учетом мнений участников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обсуждать результаты совместной работы;</w:t>
            </w:r>
          </w:p>
          <w:p w14:paraId="1B590D26">
            <w:pPr>
              <w:shd w:val="clear" w:color="auto" w:fill="FFFFFF"/>
              <w:tabs>
                <w:tab w:val="left" w:pos="149"/>
              </w:tabs>
              <w:spacing w:after="0"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координировать и выполнять работу в условиях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реального, виртуального и комбинированного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взаимодействия;</w:t>
            </w:r>
          </w:p>
          <w:p w14:paraId="6722ECF8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- осуществлять позитивное стратегическое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поведение в различных ситуациях,   проявлять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творчество и воображение, быть инициативным </w:t>
            </w:r>
          </w:p>
          <w:p w14:paraId="21754A77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pacing w:val="-5"/>
                <w:sz w:val="24"/>
                <w:szCs w:val="24"/>
              </w:rPr>
              <w:t>Овладение универсальными регулятивными действиями: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F0A2244">
            <w:pPr>
              <w:shd w:val="clear" w:color="auto" w:fill="FFFFFF"/>
              <w:spacing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г) принятие себя и других людей:</w:t>
            </w:r>
          </w:p>
          <w:p w14:paraId="1EC9A1A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after="0"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принимать мотивы и аргументы других людей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при анализе результатов деятельности;</w:t>
            </w:r>
          </w:p>
          <w:p w14:paraId="6E39D6F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after="0"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признавать свое право и право других людей 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ошибки;</w:t>
            </w:r>
          </w:p>
          <w:p w14:paraId="316BA4E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after="0" w:line="269" w:lineRule="exact"/>
              <w:ind w:left="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развивать способность понимать мир с позиции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другого человека;</w:t>
            </w:r>
          </w:p>
        </w:tc>
        <w:tc>
          <w:tcPr>
            <w:tcW w:w="3393" w:type="dxa"/>
          </w:tcPr>
          <w:p w14:paraId="0DF75CD8">
            <w:pPr>
              <w:pStyle w:val="1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органических веществ при нагревании, получение этилена и изучение его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свойств, качественные реакции на альдегиды, крахмал, уксусную кислоту; денатурация белков при нагревании, цветные реакции белков; проводить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аммония; решать экспериментальные задачи по темам "Металлы" и "Неметаллы") в соответствии с правилами техники безопасности при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результатов</w:t>
            </w:r>
          </w:p>
        </w:tc>
      </w:tr>
      <w:tr w14:paraId="754A16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</w:tcPr>
          <w:p w14:paraId="362FC55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ОК 07.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57329418">
            <w:pPr>
              <w:pStyle w:val="17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4682" w:type="dxa"/>
          </w:tcPr>
          <w:p w14:paraId="45BEEF7B">
            <w:pPr>
              <w:shd w:val="clear" w:color="auto" w:fill="FFFFFF"/>
              <w:spacing w:before="5" w:after="0" w:line="269" w:lineRule="exact"/>
              <w:ind w:left="24"/>
              <w:rPr>
                <w:rFonts w:ascii="Times New Roman" w:hAnsi="Times New Roman" w:eastAsia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pacing w:val="-5"/>
                <w:sz w:val="24"/>
                <w:szCs w:val="24"/>
              </w:rPr>
              <w:t>В области экологического воспитания:</w:t>
            </w:r>
          </w:p>
          <w:p w14:paraId="5792BD2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сформированность экологической культуры,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понимание влияния социально-экономических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процессов на состояние природной и социальной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среды, осознание глобального характера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экологических проблем;</w:t>
            </w:r>
          </w:p>
          <w:p w14:paraId="48C87510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after="0" w:line="269" w:lineRule="exact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планирование и осуществление действий в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окружающей среде на основе знания целей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устойчивого развития человечества; активное неприятие действий, приносящих вред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окружающей среде;</w:t>
            </w:r>
          </w:p>
          <w:p w14:paraId="347BD271">
            <w:pPr>
              <w:shd w:val="clear" w:color="auto" w:fill="FFFFFF"/>
              <w:tabs>
                <w:tab w:val="left" w:pos="360"/>
              </w:tabs>
              <w:spacing w:after="0" w:line="269" w:lineRule="exact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умение прогнозировать неблагоприятные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экологические последствия предпринимаемых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действий, предотвращать их;</w:t>
            </w:r>
          </w:p>
          <w:p w14:paraId="1CF709F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after="0" w:line="269" w:lineRule="exact"/>
              <w:ind w:left="1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расширение опыта  деятельности экологической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направленности;</w:t>
            </w:r>
          </w:p>
          <w:p w14:paraId="579AAB2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after="0" w:line="250" w:lineRule="exact"/>
              <w:ind w:left="14"/>
              <w:jc w:val="both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14:paraId="0C06BE89">
            <w:pPr>
              <w:pStyle w:val="1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14:paraId="2CFD4DF0">
            <w:pPr>
              <w:shd w:val="clear" w:color="auto" w:fill="FFFFFF"/>
              <w:spacing w:after="0" w:line="269" w:lineRule="exact"/>
              <w:ind w:hanging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сформировать представления: о химической составляющей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задачи экологически обоснованного отношения к своему здоровью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природной среде;</w:t>
            </w:r>
          </w:p>
          <w:p w14:paraId="17BA3124">
            <w:pPr>
              <w:shd w:val="clear" w:color="auto" w:fill="FFFFFF"/>
              <w:spacing w:after="0" w:line="269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уметь соблюдать правила экологически целесообразного поведения в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быту и трудовой деятельности в  целях сохранения своего здоровья и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окружающей природной среды; учитывать опасность воздействия на живые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организмы определенных веществ, понимая смысл показателя предельной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допустимой концентрации</w:t>
            </w:r>
          </w:p>
        </w:tc>
      </w:tr>
      <w:tr w14:paraId="3AE057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</w:tcPr>
          <w:p w14:paraId="3C5A944E">
            <w:pPr>
              <w:pStyle w:val="17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ПК 2.1</w:t>
            </w:r>
          </w:p>
          <w:p w14:paraId="5CB7013D">
            <w:pPr>
              <w:pStyle w:val="17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Обеспечивать техническое обслуживание устройств систем сигнализации, централизации и блокировки, железнодорожной автоматики и телемеханики;</w:t>
            </w:r>
          </w:p>
        </w:tc>
        <w:tc>
          <w:tcPr>
            <w:tcW w:w="4682" w:type="dxa"/>
          </w:tcPr>
          <w:p w14:paraId="6C14C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- умение определять конструктивные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 сигнализации, централизации и блокировки, железнодорожной автоматики и телемеханики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; </w:t>
            </w:r>
          </w:p>
          <w:p w14:paraId="70BD447A">
            <w:pPr>
              <w:pStyle w:val="1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- понимание системы технического обслуживания и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 сигнализации, централизации и блокировки, железнодорожной автоматики и телемеханики</w:t>
            </w:r>
          </w:p>
        </w:tc>
        <w:tc>
          <w:tcPr>
            <w:tcW w:w="3393" w:type="dxa"/>
          </w:tcPr>
          <w:p w14:paraId="7DC9E8E8">
            <w:pPr>
              <w:pStyle w:val="1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сформировать представления: о свойствах металлов, сплавах, видах коррозии, области применения неметаллических и композиционных материалов, свойствах неорганических и органических соединений,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безопасном использовании важнейших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неорганических и органических веществ в быту и практической деятельности человека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.</w:t>
            </w:r>
          </w:p>
        </w:tc>
      </w:tr>
    </w:tbl>
    <w:p w14:paraId="70A75E67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358ECC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bookmark0"/>
      <w:bookmarkEnd w:id="0"/>
    </w:p>
    <w:p w14:paraId="70B6F0D5">
      <w:pPr>
        <w:spacing w:after="0"/>
        <w:ind w:firstLine="709"/>
        <w:contextualSpacing/>
        <w:jc w:val="both"/>
        <w:rPr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14:paraId="245803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521A4667">
      <w:pPr>
        <w:spacing w:after="0" w:line="240" w:lineRule="auto"/>
        <w:ind w:firstLine="33"/>
        <w:jc w:val="both"/>
        <w:rPr>
          <w:rFonts w:ascii="Times New Roman" w:hAnsi="Times New Roman"/>
          <w:sz w:val="28"/>
          <w:szCs w:val="28"/>
        </w:rPr>
      </w:pPr>
    </w:p>
    <w:p w14:paraId="0C5D59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0EF26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0E5D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14:paraId="7017A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0AF8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23 Получение обучающимися возможности самораскрытия и самореализация личности.</w:t>
      </w:r>
    </w:p>
    <w:p w14:paraId="0A01F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58FA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793A9F6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4DBF53A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03F04E0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СТРУКТУРА И СОДЕРЖАНИЕ УЧЕБНОЙ ДИСЦИПЛИНЫ</w:t>
      </w:r>
    </w:p>
    <w:p w14:paraId="3E260240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учебной дисциплины и виды учебной работы</w:t>
      </w:r>
    </w:p>
    <w:tbl>
      <w:tblPr>
        <w:tblStyle w:val="26"/>
        <w:tblW w:w="0" w:type="auto"/>
        <w:tblInd w:w="1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1"/>
        <w:gridCol w:w="1844"/>
      </w:tblGrid>
      <w:tr w14:paraId="483404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1" w:type="dxa"/>
          </w:tcPr>
          <w:p w14:paraId="3A26C4E5">
            <w:pPr>
              <w:pStyle w:val="27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14:paraId="4BAC47A5">
            <w:pPr>
              <w:pStyle w:val="27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14:paraId="082604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2E97E6C4">
            <w:pPr>
              <w:pStyle w:val="27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образовательной программы учебной дисциплины</w:t>
            </w:r>
          </w:p>
        </w:tc>
        <w:tc>
          <w:tcPr>
            <w:tcW w:w="1844" w:type="dxa"/>
          </w:tcPr>
          <w:p w14:paraId="743661C6">
            <w:pPr>
              <w:pStyle w:val="27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14:paraId="63B37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0E8968B1">
            <w:pPr>
              <w:pStyle w:val="27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том числе:</w:t>
            </w:r>
          </w:p>
        </w:tc>
        <w:tc>
          <w:tcPr>
            <w:tcW w:w="1844" w:type="dxa"/>
          </w:tcPr>
          <w:p w14:paraId="50483665">
            <w:pPr>
              <w:pStyle w:val="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18C6B9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69725E4B">
            <w:pPr>
              <w:pStyle w:val="27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14:paraId="78D148A1">
            <w:pPr>
              <w:pStyle w:val="27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14:paraId="2B7A52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85" w:type="dxa"/>
            <w:gridSpan w:val="2"/>
          </w:tcPr>
          <w:p w14:paraId="03B39E6D">
            <w:pPr>
              <w:pStyle w:val="27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том числе:</w:t>
            </w:r>
          </w:p>
        </w:tc>
      </w:tr>
      <w:tr w14:paraId="6EB792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79670E28">
            <w:pPr>
              <w:pStyle w:val="27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14:paraId="1BECE049">
            <w:pPr>
              <w:pStyle w:val="27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14:paraId="2C42D3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3139AE00">
            <w:pPr>
              <w:pStyle w:val="27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14:paraId="426732E5">
            <w:pPr>
              <w:pStyle w:val="27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14:paraId="43E324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4BA5AED8">
            <w:pPr>
              <w:pStyle w:val="27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14:paraId="76F3037C">
            <w:pPr>
              <w:pStyle w:val="27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14:paraId="47DB91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6B8AE632">
            <w:pPr>
              <w:pStyle w:val="27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14:paraId="402CB0E8">
            <w:pPr>
              <w:pStyle w:val="27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14:paraId="0C00D9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4D294BF6">
            <w:pPr>
              <w:pStyle w:val="27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т.ч.:</w:t>
            </w:r>
          </w:p>
        </w:tc>
        <w:tc>
          <w:tcPr>
            <w:tcW w:w="1844" w:type="dxa"/>
          </w:tcPr>
          <w:p w14:paraId="1B5C2E1E">
            <w:pPr>
              <w:pStyle w:val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500514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2F3CE3C2">
            <w:pPr>
              <w:pStyle w:val="27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теоретическое  обучение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4" w:type="dxa"/>
          </w:tcPr>
          <w:p w14:paraId="5953C25B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14:paraId="0A20C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691F8C9F">
            <w:pPr>
              <w:pStyle w:val="27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14:paraId="5DF69D3C">
            <w:pPr>
              <w:pStyle w:val="27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14:paraId="28C82B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2B48CDFF">
            <w:pPr>
              <w:pStyle w:val="27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14:paraId="2E11B83F">
            <w:pPr>
              <w:pStyle w:val="27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14:paraId="5ADC9D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</w:tcPr>
          <w:p w14:paraId="0F5B5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14:paraId="7B931E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 соответствии с учебным планом по итогам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семестра аттестация проводится в форме контрольной работы.</w:t>
            </w:r>
          </w:p>
        </w:tc>
        <w:tc>
          <w:tcPr>
            <w:tcW w:w="1844" w:type="dxa"/>
          </w:tcPr>
          <w:p w14:paraId="52714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</w:t>
            </w:r>
          </w:p>
        </w:tc>
      </w:tr>
      <w:tr w14:paraId="403CCD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941" w:type="dxa"/>
          </w:tcPr>
          <w:p w14:paraId="6BE7B860">
            <w:pPr>
              <w:widowControl w:val="0"/>
              <w:autoSpaceDE w:val="0"/>
              <w:autoSpaceDN w:val="0"/>
              <w:spacing w:after="0" w:line="40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форме дифференцированного зачета) </w:t>
            </w:r>
          </w:p>
        </w:tc>
        <w:tc>
          <w:tcPr>
            <w:tcW w:w="1844" w:type="dxa"/>
            <w:vAlign w:val="center"/>
          </w:tcPr>
          <w:p w14:paraId="7150A9C6">
            <w:pPr>
              <w:widowControl w:val="0"/>
              <w:autoSpaceDE w:val="0"/>
              <w:autoSpaceDN w:val="0"/>
              <w:spacing w:after="0" w:line="403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711ED511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64470C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DD3153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15DD44">
      <w:pPr>
        <w:pStyle w:val="14"/>
        <w:sectPr>
          <w:footerReference r:id="rId6" w:type="first"/>
          <w:footerReference r:id="rId5" w:type="default"/>
          <w:pgSz w:w="11906" w:h="16838"/>
          <w:pgMar w:top="1134" w:right="567" w:bottom="1134" w:left="1134" w:header="0" w:footer="170" w:gutter="0"/>
          <w:cols w:space="720" w:num="1"/>
          <w:formProt w:val="0"/>
          <w:titlePg/>
          <w:docGrid w:linePitch="299" w:charSpace="-2049"/>
        </w:sectPr>
      </w:pPr>
      <w:r>
        <w:t xml:space="preserve"> </w:t>
      </w:r>
    </w:p>
    <w:p w14:paraId="45919F9C">
      <w:pPr>
        <w:pStyle w:val="17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 Тематический план и содержание учебной дисциплины </w:t>
      </w:r>
    </w:p>
    <w:p w14:paraId="6CDB5FBF">
      <w:pPr>
        <w:pStyle w:val="17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4"/>
        <w:tblW w:w="15877" w:type="dxa"/>
        <w:tblInd w:w="-318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9215"/>
        <w:gridCol w:w="959"/>
        <w:gridCol w:w="1875"/>
      </w:tblGrid>
      <w:tr w14:paraId="7055E12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8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FA9BA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069171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A475CA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B0F211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14:paraId="2463163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A31E1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6AD7DD5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E46ADA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14:paraId="231C944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4564EE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66423B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28"/>
                <w:rFonts w:ascii="Times New Roman" w:hAnsi="Times New Roman"/>
                <w:b/>
              </w:rPr>
              <w:t>Формируемые компетенции (ОК),ПК  и личностные результаты (ЛР)</w:t>
            </w:r>
          </w:p>
        </w:tc>
      </w:tr>
      <w:tr w14:paraId="04D0BAE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043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454760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659CAB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0443C3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C81446A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28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24D413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>
              <w:rPr>
                <w:rStyle w:val="31"/>
                <w:rFonts w:eastAsia="Calibri"/>
                <w:b/>
              </w:rPr>
              <w:t>.1</w:t>
            </w:r>
            <w:r>
              <w:rPr>
                <w:rStyle w:val="31"/>
                <w:rFonts w:eastAsia="Calibri"/>
              </w:rPr>
              <w:t xml:space="preserve"> 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5632D4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1.1.1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понятия и законы неорганической и общей химии.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0D8E3D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7BABB8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</w:t>
            </w:r>
          </w:p>
          <w:p w14:paraId="223748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16,23,30</w:t>
            </w:r>
          </w:p>
        </w:tc>
      </w:tr>
      <w:tr w14:paraId="479E002E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2A842A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4D4560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F69B9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pacing w:val="-8"/>
                <w:sz w:val="24"/>
                <w:szCs w:val="24"/>
              </w:rPr>
              <w:t xml:space="preserve">Современная модель строения атома. Символический язык химии. Химический элемент. Электронная </w:t>
            </w:r>
            <w:r>
              <w:rPr>
                <w:rFonts w:ascii="Times New Roman" w:hAnsi="Times New Roman" w:eastAsia="Times New Roman"/>
                <w:spacing w:val="-1"/>
                <w:sz w:val="24"/>
                <w:szCs w:val="24"/>
              </w:rPr>
              <w:t>конфигурация атома. Классификация химических элементов (</w:t>
            </w:r>
            <w:r>
              <w:rPr>
                <w:rFonts w:ascii="Times New Roman" w:hAnsi="Times New Roman" w:eastAsia="Times New Roman"/>
                <w:spacing w:val="-1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eastAsia="Times New Roman"/>
                <w:spacing w:val="-1"/>
                <w:sz w:val="24"/>
                <w:szCs w:val="24"/>
              </w:rPr>
              <w:t xml:space="preserve">-, </w:t>
            </w:r>
            <w:r>
              <w:rPr>
                <w:rFonts w:ascii="Times New Roman" w:hAnsi="Times New Roman" w:eastAsia="Times New Roman"/>
                <w:spacing w:val="-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eastAsia="Times New Roman"/>
                <w:spacing w:val="-1"/>
                <w:sz w:val="24"/>
                <w:szCs w:val="24"/>
              </w:rPr>
              <w:t xml:space="preserve">-, </w:t>
            </w:r>
            <w:r>
              <w:rPr>
                <w:rFonts w:ascii="Times New Roman" w:hAnsi="Times New Roman" w:eastAsia="Times New Roman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eastAsia="Times New Roman"/>
                <w:spacing w:val="-1"/>
                <w:sz w:val="24"/>
                <w:szCs w:val="24"/>
              </w:rPr>
              <w:t xml:space="preserve">-элементы). Валентные </w:t>
            </w:r>
            <w:r>
              <w:rPr>
                <w:rFonts w:ascii="Times New Roman" w:hAnsi="Times New Roman" w:eastAsia="Times New Roman"/>
                <w:spacing w:val="-6"/>
                <w:sz w:val="24"/>
                <w:szCs w:val="24"/>
              </w:rPr>
              <w:t xml:space="preserve">электроны. Валентность. Электронная природа химической связи. Электроотрицательность. Виды </w:t>
            </w:r>
            <w:r>
              <w:rPr>
                <w:rFonts w:ascii="Times New Roman" w:hAnsi="Times New Roman" w:eastAsia="Times New Roman"/>
                <w:spacing w:val="-5"/>
                <w:sz w:val="24"/>
                <w:szCs w:val="24"/>
              </w:rPr>
              <w:t>химической связи (ковалентная, ионная, металлическая, водородная) и способы ее образования.</w:t>
            </w:r>
          </w:p>
          <w:p w14:paraId="3DBC8C44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C68ABF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0CF6B7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89EC30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79F554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464B901">
            <w:pPr>
              <w:pStyle w:val="11"/>
              <w:numPr>
                <w:ilvl w:val="1"/>
                <w:numId w:val="11"/>
              </w:numPr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№1 </w:t>
            </w:r>
            <w:r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расчетных задач по теме: "Основные количественные законы и расчеты по уравнениям химических реакций"</w:t>
            </w:r>
          </w:p>
          <w:p w14:paraId="1A22E2D3">
            <w:pPr>
              <w:pStyle w:val="11"/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choolBookCSanPin-Regular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содержания:</w:t>
            </w:r>
            <w:r>
              <w:rPr>
                <w:rFonts w:ascii="Times New Roman" w:hAnsi="Times New Roman" w:eastAsia="SchoolBookCSanPin-Regular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Химические явления в основе технологических операций на предприятиях железнодорожного транспорта (наплавка при ремонтных работах, нанесение лакокрасочных покрытий).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621541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171AA5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ПК 2.1</w:t>
            </w:r>
          </w:p>
          <w:p w14:paraId="0B43D2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14:paraId="404D257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FD804F7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7BF681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№2 </w:t>
            </w:r>
            <w:r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расчетных задач по теме:  Периодическая система химических элементов Д.И. Менделеева. Строение атома</w:t>
            </w:r>
          </w:p>
          <w:p w14:paraId="0EDDF14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choolBookCSanPin-Regular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химические законы, теории и учения способствуют более полному и осознанному пониманию химических процессов для формирования научного мировоззрения;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 основы для количественных расчетов и решения многие расчетные задачи практического и технологического значения.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394877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433DB8D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14:paraId="0257377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14:paraId="6FC2AB6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828" w:type="dxa"/>
            <w:tcBorders>
              <w:top w:val="nil"/>
              <w:left w:val="single" w:color="00000A" w:sz="4" w:space="0"/>
              <w:bottom w:val="nil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026238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60A10A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экспериментальных задач по теме: Типы химических связей. Типы кристаллических решеток</w:t>
            </w:r>
          </w:p>
          <w:p w14:paraId="6AB27E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Вещества  с атомной и металлической кристаллическими решетками как компоненты полупроводниковых материалов, фотоэлементов, диодов, интегральных и электрических схем.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AA58DE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8D8308C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14:paraId="5318056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14:paraId="5129762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043" w:type="dxa"/>
            <w:gridSpan w:val="2"/>
            <w:tcBorders>
              <w:top w:val="single" w:color="auto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1A88D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10EC9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F985C0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0191473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828" w:type="dxa"/>
            <w:vMerge w:val="restart"/>
            <w:tcBorders>
              <w:top w:val="single" w:color="auto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473F7B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>
              <w:rPr>
                <w:rFonts w:ascii="Times New Roman" w:hAnsi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F31DA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2.1.1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Классификация и типы химических реакций неорганических соединений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8605DB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906AE0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ПК 2.1</w:t>
            </w:r>
          </w:p>
          <w:p w14:paraId="1B616DA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14:paraId="7675E79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665BA2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17686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E85A116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Классификация и типы химических реакций с участием неорганических веществ. Составление уравнений реакций соединения, разложения, замещения, обмена, в т.ч. реакций горения, окисления-восстановления.</w:t>
            </w:r>
          </w:p>
          <w:p w14:paraId="5772603C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Уравнения окисления-восстановления. Степень окисления. Окислитель и восстановитель. Составление и уравнивание окислительно-восстановительных реакций методом электронного баланса. Окислительно-восстановительные реакции в природе, производственных процессах и жизнедеятельности организмов.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C67BD7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03B00D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88130BE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C53E954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FB327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2.1.2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№4 </w:t>
            </w:r>
            <w:r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"Окислительно-восстановительные реакции"</w:t>
            </w:r>
          </w:p>
          <w:p w14:paraId="287E4E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choolBookCSanPin-Regular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hAnsi="Times New Roman" w:eastAsia="SchoolBookCSanPin-Regular"/>
                <w:bCs/>
                <w:iCs/>
                <w:sz w:val="24"/>
                <w:szCs w:val="24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Значение окислительно-восстановительных реакций в природе и на предприятиях железнодорожной отрасли. Окислительно − восстановительные процессы как основа процессов коррозии металлов, работы химических источников тока и аккумуляторов и т.д.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D3B91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D42B524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14:paraId="01E6340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14:paraId="79BAFCF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4851E7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4E0E9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Растворение как физико-химический процесс.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332905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0ABD370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14:paraId="5B4CFE8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14:paraId="6012E9AE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AA0D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B3709A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CA2F9BD">
            <w:pPr>
              <w:shd w:val="clear" w:color="auto" w:fill="FFFFFF"/>
              <w:spacing w:after="0" w:line="274" w:lineRule="exact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Теория электролитической диссоциации. Ионы. Электролиты, неэлектролиты. Реакции ионного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ионных реакций.</w:t>
            </w:r>
          </w:p>
          <w:p w14:paraId="4BC1B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Практическое использование реакций ионного обмена и гидролиза в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технологических процессах железнодорожного транспорта. Понятия: гальваностегия, гальванопластика, их практическое значение в железнодорожном хозяйстве.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6C2E09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131D05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72A9679F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836E3C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E2B059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(работа)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"Исследование свойств электролитов. Определение рН среды растворов. Теория электролитической диссоциации"</w:t>
            </w:r>
          </w:p>
          <w:p w14:paraId="56AE881E">
            <w:pPr>
              <w:spacing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Аккумуляторы: принцип их работы, их применение в СЦБ.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5ADC2E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936A27F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14:paraId="4E69C9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14:paraId="07E9552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AB572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12A62B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Лабораторное занятие (работа) №2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"Реакции ионного обмена. Гидролиз солей"</w:t>
            </w:r>
          </w:p>
          <w:p w14:paraId="43D8C8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SchoolBookCSanPin-Regular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а железнодорожном транспорте реакции ионного обмена для умягчения воды (снижение концентрации ионов Са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Мg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Гидролиз на предприятиях железнодорожного транспорта.  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B7ADB6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57ABEBA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14:paraId="47EAA26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14:paraId="176B98B1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3" w:type="dxa"/>
            <w:gridSpan w:val="2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ECFD51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 Строение вещества и свойства неорганических веществ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20F973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E2AD4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5811A46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F13DDB6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3.1 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3DBB47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3.1.1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классы сложных неорганических соединений.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5CD0CD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BAD21BA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14:paraId="0578346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14:paraId="2C1D27C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9279AE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B74474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0BFF787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D4D6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E566CA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701734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AE58EA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CB3F7D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№5 </w:t>
            </w:r>
            <w:r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Чистые вещества и смеси. Дисперсные системы.</w:t>
            </w:r>
          </w:p>
          <w:p w14:paraId="79E68F7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choolBookCSanPin-Regular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Стеклопластик как основа для изготовления деталей СЦБ.</w:t>
            </w:r>
            <w:r>
              <w:t xml:space="preserve"> 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43D1D5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3A24AA7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14:paraId="301B916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14:paraId="4278C0F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8C8F70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Физико-химические свойства неорганических веществ</w:t>
            </w: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656C0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Металлы. Положение в ПСХЭ Д.И. Менделеева, особенности строения. Коррозия металлов. Методы защиты конструкций подвижного состава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3B177C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B7A6CCD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14:paraId="3D70DF2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14:paraId="1C8E1BAE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9FA8AD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CAE4C2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621052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Металлы. Общие физические и химические свойства металлов. Способы получения. Значение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6A730E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7209AB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626CD82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CF89DE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DE8D3E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3.2.2 Практическое занятие №6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"Металлы"</w:t>
            </w:r>
          </w:p>
          <w:p w14:paraId="24F08421">
            <w:pPr>
              <w:pStyle w:val="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SchoolBookCSanPin-Regular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Для линий связи и устройств сигнализации, централизации и блокировки (СЦБ) необходимы сталеалюминевые  провода. Медный и латунный прокат используется при изготовлении и ремонте деталей СЦБ, различной аппаратуры железнодорожной автоматики и связи.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741A54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7809F5A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14:paraId="0EECECE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14:paraId="013E32D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7C9D9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E69D1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Неметаллы. Положение в ПСХЭ Д.И. Менделеева, особенности строения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1A431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15DCD24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14:paraId="6CB98A7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14:paraId="608C085B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99D9E0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2AF62D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461041E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Неметаллы.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Общие физические и химические свойства неметаллов. Типичные свойства неметаллов IV- VII групп. Классификация и номенклатура соединений неметаллов.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Применение важнейших неметаллов и их соединений в железнодорожном хозяйстве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Круговороты биогенных элементов в природе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6DB45A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1BCBA1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098DD4D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766D41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17DCC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"Неметаллы"</w:t>
            </w:r>
          </w:p>
          <w:p w14:paraId="63D8D629">
            <w:pPr>
              <w:pStyle w:val="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SchoolBookCSanPin-Regular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Инертные газы используют в системах сигнализации, централизации и блокировки для заполнения электровакуумных приборов. Селен – основа для изготовления выпрямителей и фотоэлементов. Кремний – элемент интегральных микросхем систем управления движением поездов. Карбид кремния как компонент варисторов, применяемых в устройствах автоматического регулирования стрелок железнодорожных путей и переездов.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0B5135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E624980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14:paraId="5B787FB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14:paraId="78BA86E1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34B300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Идентификация неорганических соединений</w:t>
            </w: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53867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Генетическая связь неорганических соединений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14:paraId="028465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№1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9F287B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84670A3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14:paraId="4FEEDA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14:paraId="3F8C910F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EFA2CE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3B265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010D087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оксидов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гидроксидов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кислот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.).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Закономерности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изменении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свойств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простых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водородных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высших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гидроксидов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Идентификация неорганических веществ с использованием их физико-химических свойств,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арактерных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качественных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реакций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3EBA57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21921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5DBB860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828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A11D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C0EE0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семестра: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14:paraId="4B2318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14:paraId="13241C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  <w:p w14:paraId="5AAF1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лабораторные  занятия (работы) </w:t>
            </w:r>
          </w:p>
          <w:p w14:paraId="125D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   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57DD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875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7A8F62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B2427AE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B8AE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8D49433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12D6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87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8FDFA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69E3A81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CC5C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10C8666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52AE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87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9AC930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2E7B76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1EEE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BAE75A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FDBA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7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08886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DE248DA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F616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4F704E7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24862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7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97C5A6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F475E3B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043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082E2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442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5EA1BE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7B256D8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3E2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B513D9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Понятие об органических веществах, их применение на железной дороге.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FA2B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F9F76E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ПК 2.1</w:t>
            </w:r>
          </w:p>
          <w:p w14:paraId="2F0ACEA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14:paraId="689367F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546F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A2980B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C139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Появление и развитие органической химии как науки. Предмет органической химии. Место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значение органической химии в системе естественных наук. Химическое строение как порядок соединения атомов молекуле согласно их валентности. Применение органических веществ на железной дороге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4325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44D920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34E9E97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1EDE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E5F9D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Теория А.М. Бутлерова. Классификация органических веществ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F5C4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94C0113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14:paraId="50D22A1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14:paraId="27E2958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AA7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F8CD98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F6C8A5D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Положения теории химического строения органических соединений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 Бутлерова. Углеродный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скелет органической молекулы Зависимость свойств веществ от химического строения молекул. Изомерия и изомеры.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Понятие о функциональной группе. Радикал.  Принципы классификации органических соединений.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Международная номенклатура и принципы номенклатуры органических соединений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9EE6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46F669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7B11A25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1A33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Свойства органических соединений</w:t>
            </w: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039BE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Алканы: состав, строение, гомологический ряд.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1218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FCC7067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14:paraId="5ACD5AF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14:paraId="1CB82E7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625F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07724F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6D298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Предельные углеводороды (алканы и циклоалканы).  Особенности классификации и номенклатуры, изомерия, физические свойства, химические свойства, способы получения. Горение метана как один из основных источников тепла в промышленности и быту. Свойства природных углеводородов, нахождение в природе и применение алканов.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50AB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AE7ED1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7BB76B0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31AA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66B97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№8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"Сравнительная характеристика метана и этана"</w:t>
            </w:r>
          </w:p>
          <w:p w14:paraId="391B4B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SchoolBookCSanPin-Regular"/>
                <w:b/>
                <w:bCs/>
                <w:iCs/>
                <w:sz w:val="24"/>
                <w:szCs w:val="24"/>
              </w:rPr>
              <w:t xml:space="preserve">Профильные и профессионально значимые элементы содержания.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Жидкие углеводороды (бензины, керосины, соляровые масла, мазут) - в качестве горючего в двигателях внутреннего сгорания подвижного состава железнодорожного транспорта. Твердые углеводороды (парафины) – компоненты жидких смазок, используемых для смазки деталей и узлов СЦБ. 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2BBD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0737EE2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14:paraId="6DD1AD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14:paraId="772EA11E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D09A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D5CC4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Алкены, алкадиены.  Состав и особенности строения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69B3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B3D7B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ПК 2.1</w:t>
            </w:r>
          </w:p>
          <w:p w14:paraId="00B39BB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14:paraId="5439710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4BCE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A0A164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4B2517E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Непредельные (алкены, алкины и алкадиены).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Особенности классификации и номенклатуры, изомерия, физические свойства, химические свойства, способы получения.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Горение ацетилена как источник высокотемпературного пламени для сварки и резки металлов. Практическое применение алкенов и алкадиенов в железнодорожном хозяйстве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409C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6F9FDC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5A946F9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886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5797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4.2.4 Практическое занятие №9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экспериментальных задач по теме: "Получение этилена и изучение его свойств"</w:t>
            </w:r>
          </w:p>
          <w:p w14:paraId="22DDB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Применения полимеров на предприятиях железнодорожного транспорта для электроизоляции,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Продукты полимеризации оксида этилена – эпоксид (компонент эпоксидной смолы) применяется для заливки трансформаторов, контурных катушек и дросселей, которые обеспечивают устойчивость аппаратуры к  ударам и электроизоляции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E6FC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0D17ACF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14:paraId="22E2F50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14:paraId="73D375A8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E3D2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6DCA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№10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"Ацетилен и его гомологи" (Алкины)</w:t>
            </w:r>
          </w:p>
          <w:p w14:paraId="707A5F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SchoolBookCSanPin-Regular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Применение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полимеры на основе производных алкинов в качестве изоляции защитных оболочек кабельных изделий и проводов.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57A6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B2CDF1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ПК 2.1</w:t>
            </w:r>
          </w:p>
          <w:p w14:paraId="728085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14:paraId="073FA290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D42F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D304C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Арены. Состав, строение, получение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B58F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724381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ПК 2.1</w:t>
            </w:r>
          </w:p>
          <w:p w14:paraId="162DE67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14:paraId="3F9BFAC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A37B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574F57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4FD5F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E1A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3E84E7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78E886C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3514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1F173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4.2.7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№11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"Сравнительная характеристика спиртов"</w:t>
            </w:r>
          </w:p>
          <w:p w14:paraId="2E672F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SchoolBookCSanPin-Regular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Одноатомные спирты – как основа лакокрасочных материалов находящих свое применение в железнодорожном хозяйстве (краска для покрытия устройств СЦБ; пластификаторы, применяемые в свето-, термо-, морозо-, влагостойких деталях СЦБ и т.д.).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значение ароматических спиртов и их производных в железнодорожном хозяйстве. 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9CED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C6A32E6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14:paraId="5F8692C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14:paraId="4047CDC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3F37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A30FE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4.2.8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Альдегиды. Карбоновые кислоты. Состав, строение, классификация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E60F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6615F49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14:paraId="662E250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14:paraId="6DD4457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44EF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BEADFC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14E4F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 Мыла как соли высших карбоновых кислот, их моющее действие. Сложные эфиры как производные карбоновых кислот.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7155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2DBE66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45BD1F3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7F66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4F7DF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4.2.9 Лабораторное занятие (работа) №3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"Свойства альдегидов и карбоновых кислот"</w:t>
            </w:r>
          </w:p>
          <w:p w14:paraId="434A9A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SchoolBookCSanPin-Regular"/>
                <w:b/>
                <w:bCs/>
                <w:iCs/>
                <w:sz w:val="24"/>
                <w:szCs w:val="24"/>
              </w:rPr>
              <w:t xml:space="preserve">Профильные и профессионально значимые элементы содержания.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Анилино-формальдегидные – компонент электроизоляционных лаков, необходимых в электротехнической аппаратуре.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Муравьиный альдегид как компонент бакелитового лака, являющимся антикоррозионным покрытием для устройств СЦБ. Текстолит как основа для изготовления электроизоляторов. Применение ацетона в железнодорожном хозяйстве.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Применение щавелевой кислоты для очистки металлов от ржавчины и накипи.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A936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AA7BD82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 ОК 04</w:t>
            </w:r>
          </w:p>
          <w:p w14:paraId="2CB47EB8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14:paraId="7CFCC2A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14:paraId="5321DBFB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022B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A58C8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№12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"Сложные эфиры. Жиры. Понятие о СМС"</w:t>
            </w:r>
          </w:p>
          <w:p w14:paraId="42C2AD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SchoolBookCSanPin-Regular"/>
                <w:b/>
                <w:bCs/>
                <w:iCs/>
                <w:sz w:val="24"/>
                <w:szCs w:val="24"/>
              </w:rPr>
              <w:t xml:space="preserve">Профильные и профессионально значимые элементы содержания.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Бутилацетат как компонент пентафталевых эмалей, используемых для окраски устройств СЦБ; электроизоляционных лаков, применяемых при ремонте устройств СЦБ. Мылá высших жирных кислот как загустители в пластических смазках, применяемых в различных механизмах для смазки устройств СЦБ и др.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E32C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E9851A0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14:paraId="4CD0C11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14:paraId="5DBF939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DE88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5F52B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Амины. Анилин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5A7E7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728168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ПК 2.1</w:t>
            </w:r>
          </w:p>
          <w:p w14:paraId="56BCD74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14:paraId="571A7A8B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576A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4908F6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FDFFE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FF30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D4182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2B904FFF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866D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0BDB6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4.2.12 Лабораторное занятие (работа) №4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"Аминокислоты. Белки. Распознавание волокон"</w:t>
            </w:r>
          </w:p>
          <w:p w14:paraId="3EADF40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SchoolBookCSanPin-Regular"/>
                <w:b/>
                <w:bCs/>
                <w:iCs/>
                <w:sz w:val="24"/>
                <w:szCs w:val="24"/>
              </w:rPr>
              <w:t xml:space="preserve">Профильные и профессионально значимые элементы содержания.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клея на основе полиамида для склеивания устройств СЦБ. 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7776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F795BE2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14:paraId="23444BB0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14:paraId="18FFBF0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14:paraId="1AA66B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14:paraId="2FC2B29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EA04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53B4D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4.3.1 Лабораторное занятие (работа) №5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"Свойства углеводов"</w:t>
            </w:r>
          </w:p>
          <w:p w14:paraId="388A30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SchoolBookCSanPin-Regular"/>
                <w:b/>
                <w:bCs/>
                <w:iCs/>
                <w:sz w:val="24"/>
                <w:szCs w:val="24"/>
              </w:rPr>
              <w:t xml:space="preserve">Профильные и профессионально значимые элементы содержания.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Эфиры масляной кислоты, образованные маслянокислым брожением глюкозы, используются как пластификаторы лаков для устройств и приборов СЦБ.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BC82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61F6C21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14:paraId="3CE7A563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14:paraId="295DD2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14:paraId="6A7A655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14:paraId="55D10D7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B3AFD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E6B7F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Роль химии в обеспечении экологической, энергетической и пищевой безопасности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16DB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04769D7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14:paraId="6526546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14:paraId="53B851F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DDA9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3E8FE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DC7EC4E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357E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505673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5BB208E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3" w:type="dxa"/>
            <w:gridSpan w:val="2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8D286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D186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D48D15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7B39851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E2E2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Скорость химических реакций. Химическое равновесие</w:t>
            </w: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6AA16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5.1.1 Практическое занятие №13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"Скорость химических реакций. Химическое равновесие"</w:t>
            </w:r>
          </w:p>
          <w:p w14:paraId="775E9D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SchoolBookCSanPin-Regular"/>
                <w:b/>
                <w:bCs/>
                <w:iCs/>
                <w:sz w:val="24"/>
                <w:szCs w:val="24"/>
              </w:rPr>
              <w:t xml:space="preserve">Профильные и профессионально значимые элементы содержания.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Буферные растворы в технологических процессах (при электрохимическом нанесении защитных покрытий, в производстве красителей)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2367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4875F57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14:paraId="36F0B19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14:paraId="088EAB7B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3" w:type="dxa"/>
            <w:gridSpan w:val="2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0E1A06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 Растворы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D724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2B32F7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4E9E5A1B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CCC8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Понятие о растворах</w:t>
            </w: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3FD59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6.1.1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№14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"Растворы, используемые в бытовой и производственной деятельности человека"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F0BA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A53CE8B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14:paraId="1DCEEE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14:paraId="4A89435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3" w:type="dxa"/>
            <w:gridSpan w:val="2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4455D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63D2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97AE21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45A495E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8E29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B5C51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Новейшие достижения химической науки и химической технологии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8FB2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AC0FC9D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14:paraId="000B6AC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14:paraId="3D88585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14:paraId="4BEECF1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935B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5A5BB5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7CDE741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медицины. Правила поиска и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анализа химической информации из различных источников (научная и учебно-научная литература,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средства массовой информации, сеть Интернет)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AA41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48FAAA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4FA578FE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13E0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23372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7.1.2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4"/>
                <w:szCs w:val="24"/>
              </w:rPr>
              <w:t>Промежуточная аттестация по дисциплине.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9A0F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59D1952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14:paraId="119333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14:paraId="448CE9C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14:paraId="24942CF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828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A91608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58BBB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14:paraId="5E30DB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14:paraId="51F3A83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практические занятия </w:t>
            </w:r>
          </w:p>
          <w:p w14:paraId="0A78B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лабораторные  занятия (работы)</w:t>
            </w:r>
          </w:p>
          <w:p w14:paraId="6492B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3E4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75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A916A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A9A51D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6B2E77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3B136B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5A63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87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188E73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E37E5D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BD3C20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E5C79E3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86CD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87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6BC8AB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4CC7FD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A6A3B5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77809F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D132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0BC5D0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6DAFE9B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32ED67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E03538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AF12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7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5B0265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4F0607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828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822104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F5B20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  <w:p w14:paraId="0468A5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14:paraId="777B91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практические занятия </w:t>
            </w:r>
          </w:p>
          <w:p w14:paraId="5879A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лабораторные  занятия (работы) </w:t>
            </w:r>
          </w:p>
          <w:p w14:paraId="1BE903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14:paraId="7AD2188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Итоговая аттестация в форме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2FC6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75" w:type="dxa"/>
            <w:vMerge w:val="restart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5378F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2C126C1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C47098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E57F5FE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AD65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87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CE3E25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E87C97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040464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A1B8E3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8C15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7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0690F6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30E144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A61E16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5C397E6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7415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A1680B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4BB334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72BA17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8C73C6D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ED09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9DD569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8D35AF1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3828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F5BC9E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C0D2275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E9D0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77788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3B85F4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DF3CF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>
          <w:footerReference r:id="rId7" w:type="default"/>
          <w:pgSz w:w="16838" w:h="11906" w:orient="landscape"/>
          <w:pgMar w:top="1134" w:right="567" w:bottom="1134" w:left="1134" w:header="0" w:footer="709" w:gutter="0"/>
          <w:cols w:space="720" w:num="1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8C2D40C">
      <w:pPr>
        <w:pStyle w:val="11"/>
        <w:spacing w:after="0" w:line="240" w:lineRule="auto"/>
        <w:ind w:left="426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 УСЛОВИЯ РЕАЛИЗАЦИИ ПРОГРАММЫ УЧЕБНОЙ ДИСЦИПЛИНЫ</w:t>
      </w:r>
    </w:p>
    <w:p w14:paraId="271A2E04">
      <w:pPr>
        <w:ind w:firstLine="709"/>
        <w:contextualSpacing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14:paraId="7FCC2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pacing w:val="-2"/>
          <w:sz w:val="28"/>
          <w:szCs w:val="28"/>
        </w:rPr>
        <w:t>Учебная дисциплина реализуется в учебном кабинете: Лаборатория химии и биологии</w:t>
      </w:r>
    </w:p>
    <w:p w14:paraId="0A5AF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i/>
          <w:sz w:val="28"/>
          <w:szCs w:val="28"/>
        </w:rPr>
        <w:t>Оборудование учебного кабинета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: </w:t>
      </w:r>
    </w:p>
    <w:p w14:paraId="4245AE6E">
      <w:pPr>
        <w:numPr>
          <w:ilvl w:val="0"/>
          <w:numId w:val="1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 Посадочные места по количеству обучающихся.</w:t>
      </w:r>
    </w:p>
    <w:p w14:paraId="2B147B43">
      <w:pPr>
        <w:numPr>
          <w:ilvl w:val="0"/>
          <w:numId w:val="1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 Рабочее место преподавателя.</w:t>
      </w:r>
    </w:p>
    <w:p w14:paraId="058C5AA1">
      <w:pPr>
        <w:numPr>
          <w:ilvl w:val="0"/>
          <w:numId w:val="1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Методические материалы по дисциплине</w:t>
      </w:r>
    </w:p>
    <w:p w14:paraId="276B279A">
      <w:pPr>
        <w:numPr>
          <w:ilvl w:val="0"/>
          <w:numId w:val="1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Весы аналитические (1 шт.).</w:t>
      </w:r>
    </w:p>
    <w:p w14:paraId="5FB1B466">
      <w:pPr>
        <w:numPr>
          <w:ilvl w:val="0"/>
          <w:numId w:val="1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Химическая посуда.</w:t>
      </w:r>
    </w:p>
    <w:p w14:paraId="01135FFF">
      <w:pPr>
        <w:numPr>
          <w:ilvl w:val="0"/>
          <w:numId w:val="1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Модели кристаллических решёток. (3 шт)</w:t>
      </w:r>
    </w:p>
    <w:p w14:paraId="2D61F40F">
      <w:pPr>
        <w:numPr>
          <w:ilvl w:val="0"/>
          <w:numId w:val="1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Сборный прибор для получения газов (1 шт.).</w:t>
      </w:r>
    </w:p>
    <w:p w14:paraId="5372EDE9">
      <w:pPr>
        <w:numPr>
          <w:ilvl w:val="0"/>
          <w:numId w:val="1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Набор №3 ВС «Щелочи».</w:t>
      </w:r>
    </w:p>
    <w:p w14:paraId="504BDDA3">
      <w:pPr>
        <w:numPr>
          <w:ilvl w:val="0"/>
          <w:numId w:val="1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Наборы реактивов по органической химии.</w:t>
      </w:r>
    </w:p>
    <w:p w14:paraId="5A265D57">
      <w:pPr>
        <w:numPr>
          <w:ilvl w:val="0"/>
          <w:numId w:val="1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Набор индикаторов.</w:t>
      </w:r>
    </w:p>
    <w:p w14:paraId="3D2831A8">
      <w:pPr>
        <w:numPr>
          <w:ilvl w:val="0"/>
          <w:numId w:val="1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Набор плакатов по неорганической и органической химии.</w:t>
      </w:r>
    </w:p>
    <w:p w14:paraId="78DA55DF">
      <w:pPr>
        <w:pStyle w:val="2"/>
        <w:spacing w:line="360" w:lineRule="auto"/>
        <w:ind w:firstLine="709"/>
        <w:rPr>
          <w:rFonts w:hint="default" w:ascii="Times New Roman" w:hAnsi="Times New Roman" w:cs="Times New Roman"/>
          <w:caps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Технические средства обучения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caps/>
          <w:sz w:val="28"/>
          <w:szCs w:val="28"/>
        </w:rPr>
        <w:t xml:space="preserve"> </w:t>
      </w:r>
    </w:p>
    <w:p w14:paraId="2438AB7C">
      <w:pPr>
        <w:spacing w:after="0" w:line="360" w:lineRule="auto"/>
        <w:ind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ТВ</w:t>
      </w:r>
    </w:p>
    <w:p w14:paraId="7BAC8775">
      <w:pPr>
        <w:spacing w:after="0" w:line="360" w:lineRule="auto"/>
        <w:ind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видеомагнитофон</w:t>
      </w:r>
    </w:p>
    <w:p w14:paraId="358B0374">
      <w:pPr>
        <w:spacing w:after="0" w:line="360" w:lineRule="auto"/>
        <w:ind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компьютер</w:t>
      </w:r>
    </w:p>
    <w:p w14:paraId="7B22849A">
      <w:pPr>
        <w:pStyle w:val="2"/>
        <w:tabs>
          <w:tab w:val="left" w:pos="7920"/>
        </w:tabs>
        <w:spacing w:line="360" w:lineRule="auto"/>
        <w:ind w:firstLine="708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Аудиовизуальные средства обучения:</w:t>
      </w:r>
    </w:p>
    <w:p w14:paraId="777BD13E">
      <w:pPr>
        <w:pStyle w:val="2"/>
        <w:tabs>
          <w:tab w:val="left" w:pos="7920"/>
        </w:tabs>
        <w:spacing w:line="360" w:lineRule="auto"/>
        <w:ind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DVD</w:t>
      </w:r>
      <w:r>
        <w:rPr>
          <w:rFonts w:hint="default" w:ascii="Times New Roman" w:hAnsi="Times New Roman" w:cs="Times New Roman"/>
          <w:sz w:val="28"/>
          <w:szCs w:val="28"/>
        </w:rPr>
        <w:t xml:space="preserve"> Органическая химия. Часть 2. Природные источники углеводородов. Спирты и фенолы 13 опытов, 36 минут.</w:t>
      </w:r>
    </w:p>
    <w:p w14:paraId="6172DFFE">
      <w:pPr>
        <w:tabs>
          <w:tab w:val="left" w:pos="360"/>
        </w:tabs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2. .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DVD</w:t>
      </w:r>
      <w:r>
        <w:rPr>
          <w:rFonts w:hint="default" w:ascii="Times New Roman" w:hAnsi="Times New Roman" w:cs="Times New Roman"/>
          <w:sz w:val="28"/>
          <w:szCs w:val="28"/>
        </w:rPr>
        <w:t xml:space="preserve"> Органическая химия. Часть 3. Альдегиды и карбоновые кислоты. Сложные эфиры. Жиры. 20 опытов, 40 минут.</w:t>
      </w:r>
    </w:p>
    <w:p w14:paraId="4B15A6C8">
      <w:pPr>
        <w:tabs>
          <w:tab w:val="left" w:pos="360"/>
        </w:tabs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DVD</w:t>
      </w:r>
      <w:r>
        <w:rPr>
          <w:rFonts w:hint="default" w:ascii="Times New Roman" w:hAnsi="Times New Roman" w:cs="Times New Roman"/>
          <w:sz w:val="28"/>
          <w:szCs w:val="28"/>
        </w:rPr>
        <w:t xml:space="preserve"> Органическая химия. Часть 4. Углеводы. 11 опытов, 27 минут.</w:t>
      </w:r>
    </w:p>
    <w:p w14:paraId="0AA1F3EA">
      <w:pPr>
        <w:tabs>
          <w:tab w:val="left" w:pos="360"/>
        </w:tabs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4.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DVD</w:t>
      </w:r>
      <w:r>
        <w:rPr>
          <w:rFonts w:hint="default" w:ascii="Times New Roman" w:hAnsi="Times New Roman" w:cs="Times New Roman"/>
          <w:sz w:val="28"/>
          <w:szCs w:val="28"/>
        </w:rPr>
        <w:t xml:space="preserve"> Органическая химия. Часть 5. Азотсодержащие органические вещества. Белки. Синтетические высокомолекулярные вещества. 20 опытов, 28 минут.</w:t>
      </w:r>
    </w:p>
    <w:p w14:paraId="29E93422">
      <w:pPr>
        <w:tabs>
          <w:tab w:val="left" w:pos="360"/>
        </w:tabs>
        <w:spacing w:after="0"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 В/Ф «Школьный химический эксперимент» 150 минут.</w:t>
      </w:r>
    </w:p>
    <w:p w14:paraId="680B7E8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14:paraId="0C6BD8E8">
      <w:pPr>
        <w:shd w:val="clear" w:color="auto" w:fill="FFFFFF"/>
        <w:spacing w:after="0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  <w:highlight w:val="yellow"/>
        </w:rPr>
      </w:pPr>
    </w:p>
    <w:p w14:paraId="3735E5F1">
      <w:pPr>
        <w:shd w:val="clear" w:color="auto" w:fill="FFFFFF"/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1F8F95AC">
      <w:pPr>
        <w:shd w:val="clear" w:color="auto" w:fill="FFFFFF"/>
        <w:spacing w:after="0"/>
        <w:ind w:firstLine="709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3.2.1.Основные источники:</w:t>
      </w:r>
    </w:p>
    <w:p w14:paraId="77A0A5CA">
      <w:pPr>
        <w:shd w:val="clear" w:color="auto" w:fill="FFFFFF"/>
        <w:spacing w:after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1.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Анфиногенова И.В. Химия: учебник и практикум для среднего профессионального образования / И.В. Анфиногенова, А.В. Бабков, В.А. Попков.- 2-е изд., испр. и доп. – Москва: Издательство Юрайт, 2022. – 291 с.</w:t>
      </w:r>
    </w:p>
    <w:p w14:paraId="2D8742C0">
      <w:pPr>
        <w:spacing w:after="0"/>
        <w:ind w:left="360" w:firstLine="34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3.2.2.Дополнительные источники:</w:t>
      </w:r>
    </w:p>
    <w:p w14:paraId="4AEBA47C">
      <w:pPr>
        <w:numPr>
          <w:ilvl w:val="0"/>
          <w:numId w:val="13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Гусева, Е.В. Химия для СПО.: учеб.-метод. пособие / М.Р. Зиганшина, Д.И. Куликова; Казан. нац. исслед. технол. ун-т; Е.В. Гусева .— Казань : КНИТУ, 2019 .— 168 с. — ISBN 978-5-7882-2792-4 .—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ISBN</w:t>
      </w:r>
      <w:r>
        <w:rPr>
          <w:rFonts w:hint="default" w:ascii="Times New Roman" w:hAnsi="Times New Roman" w:cs="Times New Roman"/>
          <w:sz w:val="28"/>
          <w:szCs w:val="28"/>
        </w:rPr>
        <w:t xml:space="preserve"> 978-5-7882-2791-7 .—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URL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https</w:t>
      </w:r>
      <w:r>
        <w:rPr>
          <w:rFonts w:hint="default" w:ascii="Times New Roman" w:hAnsi="Times New Roman" w:cs="Times New Roman"/>
          <w:sz w:val="28"/>
          <w:szCs w:val="28"/>
        </w:rPr>
        <w:t>://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e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lanbook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com</w:t>
      </w:r>
      <w:r>
        <w:rPr>
          <w:rFonts w:hint="default" w:ascii="Times New Roman" w:hAnsi="Times New Roman" w:cs="Times New Roman"/>
          <w:sz w:val="28"/>
          <w:szCs w:val="28"/>
        </w:rPr>
        <w:t>/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book</w:t>
      </w:r>
      <w:r>
        <w:rPr>
          <w:rFonts w:hint="default" w:ascii="Times New Roman" w:hAnsi="Times New Roman" w:cs="Times New Roman"/>
          <w:sz w:val="28"/>
          <w:szCs w:val="28"/>
        </w:rPr>
        <w:t xml:space="preserve">/196096 (дата обращения: 31.03.2023) / - Режим доступа: для авториз. пользователей. </w:t>
      </w:r>
    </w:p>
    <w:p w14:paraId="05D5A851">
      <w:pPr>
        <w:numPr>
          <w:ilvl w:val="0"/>
          <w:numId w:val="13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Черникова Н.Ю. Химия в доступном изложении: учебное пособие для спо / Н.Ю. Черникова.-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2-е изд., стер.- Санкт-Петербург: Лань, 2022. – 316 с. – </w:t>
      </w:r>
      <w:r>
        <w:rPr>
          <w:rFonts w:hint="default" w:ascii="Times New Roman" w:hAnsi="Times New Roman" w:cs="Times New Roman"/>
          <w:sz w:val="28"/>
          <w:szCs w:val="28"/>
        </w:rPr>
        <w:t xml:space="preserve">ISBN 978-5-8114-9500-9. - Текст: электронный // Лань: электроно-библиотечная система. -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URL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bookmarkStart w:id="1" w:name="_Hlk131157288"/>
      <w:r>
        <w:rPr>
          <w:rFonts w:hint="default" w:ascii="Times New Roman" w:hAnsi="Times New Roman" w:cs="Times New Roman"/>
          <w:sz w:val="28"/>
          <w:szCs w:val="28"/>
          <w:lang w:val="en-US"/>
        </w:rPr>
        <w:t>https</w:t>
      </w:r>
      <w:r>
        <w:rPr>
          <w:rFonts w:hint="default" w:ascii="Times New Roman" w:hAnsi="Times New Roman" w:cs="Times New Roman"/>
          <w:sz w:val="28"/>
          <w:szCs w:val="28"/>
        </w:rPr>
        <w:t>://</w:t>
      </w:r>
      <w:bookmarkEnd w:id="1"/>
      <w:r>
        <w:rPr>
          <w:rFonts w:hint="default" w:ascii="Times New Roman" w:hAnsi="Times New Roman" w:cs="Times New Roman"/>
          <w:sz w:val="28"/>
          <w:szCs w:val="28"/>
          <w:lang w:val="en-US"/>
        </w:rPr>
        <w:t>e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lanbook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com</w:t>
      </w:r>
      <w:r>
        <w:rPr>
          <w:rFonts w:hint="default" w:ascii="Times New Roman" w:hAnsi="Times New Roman" w:cs="Times New Roman"/>
          <w:sz w:val="28"/>
          <w:szCs w:val="28"/>
        </w:rPr>
        <w:t>/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book</w:t>
      </w:r>
      <w:r>
        <w:rPr>
          <w:rFonts w:hint="default" w:ascii="Times New Roman" w:hAnsi="Times New Roman" w:cs="Times New Roman"/>
          <w:sz w:val="28"/>
          <w:szCs w:val="28"/>
        </w:rPr>
        <w:t>/195532 (дата обращения: 31.03.2023) / - Режим доступа: для авториз. пользователей.</w:t>
      </w:r>
    </w:p>
    <w:p w14:paraId="54E89397">
      <w:pPr>
        <w:pStyle w:val="17"/>
        <w:spacing w:after="0" w:line="360" w:lineRule="auto"/>
        <w:ind w:left="42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3.2.3 Интернет – ресурсы:</w:t>
      </w:r>
    </w:p>
    <w:p w14:paraId="69574ECB"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Научно-популярный проект «Элементы большой науки « (физика, химия, математика, астрономия, наука о жизни, наука о Земле). Новости науки, книги, научно-популярные статьи, лекции, энциклопедии.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"https://postnauka.ru/themes/chemistry"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 w:cs="Times New Roman"/>
          <w:sz w:val="28"/>
          <w:szCs w:val="28"/>
        </w:rPr>
        <w:t>https://postnauka.ru/</w:t>
      </w:r>
      <w:r>
        <w:rPr>
          <w:rStyle w:val="6"/>
          <w:rFonts w:hint="default" w:ascii="Times New Roman" w:hAnsi="Times New Roman" w:cs="Times New Roman"/>
          <w:sz w:val="28"/>
          <w:szCs w:val="28"/>
          <w:lang w:val="en-US"/>
        </w:rPr>
        <w:t>themes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>/</w:t>
      </w:r>
      <w:r>
        <w:rPr>
          <w:rStyle w:val="6"/>
          <w:rFonts w:hint="default" w:ascii="Times New Roman" w:hAnsi="Times New Roman" w:cs="Times New Roman"/>
          <w:sz w:val="28"/>
          <w:szCs w:val="28"/>
          <w:lang w:val="en-US"/>
        </w:rPr>
        <w:t>chemistry</w:t>
      </w:r>
      <w:r>
        <w:rPr>
          <w:rStyle w:val="6"/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- лекции по химии на сайте Постнаука.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https</w:t>
      </w:r>
      <w:r>
        <w:rPr>
          <w:rFonts w:hint="default" w:ascii="Times New Roman" w:hAnsi="Times New Roman" w:cs="Times New Roman"/>
          <w:sz w:val="28"/>
          <w:szCs w:val="28"/>
        </w:rPr>
        <w:t xml:space="preserve">://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gotourl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ru</w:t>
      </w:r>
      <w:r>
        <w:rPr>
          <w:rFonts w:hint="default" w:ascii="Times New Roman" w:hAnsi="Times New Roman" w:cs="Times New Roman"/>
          <w:sz w:val="28"/>
          <w:szCs w:val="28"/>
        </w:rPr>
        <w:t>/4780 (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"https://elementy/ru/"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 w:cs="Times New Roman"/>
          <w:sz w:val="28"/>
          <w:szCs w:val="28"/>
          <w:lang w:val="en-US"/>
        </w:rPr>
        <w:t>https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>://</w:t>
      </w:r>
      <w:r>
        <w:rPr>
          <w:rStyle w:val="6"/>
          <w:rFonts w:hint="default" w:ascii="Times New Roman" w:hAnsi="Times New Roman" w:cs="Times New Roman"/>
          <w:sz w:val="28"/>
          <w:szCs w:val="28"/>
          <w:lang w:val="en-US"/>
        </w:rPr>
        <w:t>elementy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>/</w:t>
      </w:r>
      <w:r>
        <w:rPr>
          <w:rStyle w:val="6"/>
          <w:rFonts w:hint="default" w:ascii="Times New Roman" w:hAnsi="Times New Roman" w:cs="Times New Roman"/>
          <w:sz w:val="28"/>
          <w:szCs w:val="28"/>
          <w:lang w:val="en-US"/>
        </w:rPr>
        <w:t>ru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>/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) Режим доступа: свободный.</w:t>
      </w:r>
    </w:p>
    <w:p w14:paraId="303B087A"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 Сайт научно-популярного журнала «Химия и зизнь». 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https</w:t>
      </w:r>
      <w:r>
        <w:rPr>
          <w:rFonts w:hint="default" w:ascii="Times New Roman" w:hAnsi="Times New Roman" w:cs="Times New Roman"/>
          <w:sz w:val="28"/>
          <w:szCs w:val="28"/>
        </w:rPr>
        <w:t xml:space="preserve">://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gotourl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ru</w:t>
      </w:r>
      <w:r>
        <w:rPr>
          <w:rFonts w:hint="default" w:ascii="Times New Roman" w:hAnsi="Times New Roman" w:cs="Times New Roman"/>
          <w:sz w:val="28"/>
          <w:szCs w:val="28"/>
        </w:rPr>
        <w:t>/4785 Режим доступа: свободный.</w:t>
      </w:r>
    </w:p>
    <w:p w14:paraId="03843211"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3. 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https</w:t>
      </w:r>
      <w:r>
        <w:rPr>
          <w:rFonts w:hint="default" w:ascii="Times New Roman" w:hAnsi="Times New Roman" w:cs="Times New Roman"/>
          <w:sz w:val="28"/>
          <w:szCs w:val="28"/>
        </w:rPr>
        <w:t xml:space="preserve">:// 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www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xumuk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ru</w:t>
      </w:r>
      <w:r>
        <w:rPr>
          <w:rFonts w:hint="default" w:ascii="Times New Roman" w:hAnsi="Times New Roman" w:cs="Times New Roman"/>
          <w:sz w:val="28"/>
          <w:szCs w:val="28"/>
        </w:rPr>
        <w:t>/ Режим доступа: свободный.</w:t>
      </w:r>
    </w:p>
    <w:p w14:paraId="7F8DC598">
      <w:pPr>
        <w:spacing w:after="0" w:line="360" w:lineRule="auto"/>
        <w:jc w:val="both"/>
        <w:rPr>
          <w:rFonts w:hint="default" w:ascii="Times New Roman" w:hAnsi="Times New Roman" w:cs="Times New Roman"/>
          <w:i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4.  </w:t>
      </w:r>
      <w:r>
        <w:rPr>
          <w:rFonts w:hint="default" w:ascii="Times New Roman" w:hAnsi="Times New Roman" w:cs="Times New Roman"/>
          <w:iCs/>
          <w:sz w:val="28"/>
          <w:szCs w:val="28"/>
        </w:rPr>
        <w:t xml:space="preserve">Платформа Zoom для проведения онлайн-занятий и видео-конференций. [Электронный ресурс]. Режим доступа: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"https://zoom.us/"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 w:cs="Times New Roman"/>
          <w:iCs/>
          <w:sz w:val="28"/>
          <w:szCs w:val="28"/>
        </w:rPr>
        <w:t>https://zoom.us/</w:t>
      </w:r>
      <w:r>
        <w:rPr>
          <w:rStyle w:val="6"/>
          <w:rFonts w:hint="default" w:ascii="Times New Roman" w:hAnsi="Times New Roman" w:cs="Times New Roman"/>
          <w:iCs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iCs/>
          <w:sz w:val="28"/>
          <w:szCs w:val="28"/>
        </w:rPr>
        <w:t xml:space="preserve">. </w:t>
      </w:r>
    </w:p>
    <w:p w14:paraId="0D48919D">
      <w:pPr>
        <w:spacing w:after="0" w:line="360" w:lineRule="auto"/>
        <w:jc w:val="both"/>
        <w:rPr>
          <w:rFonts w:hint="default" w:ascii="Times New Roman" w:hAnsi="Times New Roman" w:cs="Times New Roman"/>
          <w:iCs/>
          <w:sz w:val="28"/>
          <w:szCs w:val="28"/>
        </w:rPr>
      </w:pPr>
      <w:r>
        <w:rPr>
          <w:rFonts w:hint="default" w:ascii="Times New Roman" w:hAnsi="Times New Roman" w:cs="Times New Roman"/>
          <w:iCs/>
          <w:sz w:val="28"/>
          <w:szCs w:val="28"/>
        </w:rPr>
        <w:t xml:space="preserve">5. Электронная информационно-образовательная среда на платформе Moodle. [Электронный ресурс]. Режим доступа: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"https://moodle.ospu.su/"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 w:cs="Times New Roman"/>
          <w:iCs/>
          <w:sz w:val="28"/>
          <w:szCs w:val="28"/>
        </w:rPr>
        <w:t>https://moodle.ospu.su/</w:t>
      </w:r>
      <w:r>
        <w:rPr>
          <w:rStyle w:val="6"/>
          <w:rFonts w:hint="default" w:ascii="Times New Roman" w:hAnsi="Times New Roman" w:cs="Times New Roman"/>
          <w:iCs/>
          <w:sz w:val="28"/>
          <w:szCs w:val="28"/>
        </w:rPr>
        <w:fldChar w:fldCharType="end"/>
      </w:r>
    </w:p>
    <w:p w14:paraId="1BF9C2F2">
      <w:pPr>
        <w:tabs>
          <w:tab w:val="left" w:pos="352"/>
        </w:tabs>
        <w:spacing w:after="120" w:line="240" w:lineRule="auto"/>
        <w:ind w:right="941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346A4E2">
      <w:pPr>
        <w:pStyle w:val="17"/>
        <w:tabs>
          <w:tab w:val="left" w:pos="352"/>
        </w:tabs>
        <w:spacing w:after="120" w:line="240" w:lineRule="auto"/>
        <w:ind w:left="420" w:right="941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3.3 Программа обеспечена необходимым комплектом лицензионного программного обеспечения</w:t>
      </w:r>
    </w:p>
    <w:p w14:paraId="204401F1"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1517DF3">
      <w:pPr>
        <w:spacing w:after="0"/>
        <w:ind w:left="360" w:firstLine="349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7B29702E">
      <w:pPr>
        <w:pStyle w:val="17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319484D">
      <w:pPr>
        <w:spacing w:after="0" w:line="240" w:lineRule="auto"/>
        <w:contextualSpacing/>
        <w:jc w:val="both"/>
      </w:pPr>
    </w:p>
    <w:p w14:paraId="158669B7">
      <w:pPr>
        <w:pStyle w:val="15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14:paraId="1BB223A5">
      <w:pPr>
        <w:tabs>
          <w:tab w:val="left" w:pos="851"/>
        </w:tabs>
        <w:spacing w:after="0"/>
        <w:rPr>
          <w:bCs/>
          <w:sz w:val="24"/>
          <w:szCs w:val="24"/>
        </w:rPr>
      </w:pPr>
    </w:p>
    <w:p w14:paraId="680537E9">
      <w:pPr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40BC659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КОНТРОЛЬ И ОЦЕНКА РЕЗУЛЬТАТОВ ОСВОЕНИЯ УЧЕБНОЙ ДИСЦИПЛИНЫ</w:t>
      </w:r>
    </w:p>
    <w:p w14:paraId="0CB3EA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 оценка результатов освоения общеобразовательной дисциплины р</w:t>
      </w:r>
      <w:bookmarkStart w:id="2" w:name="_GoBack"/>
      <w:r>
        <w:rPr>
          <w:rFonts w:ascii="Times New Roman" w:hAnsi="Times New Roman"/>
          <w:sz w:val="28"/>
          <w:szCs w:val="28"/>
        </w:rPr>
        <w:t>а</w:t>
      </w:r>
      <w:bookmarkEnd w:id="2"/>
      <w:r>
        <w:rPr>
          <w:rFonts w:ascii="Times New Roman" w:hAnsi="Times New Roman"/>
          <w:sz w:val="28"/>
          <w:szCs w:val="28"/>
        </w:rPr>
        <w:t xml:space="preserve">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14:paraId="5F3AD6C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в форме дифференцированного зачета.</w:t>
      </w:r>
    </w:p>
    <w:p w14:paraId="314A838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 w14:paraId="2A82D9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67128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8"/>
                <w:rFonts w:ascii="Times New Roman" w:hAnsi="Times New Roman"/>
                <w:b/>
              </w:rPr>
              <w:t>Общие компетенции (ОК), личностные результаты (ЛР)</w:t>
            </w:r>
          </w:p>
        </w:tc>
        <w:tc>
          <w:tcPr>
            <w:tcW w:w="3190" w:type="dxa"/>
          </w:tcPr>
          <w:p w14:paraId="658C2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90" w:type="dxa"/>
          </w:tcPr>
          <w:p w14:paraId="44D82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14:paraId="08B189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5DAF988F">
            <w:pPr>
              <w:spacing w:after="0" w:line="240" w:lineRule="auto"/>
              <w:rPr>
                <w:rStyle w:val="18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ОК.0</w:t>
            </w:r>
            <w:r>
              <w:rPr>
                <w:rStyle w:val="18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487C0C9F">
            <w:pPr>
              <w:spacing w:after="0" w:line="240" w:lineRule="auto"/>
              <w:rPr>
                <w:rStyle w:val="18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04F1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2.1</w:t>
            </w:r>
          </w:p>
          <w:p w14:paraId="15DCAFC0">
            <w:pPr>
              <w:spacing w:after="0" w:line="240" w:lineRule="auto"/>
              <w:rPr>
                <w:rStyle w:val="18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5707A5D7">
            <w:pPr>
              <w:spacing w:after="0" w:line="240" w:lineRule="auto"/>
              <w:rPr>
                <w:rStyle w:val="1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color w:val="auto"/>
                <w:sz w:val="24"/>
                <w:szCs w:val="24"/>
              </w:rPr>
              <w:t>ЛР 2,4,16,23,30</w:t>
            </w:r>
          </w:p>
          <w:p w14:paraId="5DEF428F">
            <w:pPr>
              <w:spacing w:after="0" w:line="240" w:lineRule="auto"/>
              <w:rPr>
                <w:rStyle w:val="1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70B9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14:paraId="34D7B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2.1, Тема 2.2</w:t>
            </w:r>
          </w:p>
          <w:p w14:paraId="786A2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14:paraId="1E6AF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14:paraId="12C82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14:paraId="62A6E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14:paraId="0A3CE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14:paraId="722F7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14:paraId="285AC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Задачи на составление химических формул;</w:t>
            </w:r>
          </w:p>
          <w:p w14:paraId="7C2C4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14:paraId="6515B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14:paraId="4E56762C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Результат выполнения внеаудиторных самостоятельных работ; </w:t>
            </w:r>
          </w:p>
          <w:p w14:paraId="4DD59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14:paraId="70544888">
            <w:pPr>
              <w:tabs>
                <w:tab w:val="left" w:pos="283"/>
                <w:tab w:val="left" w:pos="4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-Практико-ориентированные задания; </w:t>
            </w:r>
          </w:p>
          <w:p w14:paraId="0D1757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14:paraId="1143DB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3D1FDC40">
            <w:pPr>
              <w:spacing w:after="0" w:line="240" w:lineRule="auto"/>
              <w:rPr>
                <w:rStyle w:val="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14:paraId="399E48CC">
            <w:pPr>
              <w:spacing w:after="0" w:line="240" w:lineRule="auto"/>
              <w:rPr>
                <w:rStyle w:val="18"/>
                <w:rFonts w:ascii="Times New Roman" w:hAnsi="Times New Roman" w:cs="Times New Roman"/>
                <w:sz w:val="24"/>
                <w:szCs w:val="24"/>
              </w:rPr>
            </w:pPr>
          </w:p>
          <w:p w14:paraId="52563A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2.1</w:t>
            </w:r>
          </w:p>
          <w:p w14:paraId="5447FDF3">
            <w:pPr>
              <w:spacing w:after="0" w:line="240" w:lineRule="auto"/>
              <w:rPr>
                <w:rStyle w:val="18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6E42083D">
            <w:pPr>
              <w:spacing w:after="0" w:line="240" w:lineRule="auto"/>
              <w:rPr>
                <w:rStyle w:val="1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color w:val="auto"/>
                <w:sz w:val="24"/>
                <w:szCs w:val="24"/>
              </w:rPr>
              <w:t>ЛР 2,4,16,23,30</w:t>
            </w:r>
          </w:p>
          <w:p w14:paraId="32D3FD95">
            <w:pPr>
              <w:spacing w:after="0" w:line="240" w:lineRule="auto"/>
              <w:rPr>
                <w:rStyle w:val="1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2D87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14:paraId="13745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</w:t>
            </w:r>
          </w:p>
          <w:p w14:paraId="3D2BA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3.1, Тема 3.2, Тема 3.3</w:t>
            </w:r>
          </w:p>
          <w:p w14:paraId="71423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14:paraId="05CC1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14:paraId="312B2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14:paraId="759E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14:paraId="5DFBD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14:paraId="0615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14:paraId="17D74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14:paraId="24B40474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</w:p>
          <w:p w14:paraId="3888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14:paraId="5DFC8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14:paraId="552D62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14:paraId="243CF4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75AA276D">
            <w:pPr>
              <w:spacing w:after="0" w:line="240" w:lineRule="auto"/>
              <w:rPr>
                <w:rStyle w:val="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14:paraId="371DCC84">
            <w:pPr>
              <w:spacing w:after="0" w:line="240" w:lineRule="auto"/>
              <w:rPr>
                <w:rStyle w:val="18"/>
                <w:rFonts w:ascii="Times New Roman" w:hAnsi="Times New Roman" w:cs="Times New Roman"/>
                <w:sz w:val="24"/>
                <w:szCs w:val="24"/>
              </w:rPr>
            </w:pPr>
          </w:p>
          <w:p w14:paraId="0B790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2.1</w:t>
            </w:r>
          </w:p>
          <w:p w14:paraId="3B747FC2">
            <w:pPr>
              <w:spacing w:after="0" w:line="240" w:lineRule="auto"/>
              <w:rPr>
                <w:rStyle w:val="18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24922D57">
            <w:pPr>
              <w:spacing w:after="0" w:line="240" w:lineRule="auto"/>
              <w:rPr>
                <w:rStyle w:val="1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color w:val="auto"/>
                <w:sz w:val="24"/>
                <w:szCs w:val="24"/>
              </w:rPr>
              <w:t>ЛР 2,4,16,23,30</w:t>
            </w:r>
          </w:p>
          <w:p w14:paraId="52896D73">
            <w:pPr>
              <w:spacing w:after="0" w:line="240" w:lineRule="auto"/>
              <w:rPr>
                <w:rStyle w:val="1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B828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2.2</w:t>
            </w:r>
          </w:p>
          <w:p w14:paraId="32446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4.2, Тема 4.3</w:t>
            </w:r>
          </w:p>
          <w:p w14:paraId="2E3AC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301C7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14:paraId="0364EF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14:paraId="0F13D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14:paraId="7C88247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</w:p>
          <w:p w14:paraId="48D3A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14:paraId="5FA9D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лабораторной работы;</w:t>
            </w:r>
          </w:p>
          <w:p w14:paraId="7C5F6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14:paraId="4178C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14:paraId="1FA389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418976E8">
            <w:pPr>
              <w:spacing w:after="0" w:line="240" w:lineRule="auto"/>
              <w:rPr>
                <w:rStyle w:val="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ОК.07</w:t>
            </w:r>
          </w:p>
          <w:p w14:paraId="294870CF">
            <w:pPr>
              <w:spacing w:after="0" w:line="240" w:lineRule="auto"/>
              <w:rPr>
                <w:rStyle w:val="18"/>
                <w:rFonts w:ascii="Times New Roman" w:hAnsi="Times New Roman" w:cs="Times New Roman"/>
                <w:sz w:val="24"/>
                <w:szCs w:val="24"/>
              </w:rPr>
            </w:pPr>
          </w:p>
          <w:p w14:paraId="78754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2.1</w:t>
            </w:r>
          </w:p>
          <w:p w14:paraId="13DDAAD0">
            <w:pPr>
              <w:spacing w:after="0" w:line="240" w:lineRule="auto"/>
              <w:rPr>
                <w:rStyle w:val="18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5CBEAA13">
            <w:pPr>
              <w:spacing w:after="0" w:line="240" w:lineRule="auto"/>
              <w:rPr>
                <w:rStyle w:val="1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color w:val="auto"/>
                <w:sz w:val="24"/>
                <w:szCs w:val="24"/>
              </w:rPr>
              <w:t>ЛР 4,16,23,30</w:t>
            </w:r>
          </w:p>
        </w:tc>
        <w:tc>
          <w:tcPr>
            <w:tcW w:w="3190" w:type="dxa"/>
          </w:tcPr>
          <w:p w14:paraId="6EEA1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14:paraId="5D138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14:paraId="25308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14:paraId="3CEF23A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63E60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28"/>
          <w:rFonts w:ascii="Times New Roman" w:hAnsi="Times New Roman"/>
          <w:b/>
          <w:sz w:val="28"/>
          <w:szCs w:val="28"/>
        </w:rPr>
      </w:pPr>
      <w:r>
        <w:rPr>
          <w:rStyle w:val="28"/>
          <w:rFonts w:ascii="Times New Roman" w:hAnsi="Times New Roman"/>
          <w:b/>
          <w:sz w:val="28"/>
          <w:szCs w:val="28"/>
        </w:rPr>
        <w:t>5 ПЕРЕЧЕНЬ ИСПОЛЬЗУЕМЫХ МЕТОДОВ ОБУЧЕНИЯ</w:t>
      </w:r>
    </w:p>
    <w:p w14:paraId="4B22D4E9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28"/>
          <w:rFonts w:ascii="Times New Roman" w:hAnsi="Times New Roman"/>
          <w:b/>
          <w:sz w:val="28"/>
          <w:szCs w:val="28"/>
        </w:rPr>
      </w:pPr>
    </w:p>
    <w:p w14:paraId="56BAC9C4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5.1 Пассивные: опрос, репродуктивные упражнения по закреплению и отработке изученного материала</w:t>
      </w:r>
    </w:p>
    <w:p w14:paraId="13B5E1F9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5.2 Активные и интерактивные: эвристические беседы, дискуссии, круглый стол, презентация, викторина, квест.</w:t>
      </w:r>
    </w:p>
    <w:p w14:paraId="737BEBBB">
      <w:pPr>
        <w:pStyle w:val="11"/>
        <w:spacing w:after="0" w:line="240" w:lineRule="auto"/>
        <w:jc w:val="center"/>
        <w:rPr>
          <w:sz w:val="28"/>
          <w:szCs w:val="28"/>
        </w:rPr>
      </w:pPr>
    </w:p>
    <w:p w14:paraId="45A6B518"/>
    <w:sectPr>
      <w:pgSz w:w="11906" w:h="16838"/>
      <w:pgMar w:top="993" w:right="851" w:bottom="1702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choolBookCSanPin-Regula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choolBookSanPin-Regular">
    <w:altName w:val="Segoe Print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4721C"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B8EB6">
    <w:pPr>
      <w:pStyle w:val="14"/>
      <w:jc w:val="right"/>
    </w:pPr>
  </w:p>
  <w:p w14:paraId="343EF5C0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47782"/>
      <w:showingPlcHdr/>
    </w:sdtPr>
    <w:sdtContent>
      <w:p w14:paraId="39F8016D">
        <w:pPr>
          <w:pStyle w:val="14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14:paraId="4E355E35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76" w:lineRule="auto"/>
      </w:pPr>
      <w:r>
        <w:separator/>
      </w:r>
    </w:p>
  </w:footnote>
  <w:footnote w:type="continuationSeparator" w:id="5">
    <w:p>
      <w:pPr>
        <w:spacing w:before="0" w:after="0" w:line="276" w:lineRule="auto"/>
      </w:pPr>
      <w:r>
        <w:continuationSeparator/>
      </w:r>
    </w:p>
  </w:footnote>
  <w:footnote w:id="0">
    <w:p w14:paraId="07D210F8">
      <w:pPr>
        <w:pStyle w:val="13"/>
        <w:spacing w:after="0"/>
        <w:jc w:val="both"/>
      </w:pPr>
      <w:r>
        <w:rPr>
          <w:rStyle w:val="5"/>
        </w:rPr>
        <w:footnoteRef/>
      </w:r>
      <w:r>
        <w:t xml:space="preserve"> </w:t>
      </w:r>
      <w:r>
        <w:rPr>
          <w:spacing w:val="-4"/>
        </w:rPr>
        <w:t xml:space="preserve"> </w:t>
      </w:r>
      <w:r>
        <w:rPr>
          <w:sz w:val="20"/>
        </w:rPr>
        <w:t>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личностные</w:t>
      </w:r>
      <w:r>
        <w:rPr>
          <w:spacing w:val="-4"/>
          <w:sz w:val="20"/>
        </w:rPr>
        <w:t xml:space="preserve"> </w:t>
      </w:r>
      <w:r>
        <w:rPr>
          <w:sz w:val="20"/>
        </w:rPr>
        <w:t>и метапредметные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СОО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-3"/>
          <w:sz w:val="20"/>
        </w:rPr>
        <w:t xml:space="preserve"> </w:t>
      </w:r>
      <w:r>
        <w:rPr>
          <w:sz w:val="20"/>
        </w:rPr>
        <w:t>последней</w:t>
      </w:r>
      <w:r>
        <w:rPr>
          <w:spacing w:val="-3"/>
          <w:sz w:val="20"/>
        </w:rPr>
        <w:t xml:space="preserve"> </w:t>
      </w:r>
      <w:r>
        <w:rPr>
          <w:sz w:val="20"/>
        </w:rPr>
        <w:t>редакции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12.08.2022)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отглагольной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форме,</w:t>
      </w:r>
      <w:r>
        <w:rPr>
          <w:spacing w:val="-3"/>
          <w:sz w:val="20"/>
        </w:rPr>
        <w:t xml:space="preserve"> </w:t>
      </w:r>
      <w:r>
        <w:rPr>
          <w:sz w:val="20"/>
        </w:rPr>
        <w:t>формируемые</w:t>
      </w:r>
      <w:r>
        <w:rPr>
          <w:spacing w:val="1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дисциплиной</w:t>
      </w:r>
    </w:p>
  </w:footnote>
  <w:footnote w:id="1">
    <w:p w14:paraId="700C533E">
      <w:pPr>
        <w:pStyle w:val="10"/>
        <w:jc w:val="both"/>
      </w:pPr>
      <w:r>
        <w:rPr>
          <w:rStyle w:val="5"/>
        </w:rPr>
        <w:footnoteRef/>
      </w:r>
      <w:r>
        <w:t xml:space="preserve"> Дисциплинарные</w:t>
      </w:r>
      <w:r>
        <w:rPr>
          <w:spacing w:val="-3"/>
        </w:rPr>
        <w:t xml:space="preserve"> </w:t>
      </w:r>
      <w:r>
        <w:t>(предметные)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abstractNum w:abstractNumId="1">
    <w:nsid w:val="05B75E72"/>
    <w:multiLevelType w:val="multilevel"/>
    <w:tmpl w:val="05B75E7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4154E7"/>
    <w:multiLevelType w:val="multilevel"/>
    <w:tmpl w:val="084154E7"/>
    <w:lvl w:ilvl="0" w:tentative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40" w:hanging="360"/>
      </w:pPr>
    </w:lvl>
    <w:lvl w:ilvl="2" w:tentative="0">
      <w:start w:val="1"/>
      <w:numFmt w:val="lowerRoman"/>
      <w:lvlText w:val="%3."/>
      <w:lvlJc w:val="right"/>
      <w:pPr>
        <w:ind w:left="1860" w:hanging="180"/>
      </w:pPr>
    </w:lvl>
    <w:lvl w:ilvl="3" w:tentative="0">
      <w:start w:val="1"/>
      <w:numFmt w:val="decimal"/>
      <w:lvlText w:val="%4."/>
      <w:lvlJc w:val="left"/>
      <w:pPr>
        <w:ind w:left="2580" w:hanging="360"/>
      </w:pPr>
    </w:lvl>
    <w:lvl w:ilvl="4" w:tentative="0">
      <w:start w:val="1"/>
      <w:numFmt w:val="lowerLetter"/>
      <w:lvlText w:val="%5."/>
      <w:lvlJc w:val="left"/>
      <w:pPr>
        <w:ind w:left="3300" w:hanging="360"/>
      </w:pPr>
    </w:lvl>
    <w:lvl w:ilvl="5" w:tentative="0">
      <w:start w:val="1"/>
      <w:numFmt w:val="lowerRoman"/>
      <w:lvlText w:val="%6."/>
      <w:lvlJc w:val="right"/>
      <w:pPr>
        <w:ind w:left="4020" w:hanging="180"/>
      </w:pPr>
    </w:lvl>
    <w:lvl w:ilvl="6" w:tentative="0">
      <w:start w:val="1"/>
      <w:numFmt w:val="decimal"/>
      <w:lvlText w:val="%7."/>
      <w:lvlJc w:val="left"/>
      <w:pPr>
        <w:ind w:left="4740" w:hanging="360"/>
      </w:pPr>
    </w:lvl>
    <w:lvl w:ilvl="7" w:tentative="0">
      <w:start w:val="1"/>
      <w:numFmt w:val="lowerLetter"/>
      <w:lvlText w:val="%8."/>
      <w:lvlJc w:val="left"/>
      <w:pPr>
        <w:ind w:left="5460" w:hanging="360"/>
      </w:pPr>
    </w:lvl>
    <w:lvl w:ilvl="8" w:tentative="0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3151DC4"/>
    <w:multiLevelType w:val="multilevel"/>
    <w:tmpl w:val="23151DC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61751"/>
    <w:multiLevelType w:val="multilevel"/>
    <w:tmpl w:val="2816175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color w:val="auto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0667E3F"/>
    <w:multiLevelType w:val="singleLevel"/>
    <w:tmpl w:val="30667E3F"/>
    <w:lvl w:ilvl="0" w:tentative="0">
      <w:start w:val="1"/>
      <w:numFmt w:val="decimal"/>
      <w:lvlText w:val="%1)"/>
      <w:legacy w:legacy="1" w:legacySpace="0" w:legacyIndent="432"/>
      <w:lvlJc w:val="left"/>
      <w:rPr>
        <w:rFonts w:hint="default" w:ascii="Arial" w:hAnsi="Arial" w:cs="Arial"/>
      </w:rPr>
    </w:lvl>
  </w:abstractNum>
  <w:abstractNum w:abstractNumId="6">
    <w:nsid w:val="45092B63"/>
    <w:multiLevelType w:val="singleLevel"/>
    <w:tmpl w:val="45092B63"/>
    <w:lvl w:ilvl="0" w:tentative="0">
      <w:start w:val="4"/>
      <w:numFmt w:val="decimal"/>
      <w:lvlText w:val="%1)"/>
      <w:legacy w:legacy="1" w:legacySpace="0" w:legacyIndent="365"/>
      <w:lvlJc w:val="left"/>
      <w:rPr>
        <w:rFonts w:hint="default" w:ascii="Arial" w:hAnsi="Arial" w:cs="Arial"/>
      </w:rPr>
    </w:lvl>
  </w:abstractNum>
  <w:abstractNum w:abstractNumId="7">
    <w:nsid w:val="63F0433E"/>
    <w:multiLevelType w:val="multilevel"/>
    <w:tmpl w:val="63F0433E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  <w:lvlOverride w:ilvl="0">
      <w:lvl w:ilvl="0" w:tentative="1">
        <w:start w:val="65535"/>
        <w:numFmt w:val="bullet"/>
        <w:lvlText w:val="-"/>
        <w:legacy w:legacy="1" w:legacySpace="0" w:legacyIndent="182"/>
        <w:lvlJc w:val="left"/>
        <w:rPr>
          <w:rFonts w:hint="default" w:ascii="Arial" w:hAnsi="Arial" w:cs="Arial"/>
        </w:rPr>
      </w:lvl>
    </w:lvlOverride>
  </w:num>
  <w:num w:numId="6">
    <w:abstractNumId w:val="0"/>
    <w:lvlOverride w:ilvl="0">
      <w:lvl w:ilvl="0" w:tentative="1">
        <w:start w:val="65535"/>
        <w:numFmt w:val="bullet"/>
        <w:lvlText w:val="-"/>
        <w:legacy w:legacy="1" w:legacySpace="0" w:legacyIndent="129"/>
        <w:lvlJc w:val="left"/>
        <w:rPr>
          <w:rFonts w:hint="default" w:ascii="Arial" w:hAnsi="Arial" w:cs="Arial"/>
        </w:rPr>
      </w:lvl>
    </w:lvlOverride>
  </w:num>
  <w:num w:numId="7">
    <w:abstractNumId w:val="0"/>
    <w:lvlOverride w:ilvl="0">
      <w:lvl w:ilvl="0" w:tentative="1">
        <w:start w:val="65535"/>
        <w:numFmt w:val="bullet"/>
        <w:lvlText w:val="-"/>
        <w:legacy w:legacy="1" w:legacySpace="0" w:legacyIndent="178"/>
        <w:lvlJc w:val="left"/>
        <w:rPr>
          <w:rFonts w:hint="default" w:ascii="Arial" w:hAnsi="Arial" w:cs="Arial"/>
        </w:rPr>
      </w:lvl>
    </w:lvlOverride>
  </w:num>
  <w:num w:numId="8">
    <w:abstractNumId w:val="0"/>
    <w:lvlOverride w:ilvl="0">
      <w:lvl w:ilvl="0" w:tentative="1">
        <w:start w:val="65535"/>
        <w:numFmt w:val="bullet"/>
        <w:lvlText w:val="-"/>
        <w:legacy w:legacy="1" w:legacySpace="0" w:legacyIndent="144"/>
        <w:lvlJc w:val="left"/>
        <w:rPr>
          <w:rFonts w:hint="default" w:ascii="Arial" w:hAnsi="Arial" w:cs="Arial"/>
        </w:rPr>
      </w:lvl>
    </w:lvlOverride>
  </w:num>
  <w:num w:numId="9">
    <w:abstractNumId w:val="0"/>
    <w:lvlOverride w:ilvl="0">
      <w:lvl w:ilvl="0" w:tentative="1">
        <w:start w:val="65535"/>
        <w:numFmt w:val="bullet"/>
        <w:lvlText w:val="-"/>
        <w:legacy w:legacy="1" w:legacySpace="0" w:legacyIndent="264"/>
        <w:lvlJc w:val="left"/>
        <w:rPr>
          <w:rFonts w:hint="default" w:ascii="Arial" w:hAnsi="Arial" w:cs="Arial"/>
        </w:rPr>
      </w:lvl>
    </w:lvlOverride>
  </w:num>
  <w:num w:numId="10">
    <w:abstractNumId w:val="0"/>
    <w:lvlOverride w:ilvl="0">
      <w:lvl w:ilvl="0" w:tentative="1">
        <w:start w:val="65535"/>
        <w:numFmt w:val="bullet"/>
        <w:lvlText w:val="-"/>
        <w:legacy w:legacy="1" w:legacySpace="0" w:legacyIndent="125"/>
        <w:lvlJc w:val="left"/>
        <w:rPr>
          <w:rFonts w:hint="default" w:ascii="Arial" w:hAnsi="Arial" w:cs="Arial"/>
        </w:rPr>
      </w:lvl>
    </w:lvlOverride>
  </w:num>
  <w:num w:numId="11">
    <w:abstractNumId w:val="1"/>
  </w:num>
  <w:num w:numId="12">
    <w:abstractNumId w:val="4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4"/>
    <w:footnote w:id="5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ED"/>
    <w:rsid w:val="00001DFF"/>
    <w:rsid w:val="00006864"/>
    <w:rsid w:val="00006BC8"/>
    <w:rsid w:val="00027733"/>
    <w:rsid w:val="00037AAA"/>
    <w:rsid w:val="00044063"/>
    <w:rsid w:val="000560C3"/>
    <w:rsid w:val="00067C9B"/>
    <w:rsid w:val="000A334C"/>
    <w:rsid w:val="000B5138"/>
    <w:rsid w:val="000E1060"/>
    <w:rsid w:val="000E1384"/>
    <w:rsid w:val="000F4D91"/>
    <w:rsid w:val="0011413E"/>
    <w:rsid w:val="00126BAB"/>
    <w:rsid w:val="00136880"/>
    <w:rsid w:val="0017164C"/>
    <w:rsid w:val="001848A9"/>
    <w:rsid w:val="001A0E3A"/>
    <w:rsid w:val="001A52B6"/>
    <w:rsid w:val="001D1FCF"/>
    <w:rsid w:val="001E2495"/>
    <w:rsid w:val="001F06B5"/>
    <w:rsid w:val="001F4B65"/>
    <w:rsid w:val="00201B96"/>
    <w:rsid w:val="00207672"/>
    <w:rsid w:val="00230236"/>
    <w:rsid w:val="002555A6"/>
    <w:rsid w:val="002660F1"/>
    <w:rsid w:val="002743C9"/>
    <w:rsid w:val="00275211"/>
    <w:rsid w:val="00276AAC"/>
    <w:rsid w:val="00286DD8"/>
    <w:rsid w:val="002D6E68"/>
    <w:rsid w:val="002E409F"/>
    <w:rsid w:val="00304D5E"/>
    <w:rsid w:val="00361270"/>
    <w:rsid w:val="003848FE"/>
    <w:rsid w:val="003B4739"/>
    <w:rsid w:val="003F333B"/>
    <w:rsid w:val="00456B6F"/>
    <w:rsid w:val="00470347"/>
    <w:rsid w:val="004767FD"/>
    <w:rsid w:val="004A2F87"/>
    <w:rsid w:val="004A432E"/>
    <w:rsid w:val="004D2B3A"/>
    <w:rsid w:val="004E32D1"/>
    <w:rsid w:val="004E3E6B"/>
    <w:rsid w:val="004F2460"/>
    <w:rsid w:val="00500DC5"/>
    <w:rsid w:val="00525854"/>
    <w:rsid w:val="005A18E4"/>
    <w:rsid w:val="005B4B47"/>
    <w:rsid w:val="005D7727"/>
    <w:rsid w:val="005E76B1"/>
    <w:rsid w:val="00600083"/>
    <w:rsid w:val="006066D3"/>
    <w:rsid w:val="00622360"/>
    <w:rsid w:val="006239A6"/>
    <w:rsid w:val="00633B56"/>
    <w:rsid w:val="006434B8"/>
    <w:rsid w:val="006635F0"/>
    <w:rsid w:val="00666555"/>
    <w:rsid w:val="00683833"/>
    <w:rsid w:val="006859C7"/>
    <w:rsid w:val="0069120E"/>
    <w:rsid w:val="006A19FD"/>
    <w:rsid w:val="006B39F8"/>
    <w:rsid w:val="006F4B5B"/>
    <w:rsid w:val="00724B3F"/>
    <w:rsid w:val="007360EA"/>
    <w:rsid w:val="0076269C"/>
    <w:rsid w:val="00767078"/>
    <w:rsid w:val="007805A0"/>
    <w:rsid w:val="00792E86"/>
    <w:rsid w:val="007B41B2"/>
    <w:rsid w:val="007B70A0"/>
    <w:rsid w:val="007D57B3"/>
    <w:rsid w:val="008104E6"/>
    <w:rsid w:val="00821884"/>
    <w:rsid w:val="008441D4"/>
    <w:rsid w:val="00845AA9"/>
    <w:rsid w:val="008B75EC"/>
    <w:rsid w:val="008B7C61"/>
    <w:rsid w:val="008C66BB"/>
    <w:rsid w:val="0090281F"/>
    <w:rsid w:val="009116C9"/>
    <w:rsid w:val="00923876"/>
    <w:rsid w:val="00927B20"/>
    <w:rsid w:val="00937C0E"/>
    <w:rsid w:val="00954C25"/>
    <w:rsid w:val="009732DC"/>
    <w:rsid w:val="00994D56"/>
    <w:rsid w:val="009A23AD"/>
    <w:rsid w:val="009A7186"/>
    <w:rsid w:val="009C4074"/>
    <w:rsid w:val="009E1A9F"/>
    <w:rsid w:val="009E6985"/>
    <w:rsid w:val="00A318BA"/>
    <w:rsid w:val="00A34942"/>
    <w:rsid w:val="00A36776"/>
    <w:rsid w:val="00A40922"/>
    <w:rsid w:val="00A507A8"/>
    <w:rsid w:val="00A52C04"/>
    <w:rsid w:val="00A64F4F"/>
    <w:rsid w:val="00A75C9D"/>
    <w:rsid w:val="00A94C32"/>
    <w:rsid w:val="00AA5C07"/>
    <w:rsid w:val="00AE6359"/>
    <w:rsid w:val="00B00995"/>
    <w:rsid w:val="00B05871"/>
    <w:rsid w:val="00B06151"/>
    <w:rsid w:val="00B1360E"/>
    <w:rsid w:val="00B15EC3"/>
    <w:rsid w:val="00B17EBC"/>
    <w:rsid w:val="00B4106B"/>
    <w:rsid w:val="00B52352"/>
    <w:rsid w:val="00B77EA6"/>
    <w:rsid w:val="00B9383B"/>
    <w:rsid w:val="00B95E66"/>
    <w:rsid w:val="00BE4618"/>
    <w:rsid w:val="00BF1A7C"/>
    <w:rsid w:val="00C162BB"/>
    <w:rsid w:val="00C61FC0"/>
    <w:rsid w:val="00C75CDC"/>
    <w:rsid w:val="00C775C4"/>
    <w:rsid w:val="00C81711"/>
    <w:rsid w:val="00C87753"/>
    <w:rsid w:val="00CC2D21"/>
    <w:rsid w:val="00CD099B"/>
    <w:rsid w:val="00CD190B"/>
    <w:rsid w:val="00D13A87"/>
    <w:rsid w:val="00D27457"/>
    <w:rsid w:val="00D377F2"/>
    <w:rsid w:val="00D404ED"/>
    <w:rsid w:val="00D52DA2"/>
    <w:rsid w:val="00D85DD2"/>
    <w:rsid w:val="00D91353"/>
    <w:rsid w:val="00D958C8"/>
    <w:rsid w:val="00DB2F59"/>
    <w:rsid w:val="00DE5C55"/>
    <w:rsid w:val="00DF0EEF"/>
    <w:rsid w:val="00DF520B"/>
    <w:rsid w:val="00E03C92"/>
    <w:rsid w:val="00E27C2D"/>
    <w:rsid w:val="00E33787"/>
    <w:rsid w:val="00E35F8D"/>
    <w:rsid w:val="00E3681B"/>
    <w:rsid w:val="00E41FC4"/>
    <w:rsid w:val="00E45E89"/>
    <w:rsid w:val="00E46F9C"/>
    <w:rsid w:val="00E4796D"/>
    <w:rsid w:val="00E52355"/>
    <w:rsid w:val="00E640A0"/>
    <w:rsid w:val="00EA56C8"/>
    <w:rsid w:val="00EB19DD"/>
    <w:rsid w:val="00EC75A7"/>
    <w:rsid w:val="00ED255D"/>
    <w:rsid w:val="00ED44F3"/>
    <w:rsid w:val="00ED6F7E"/>
    <w:rsid w:val="00EE09C0"/>
    <w:rsid w:val="00EE5A72"/>
    <w:rsid w:val="00EF1B3A"/>
    <w:rsid w:val="00F10431"/>
    <w:rsid w:val="00F32FD3"/>
    <w:rsid w:val="00F3334E"/>
    <w:rsid w:val="00F84C7B"/>
    <w:rsid w:val="00FA0D52"/>
    <w:rsid w:val="00FD5A3C"/>
    <w:rsid w:val="00FF12B3"/>
    <w:rsid w:val="40A8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 w:eastAsia="Times New Roman" w:cs="Times New Roman"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semiHidden/>
    <w:qFormat/>
    <w:uiPriority w:val="99"/>
    <w:rPr>
      <w:rFonts w:cs="Times New Roman"/>
      <w:vertAlign w:val="superscript"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paragraph" w:styleId="7">
    <w:name w:val="Balloon Text"/>
    <w:basedOn w:val="1"/>
    <w:link w:val="2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32"/>
    <w:semiHidden/>
    <w:unhideWhenUsed/>
    <w:qFormat/>
    <w:uiPriority w:val="99"/>
    <w:pPr>
      <w:spacing w:after="120" w:line="480" w:lineRule="auto"/>
    </w:pPr>
  </w:style>
  <w:style w:type="paragraph" w:styleId="9">
    <w:name w:val="Plain Text"/>
    <w:basedOn w:val="1"/>
    <w:link w:val="34"/>
    <w:qFormat/>
    <w:uiPriority w:val="0"/>
    <w:pPr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0">
    <w:name w:val="footnote text"/>
    <w:basedOn w:val="11"/>
    <w:link w:val="24"/>
    <w:semiHidden/>
    <w:qFormat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бычный1"/>
    <w:qFormat/>
    <w:uiPriority w:val="0"/>
    <w:pPr>
      <w:suppressAutoHyphens/>
      <w:spacing w:after="200" w:line="247" w:lineRule="auto"/>
      <w:textAlignment w:val="baseline"/>
    </w:pPr>
    <w:rPr>
      <w:rFonts w:ascii="Cambria" w:hAnsi="Cambria" w:eastAsia="Calibri" w:cs="Times New Roman"/>
      <w:sz w:val="22"/>
      <w:szCs w:val="22"/>
      <w:lang w:val="ru-RU" w:eastAsia="ru-RU" w:bidi="ar-SA"/>
    </w:rPr>
  </w:style>
  <w:style w:type="paragraph" w:styleId="12">
    <w:name w:val="header"/>
    <w:basedOn w:val="1"/>
    <w:link w:val="30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Body Text"/>
    <w:basedOn w:val="11"/>
    <w:link w:val="20"/>
    <w:uiPriority w:val="99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14">
    <w:name w:val="footer"/>
    <w:basedOn w:val="11"/>
    <w:link w:val="22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15">
    <w:name w:val="Normal (Web)"/>
    <w:basedOn w:val="11"/>
    <w:qFormat/>
    <w:uiPriority w:val="99"/>
    <w:pPr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table" w:styleId="16">
    <w:name w:val="Table Grid"/>
    <w:basedOn w:val="4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Основной текст (2) + Georgia;9 pt;Полужирный"/>
    <w:basedOn w:val="3"/>
    <w:uiPriority w:val="0"/>
    <w:rPr>
      <w:rFonts w:ascii="Georgia" w:hAnsi="Georgia" w:eastAsia="Georgia" w:cs="Georgia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19">
    <w:name w:val="Основной текст Знак"/>
    <w:basedOn w:val="3"/>
    <w:semiHidden/>
    <w:qFormat/>
    <w:uiPriority w:val="99"/>
    <w:rPr>
      <w:rFonts w:eastAsiaTheme="minorEastAsia"/>
      <w:lang w:eastAsia="ru-RU"/>
    </w:rPr>
  </w:style>
  <w:style w:type="character" w:customStyle="1" w:styleId="20">
    <w:name w:val="Основной текст Знак1"/>
    <w:basedOn w:val="3"/>
    <w:link w:val="13"/>
    <w:qFormat/>
    <w:uiPriority w:val="99"/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21">
    <w:name w:val="Нижний колонтитул Знак"/>
    <w:basedOn w:val="3"/>
    <w:qFormat/>
    <w:uiPriority w:val="99"/>
    <w:rPr>
      <w:rFonts w:eastAsiaTheme="minorEastAsia"/>
      <w:lang w:eastAsia="ru-RU"/>
    </w:rPr>
  </w:style>
  <w:style w:type="character" w:customStyle="1" w:styleId="22">
    <w:name w:val="Нижний колонтитул Знак1"/>
    <w:basedOn w:val="3"/>
    <w:link w:val="14"/>
    <w:uiPriority w:val="99"/>
    <w:rPr>
      <w:rFonts w:ascii="Cambria" w:hAnsi="Cambria" w:eastAsia="Calibri" w:cs="Times New Roman"/>
      <w:sz w:val="20"/>
      <w:szCs w:val="20"/>
      <w:lang w:eastAsia="ru-RU"/>
    </w:rPr>
  </w:style>
  <w:style w:type="character" w:customStyle="1" w:styleId="23">
    <w:name w:val="Текст сноски Знак"/>
    <w:basedOn w:val="3"/>
    <w:semiHidden/>
    <w:qFormat/>
    <w:uiPriority w:val="99"/>
    <w:rPr>
      <w:rFonts w:eastAsiaTheme="minorEastAsia"/>
      <w:sz w:val="20"/>
      <w:szCs w:val="20"/>
      <w:lang w:eastAsia="ru-RU"/>
    </w:rPr>
  </w:style>
  <w:style w:type="character" w:customStyle="1" w:styleId="24">
    <w:name w:val="Текст сноски Знак1"/>
    <w:basedOn w:val="3"/>
    <w:link w:val="10"/>
    <w:semiHidden/>
    <w:qFormat/>
    <w:uiPriority w:val="99"/>
    <w:rPr>
      <w:rFonts w:ascii="Times New Roman" w:hAnsi="Times New Roman" w:eastAsia="Calibri" w:cs="Times New Roman"/>
      <w:sz w:val="20"/>
      <w:szCs w:val="20"/>
      <w:lang w:eastAsia="ru-RU"/>
    </w:rPr>
  </w:style>
  <w:style w:type="paragraph" w:customStyle="1" w:styleId="25">
    <w:name w:val="Абзац списка1"/>
    <w:basedOn w:val="1"/>
    <w:qFormat/>
    <w:uiPriority w:val="99"/>
    <w:pPr>
      <w:ind w:left="720"/>
    </w:pPr>
    <w:rPr>
      <w:rFonts w:ascii="Calibri" w:hAnsi="Calibri" w:eastAsia="Calibri" w:cs="Calibri"/>
    </w:rPr>
  </w:style>
  <w:style w:type="table" w:customStyle="1" w:styleId="26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Lucida Sans Unicode" w:hAnsi="Lucida Sans Unicode" w:eastAsia="Lucida Sans Unicode" w:cs="Lucida Sans Unicode"/>
    </w:rPr>
  </w:style>
  <w:style w:type="character" w:customStyle="1" w:styleId="28">
    <w:name w:val="Основной шрифт абзаца1"/>
    <w:qFormat/>
    <w:uiPriority w:val="0"/>
  </w:style>
  <w:style w:type="character" w:customStyle="1" w:styleId="29">
    <w:name w:val="Текст выноски Знак"/>
    <w:basedOn w:val="3"/>
    <w:link w:val="7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30">
    <w:name w:val="Верхний колонтитул Знак"/>
    <w:basedOn w:val="3"/>
    <w:link w:val="12"/>
    <w:semiHidden/>
    <w:qFormat/>
    <w:uiPriority w:val="99"/>
    <w:rPr>
      <w:rFonts w:eastAsiaTheme="minorEastAsia"/>
      <w:lang w:eastAsia="ru-RU"/>
    </w:rPr>
  </w:style>
  <w:style w:type="character" w:customStyle="1" w:styleId="31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2">
    <w:name w:val="Основной текст 2 Знак"/>
    <w:basedOn w:val="3"/>
    <w:link w:val="8"/>
    <w:semiHidden/>
    <w:qFormat/>
    <w:uiPriority w:val="99"/>
    <w:rPr>
      <w:rFonts w:eastAsiaTheme="minorEastAsia"/>
      <w:lang w:eastAsia="ru-RU"/>
    </w:rPr>
  </w:style>
  <w:style w:type="character" w:customStyle="1" w:styleId="33">
    <w:name w:val="markedcontent"/>
    <w:basedOn w:val="3"/>
    <w:qFormat/>
    <w:uiPriority w:val="0"/>
  </w:style>
  <w:style w:type="character" w:customStyle="1" w:styleId="34">
    <w:name w:val="Текст Знак"/>
    <w:basedOn w:val="3"/>
    <w:link w:val="9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D33C8-2027-4C0D-82E6-DE59B5F893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Customs</Company>
  <Pages>25</Pages>
  <Words>6692</Words>
  <Characters>38145</Characters>
  <Lines>317</Lines>
  <Paragraphs>89</Paragraphs>
  <TotalTime>1083</TotalTime>
  <ScaleCrop>false</ScaleCrop>
  <LinksUpToDate>false</LinksUpToDate>
  <CharactersWithSpaces>44748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2023-03-18T15:45:00Z</dcterms:created>
  <dc:creator>Saratov</dc:creator>
  <cp:lastModifiedBy>Администратор</cp:lastModifiedBy>
  <cp:lastPrinted>2023-03-23T08:55:00Z</cp:lastPrinted>
  <dcterms:modified xsi:type="dcterms:W3CDTF">2025-01-28T12:48:57Z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96D851AFD1634275AA5AE7F5D9032E31_13</vt:lpwstr>
  </property>
</Properties>
</file>