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AAC85" w14:textId="77777777" w:rsidR="008A30E2" w:rsidRDefault="008A30E2" w:rsidP="008A30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7A93ACA" w14:textId="77777777" w:rsidR="008A30E2" w:rsidRPr="00291768" w:rsidRDefault="008A30E2" w:rsidP="008A30E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D459C">
        <w:rPr>
          <w:rFonts w:ascii="Times New Roman" w:hAnsi="Times New Roman"/>
          <w:b/>
          <w:sz w:val="28"/>
          <w:szCs w:val="28"/>
        </w:rPr>
        <w:t>2.1 Учебный план</w:t>
      </w:r>
    </w:p>
    <w:tbl>
      <w:tblPr>
        <w:tblW w:w="1003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857"/>
        <w:gridCol w:w="992"/>
        <w:gridCol w:w="1134"/>
        <w:gridCol w:w="786"/>
        <w:gridCol w:w="851"/>
        <w:gridCol w:w="914"/>
      </w:tblGrid>
      <w:tr w:rsidR="008A30E2" w:rsidRPr="00291768" w14:paraId="1C33AD4D" w14:textId="77777777" w:rsidTr="00FF1943">
        <w:trPr>
          <w:trHeight w:val="372"/>
        </w:trPr>
        <w:tc>
          <w:tcPr>
            <w:tcW w:w="816" w:type="dxa"/>
            <w:vMerge w:val="restart"/>
            <w:vAlign w:val="center"/>
          </w:tcPr>
          <w:p w14:paraId="1241345F" w14:textId="77777777" w:rsidR="008A30E2" w:rsidRPr="00F45662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6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6A82E3F2" w14:textId="77777777" w:rsidR="008A30E2" w:rsidRPr="00F45662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3686" w:type="dxa"/>
            <w:vMerge w:val="restart"/>
            <w:vAlign w:val="center"/>
          </w:tcPr>
          <w:p w14:paraId="3A6FA709" w14:textId="77777777" w:rsidR="008A30E2" w:rsidRPr="00F45662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66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  <w:tc>
          <w:tcPr>
            <w:tcW w:w="857" w:type="dxa"/>
            <w:vMerge w:val="restart"/>
            <w:vAlign w:val="center"/>
          </w:tcPr>
          <w:p w14:paraId="6867E23A" w14:textId="77777777" w:rsidR="008A30E2" w:rsidRPr="002D459C" w:rsidRDefault="008A30E2" w:rsidP="00FF1943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3763" w:type="dxa"/>
            <w:gridSpan w:val="4"/>
            <w:vAlign w:val="center"/>
          </w:tcPr>
          <w:p w14:paraId="745EC2BA" w14:textId="77777777" w:rsidR="008A30E2" w:rsidRPr="002D459C" w:rsidRDefault="008A30E2" w:rsidP="00FF194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914" w:type="dxa"/>
            <w:vMerge w:val="restart"/>
            <w:vAlign w:val="center"/>
          </w:tcPr>
          <w:p w14:paraId="72615CD8" w14:textId="77777777" w:rsidR="008A30E2" w:rsidRPr="00291768" w:rsidRDefault="008A30E2" w:rsidP="00FF1943">
            <w:pPr>
              <w:spacing w:after="0" w:line="240" w:lineRule="auto"/>
              <w:ind w:firstLine="9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8A30E2" w:rsidRPr="00291768" w14:paraId="2E547901" w14:textId="77777777" w:rsidTr="00FF1943">
        <w:trPr>
          <w:trHeight w:val="1656"/>
        </w:trPr>
        <w:tc>
          <w:tcPr>
            <w:tcW w:w="816" w:type="dxa"/>
            <w:vMerge/>
          </w:tcPr>
          <w:p w14:paraId="058C2CEE" w14:textId="77777777" w:rsidR="008A30E2" w:rsidRPr="00291768" w:rsidRDefault="008A30E2" w:rsidP="00FF1943">
            <w:pPr>
              <w:spacing w:after="0" w:line="240" w:lineRule="auto"/>
              <w:ind w:left="-567"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DA464A6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14:paraId="56B62B5D" w14:textId="77777777" w:rsidR="008A30E2" w:rsidRPr="002D459C" w:rsidRDefault="008A30E2" w:rsidP="00FF1943">
            <w:pPr>
              <w:spacing w:after="0" w:line="240" w:lineRule="auto"/>
              <w:ind w:firstLine="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AA80C1" w14:textId="77777777" w:rsidR="008A30E2" w:rsidRPr="002D459C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A2A28" w14:textId="77777777" w:rsidR="008A30E2" w:rsidRPr="002D459C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практические, лабораторные работы, семинарские занятия</w:t>
            </w:r>
          </w:p>
        </w:tc>
        <w:tc>
          <w:tcPr>
            <w:tcW w:w="786" w:type="dxa"/>
            <w:vAlign w:val="center"/>
          </w:tcPr>
          <w:p w14:paraId="1BD0034B" w14:textId="77777777" w:rsidR="008A30E2" w:rsidRPr="002D459C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выездные занятия, электронное обучение</w:t>
            </w:r>
          </w:p>
        </w:tc>
        <w:tc>
          <w:tcPr>
            <w:tcW w:w="851" w:type="dxa"/>
            <w:vAlign w:val="center"/>
          </w:tcPr>
          <w:p w14:paraId="161B2805" w14:textId="77777777" w:rsidR="008A30E2" w:rsidRPr="002D459C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59C">
              <w:rPr>
                <w:rFonts w:ascii="Times New Roman" w:hAnsi="Times New Roman"/>
                <w:b/>
                <w:sz w:val="24"/>
                <w:szCs w:val="24"/>
              </w:rPr>
              <w:t>тренинги, деловые игры и др.</w:t>
            </w:r>
          </w:p>
        </w:tc>
        <w:tc>
          <w:tcPr>
            <w:tcW w:w="914" w:type="dxa"/>
            <w:vMerge/>
          </w:tcPr>
          <w:p w14:paraId="2ADAFE24" w14:textId="77777777" w:rsidR="008A30E2" w:rsidRPr="00291768" w:rsidRDefault="008A30E2" w:rsidP="00FF1943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69999457" w14:textId="77777777" w:rsidTr="00FF1943">
        <w:trPr>
          <w:trHeight w:val="321"/>
        </w:trPr>
        <w:tc>
          <w:tcPr>
            <w:tcW w:w="816" w:type="dxa"/>
            <w:vAlign w:val="center"/>
          </w:tcPr>
          <w:p w14:paraId="79B2F19A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0EBA3C5" w14:textId="77777777" w:rsidR="008A30E2" w:rsidRPr="00291768" w:rsidRDefault="008A30E2" w:rsidP="00FF1943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vAlign w:val="center"/>
          </w:tcPr>
          <w:p w14:paraId="4AF69C1A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1CF5B9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AFADC39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14:paraId="44DF3B1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42EBC18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4" w:type="dxa"/>
            <w:vAlign w:val="center"/>
          </w:tcPr>
          <w:p w14:paraId="696BDA10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30E2" w:rsidRPr="00291768" w14:paraId="0279CB57" w14:textId="77777777" w:rsidTr="00FF1943">
        <w:tc>
          <w:tcPr>
            <w:tcW w:w="816" w:type="dxa"/>
          </w:tcPr>
          <w:p w14:paraId="43DCC976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8299760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E27E4A">
              <w:rPr>
                <w:rFonts w:ascii="Times New Roman" w:hAnsi="Times New Roman"/>
                <w:b/>
                <w:sz w:val="24"/>
                <w:szCs w:val="24"/>
              </w:rPr>
              <w:t>Бережливое производство на железнодорожном транспорте</w:t>
            </w:r>
          </w:p>
        </w:tc>
        <w:tc>
          <w:tcPr>
            <w:tcW w:w="857" w:type="dxa"/>
          </w:tcPr>
          <w:p w14:paraId="3EA0F9B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099CCE2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5D24A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6271591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172C88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1B82C2D9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6045371B" w14:textId="77777777" w:rsidTr="00FF1943">
        <w:tc>
          <w:tcPr>
            <w:tcW w:w="816" w:type="dxa"/>
          </w:tcPr>
          <w:p w14:paraId="157A672E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3D50763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Технология и организация эффективной работы мастеров по земляному полотну.</w:t>
            </w:r>
          </w:p>
        </w:tc>
        <w:tc>
          <w:tcPr>
            <w:tcW w:w="857" w:type="dxa"/>
          </w:tcPr>
          <w:p w14:paraId="6E8929DE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1F181FBD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865353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0B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14:paraId="6B3783CC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0B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4BC811A2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55595CAD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6B38B4CF" w14:textId="77777777" w:rsidTr="00FF1943">
        <w:tc>
          <w:tcPr>
            <w:tcW w:w="816" w:type="dxa"/>
          </w:tcPr>
          <w:p w14:paraId="5A5FF3FA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</w:tcPr>
          <w:p w14:paraId="2E1FB09D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земляному полотну железных дорог. Дефекты и деформации земляного полотна. </w:t>
            </w:r>
          </w:p>
        </w:tc>
        <w:tc>
          <w:tcPr>
            <w:tcW w:w="857" w:type="dxa"/>
          </w:tcPr>
          <w:p w14:paraId="10C7350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5492328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68D6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3EFC448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DE804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8ED1B2E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37B3AD83" w14:textId="77777777" w:rsidTr="00FF1943">
        <w:tc>
          <w:tcPr>
            <w:tcW w:w="816" w:type="dxa"/>
          </w:tcPr>
          <w:p w14:paraId="797D6820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686" w:type="dxa"/>
          </w:tcPr>
          <w:p w14:paraId="5B108870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Мониторинг состояния земляного полотна. Современные системы и средства диагностики земляного полотна.</w:t>
            </w:r>
          </w:p>
        </w:tc>
        <w:tc>
          <w:tcPr>
            <w:tcW w:w="857" w:type="dxa"/>
          </w:tcPr>
          <w:p w14:paraId="244F116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85C22D2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089C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7CA3BAE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0459DD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9C5E373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33721ACF" w14:textId="77777777" w:rsidTr="00FF1943">
        <w:tc>
          <w:tcPr>
            <w:tcW w:w="816" w:type="dxa"/>
          </w:tcPr>
          <w:p w14:paraId="03144273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686" w:type="dxa"/>
          </w:tcPr>
          <w:p w14:paraId="3B45F0AC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Система содержания земляного полотна</w:t>
            </w:r>
          </w:p>
        </w:tc>
        <w:tc>
          <w:tcPr>
            <w:tcW w:w="857" w:type="dxa"/>
          </w:tcPr>
          <w:p w14:paraId="052EC77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EA7B816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34E0E3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548529E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46FE9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266608F3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68D07DC8" w14:textId="77777777" w:rsidTr="00FF1943">
        <w:tc>
          <w:tcPr>
            <w:tcW w:w="816" w:type="dxa"/>
          </w:tcPr>
          <w:p w14:paraId="3B7B4A72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</w:tcPr>
          <w:p w14:paraId="03E3C9B0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Способы стабилизации и усиления земляного полотна.</w:t>
            </w:r>
          </w:p>
        </w:tc>
        <w:tc>
          <w:tcPr>
            <w:tcW w:w="857" w:type="dxa"/>
          </w:tcPr>
          <w:p w14:paraId="54BD2959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7E80EF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2756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39AE5392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FC8E47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8F2E1E3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13629DD2" w14:textId="77777777" w:rsidTr="00FF1943">
        <w:tc>
          <w:tcPr>
            <w:tcW w:w="816" w:type="dxa"/>
          </w:tcPr>
          <w:p w14:paraId="217643F7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686" w:type="dxa"/>
          </w:tcPr>
          <w:p w14:paraId="511A1A32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Современные материалы, применяемые для стабилизации основной площадки земляного полотна.</w:t>
            </w:r>
          </w:p>
        </w:tc>
        <w:tc>
          <w:tcPr>
            <w:tcW w:w="857" w:type="dxa"/>
          </w:tcPr>
          <w:p w14:paraId="716BC43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5403F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2A0B28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4FFAB5E0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2042F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0B6E456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0E2" w:rsidRPr="00291768" w14:paraId="3AA423FD" w14:textId="77777777" w:rsidTr="00FF1943">
        <w:tc>
          <w:tcPr>
            <w:tcW w:w="816" w:type="dxa"/>
          </w:tcPr>
          <w:p w14:paraId="494D4E51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686" w:type="dxa"/>
          </w:tcPr>
          <w:p w14:paraId="35C248C7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Организация и технология выполнения ремонтных работ по земляному полотну. Машины для ремонта земляного полотна и его устройств.</w:t>
            </w:r>
          </w:p>
        </w:tc>
        <w:tc>
          <w:tcPr>
            <w:tcW w:w="857" w:type="dxa"/>
          </w:tcPr>
          <w:p w14:paraId="796EBB7A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81B389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561F9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14:paraId="7E07BD6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9FACDF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75BBA489" w14:textId="77777777" w:rsidR="008A30E2" w:rsidRPr="00291768" w:rsidRDefault="008A30E2" w:rsidP="00FF1943">
            <w:pPr>
              <w:spacing w:after="0" w:line="240" w:lineRule="auto"/>
              <w:ind w:left="-24" w:firstLine="3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A30E2" w:rsidRPr="00291768" w14:paraId="0DE717BA" w14:textId="77777777" w:rsidTr="00FF1943">
        <w:tc>
          <w:tcPr>
            <w:tcW w:w="816" w:type="dxa"/>
          </w:tcPr>
          <w:p w14:paraId="46058371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686" w:type="dxa"/>
          </w:tcPr>
          <w:p w14:paraId="5C905A6B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Оценка состояния скально-обвальных и лавиноопасных участков.</w:t>
            </w:r>
          </w:p>
        </w:tc>
        <w:tc>
          <w:tcPr>
            <w:tcW w:w="857" w:type="dxa"/>
          </w:tcPr>
          <w:p w14:paraId="28E9A8F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702F8D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8125C4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3369E9E7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3F16E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C5EDA3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30E2" w:rsidRPr="00291768" w14:paraId="2A911D4F" w14:textId="77777777" w:rsidTr="00FF1943">
        <w:tc>
          <w:tcPr>
            <w:tcW w:w="816" w:type="dxa"/>
          </w:tcPr>
          <w:p w14:paraId="7585F72F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686" w:type="dxa"/>
          </w:tcPr>
          <w:p w14:paraId="2F68C441" w14:textId="77777777" w:rsidR="008A30E2" w:rsidRPr="00291768" w:rsidRDefault="008A30E2" w:rsidP="00FF1943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Виды учетной и отчетной документации по состоянию и ремонту земляного полотна.</w:t>
            </w:r>
          </w:p>
        </w:tc>
        <w:tc>
          <w:tcPr>
            <w:tcW w:w="857" w:type="dxa"/>
          </w:tcPr>
          <w:p w14:paraId="613DC6F4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A067A9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1D84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5E0E08B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B709A4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09DAD10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1D2BD048" w14:textId="77777777" w:rsidTr="00FF1943">
        <w:tc>
          <w:tcPr>
            <w:tcW w:w="816" w:type="dxa"/>
          </w:tcPr>
          <w:p w14:paraId="1C1E228A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3686" w:type="dxa"/>
          </w:tcPr>
          <w:p w14:paraId="4B1FBC82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 xml:space="preserve">Экономические нормативы в путевом хозяйстве. </w:t>
            </w:r>
          </w:p>
        </w:tc>
        <w:tc>
          <w:tcPr>
            <w:tcW w:w="857" w:type="dxa"/>
          </w:tcPr>
          <w:p w14:paraId="1B8F9FC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F1FD0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85881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6AC2557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C56574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57601C5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30E2" w:rsidRPr="00291768" w14:paraId="22693A92" w14:textId="77777777" w:rsidTr="00FF1943">
        <w:tc>
          <w:tcPr>
            <w:tcW w:w="816" w:type="dxa"/>
          </w:tcPr>
          <w:p w14:paraId="34E2271C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3686" w:type="dxa"/>
          </w:tcPr>
          <w:p w14:paraId="6303258D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Система менеджмента качества в путевом хозяйстве.</w:t>
            </w:r>
          </w:p>
        </w:tc>
        <w:tc>
          <w:tcPr>
            <w:tcW w:w="857" w:type="dxa"/>
          </w:tcPr>
          <w:p w14:paraId="0AC47DE6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F1E94B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BA76A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6292682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5B3319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681F38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6B913705" w14:textId="77777777" w:rsidTr="00FF1943">
        <w:tc>
          <w:tcPr>
            <w:tcW w:w="816" w:type="dxa"/>
          </w:tcPr>
          <w:p w14:paraId="39F8BE6B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6ADDE5F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 xml:space="preserve">Охрана труда </w:t>
            </w:r>
          </w:p>
        </w:tc>
        <w:tc>
          <w:tcPr>
            <w:tcW w:w="857" w:type="dxa"/>
          </w:tcPr>
          <w:p w14:paraId="2738B1A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5038CD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43FBB2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0BFC6C5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D5FC68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45410CB4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2640D7C6" w14:textId="77777777" w:rsidTr="00FF1943">
        <w:tc>
          <w:tcPr>
            <w:tcW w:w="816" w:type="dxa"/>
          </w:tcPr>
          <w:p w14:paraId="3CF8AEA8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2B5135FA" w14:textId="77777777" w:rsidR="008A30E2" w:rsidRPr="00291768" w:rsidRDefault="008A30E2" w:rsidP="00FF1943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 на железнодорожном транспорте</w:t>
            </w:r>
          </w:p>
        </w:tc>
        <w:tc>
          <w:tcPr>
            <w:tcW w:w="857" w:type="dxa"/>
          </w:tcPr>
          <w:p w14:paraId="65909494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6A0ED0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6B1D14E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3EB753C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A170810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009D1BD1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42C8E860" w14:textId="77777777" w:rsidTr="00FF1943">
        <w:tc>
          <w:tcPr>
            <w:tcW w:w="816" w:type="dxa"/>
          </w:tcPr>
          <w:p w14:paraId="20A29F46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9C50554" w14:textId="77777777" w:rsidR="008A30E2" w:rsidRPr="00291768" w:rsidRDefault="008A30E2" w:rsidP="00FF1943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857" w:type="dxa"/>
          </w:tcPr>
          <w:p w14:paraId="366A2EE3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295819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9A163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1E53F076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7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53CB197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</w:tcPr>
          <w:p w14:paraId="5475B5B6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30E2" w:rsidRPr="00291768" w14:paraId="5D0CB75E" w14:textId="77777777" w:rsidTr="00FF1943">
        <w:tc>
          <w:tcPr>
            <w:tcW w:w="816" w:type="dxa"/>
          </w:tcPr>
          <w:p w14:paraId="30877BE0" w14:textId="77777777" w:rsidR="008A30E2" w:rsidRPr="00291768" w:rsidRDefault="008A30E2" w:rsidP="00FF19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A80169" w14:textId="77777777" w:rsidR="008A30E2" w:rsidRPr="00291768" w:rsidRDefault="008A30E2" w:rsidP="00FF1943">
            <w:pPr>
              <w:ind w:firstLine="35"/>
              <w:rPr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тоговая аттестация</w:t>
            </w:r>
            <w:r w:rsidRPr="002917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</w:tcPr>
          <w:p w14:paraId="404B0C76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29D340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9A038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6" w:type="dxa"/>
          </w:tcPr>
          <w:p w14:paraId="1C875F77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661BE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3848D47E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0B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A30E2" w:rsidRPr="00291768" w14:paraId="44979D39" w14:textId="77777777" w:rsidTr="00FF1943">
        <w:tc>
          <w:tcPr>
            <w:tcW w:w="816" w:type="dxa"/>
          </w:tcPr>
          <w:p w14:paraId="4BE389EF" w14:textId="77777777" w:rsidR="008A30E2" w:rsidRPr="00291768" w:rsidRDefault="008A30E2" w:rsidP="00FF1943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2F682B" w14:textId="77777777" w:rsidR="008A30E2" w:rsidRPr="00291768" w:rsidRDefault="008A30E2" w:rsidP="00FF1943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7" w:type="dxa"/>
          </w:tcPr>
          <w:p w14:paraId="7CBC2B5C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14:paraId="59D85E6F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CABA575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14:paraId="3FF7713D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6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12C0150B" w14:textId="77777777" w:rsidR="008A30E2" w:rsidRPr="00291768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14:paraId="6DF3FF57" w14:textId="77777777" w:rsidR="008A30E2" w:rsidRPr="000F60BB" w:rsidRDefault="008A30E2" w:rsidP="00FF1943">
            <w:pPr>
              <w:spacing w:after="0" w:line="240" w:lineRule="auto"/>
              <w:ind w:left="-24" w:firstLine="3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372F956A" w14:textId="77777777" w:rsidR="00566B65" w:rsidRPr="008A30E2" w:rsidRDefault="00566B65" w:rsidP="008A30E2">
      <w:bookmarkStart w:id="0" w:name="_GoBack"/>
      <w:bookmarkEnd w:id="0"/>
    </w:p>
    <w:sectPr w:rsidR="00566B65" w:rsidRPr="008A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731046"/>
    <w:rsid w:val="00797D85"/>
    <w:rsid w:val="00803218"/>
    <w:rsid w:val="008A30E2"/>
    <w:rsid w:val="00C151F4"/>
    <w:rsid w:val="00E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2025-02-26T18:31:00Z</dcterms:created>
  <dcterms:modified xsi:type="dcterms:W3CDTF">2025-03-07T18:08:00Z</dcterms:modified>
</cp:coreProperties>
</file>