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95048E" w:rsidRDefault="00827DCF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 </w:t>
      </w:r>
      <w:r w:rsidR="003333F1" w:rsidRPr="0095048E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95048E">
        <w:rPr>
          <w:rFonts w:ascii="Times New Roman" w:hAnsi="Times New Roman" w:cs="Times New Roman"/>
        </w:rPr>
        <w:t xml:space="preserve"> </w:t>
      </w:r>
      <w:r w:rsidR="00125620" w:rsidRPr="0095048E">
        <w:rPr>
          <w:rFonts w:ascii="Times New Roman" w:hAnsi="Times New Roman" w:cs="Times New Roman"/>
          <w:sz w:val="24"/>
        </w:rPr>
        <w:t xml:space="preserve">9.3.22 </w:t>
      </w:r>
    </w:p>
    <w:p w:rsidR="003333F1" w:rsidRPr="0095048E" w:rsidRDefault="003333F1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2023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5048E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5048E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>ПМ.01. Организация перевозочного процесса 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профе</w:t>
      </w:r>
      <w:r w:rsidR="00496349" w:rsidRPr="0095048E">
        <w:rPr>
          <w:rFonts w:ascii="Times New Roman" w:hAnsi="Times New Roman" w:cs="Times New Roman"/>
          <w:sz w:val="24"/>
        </w:rPr>
        <w:t>ссиональной деятельности (ВПД)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В</w:t>
      </w:r>
      <w:proofErr w:type="gramEnd"/>
      <w:r w:rsidRPr="0095048E">
        <w:rPr>
          <w:rStyle w:val="16"/>
          <w:sz w:val="24"/>
          <w:szCs w:val="24"/>
          <w:u w:val="none"/>
        </w:rPr>
        <w:t>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О</w:t>
      </w:r>
      <w:proofErr w:type="gramEnd"/>
      <w:r w:rsidRPr="0095048E">
        <w:rPr>
          <w:rStyle w:val="16"/>
          <w:sz w:val="24"/>
          <w:szCs w:val="24"/>
          <w:u w:val="none"/>
        </w:rPr>
        <w:t>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1.3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О</w:t>
      </w:r>
      <w:proofErr w:type="gramEnd"/>
      <w:r w:rsidRPr="0095048E">
        <w:rPr>
          <w:rStyle w:val="16"/>
          <w:sz w:val="24"/>
          <w:szCs w:val="24"/>
          <w:u w:val="none"/>
        </w:rPr>
        <w:t>формлять документы, регламентирующие организацию перевозочного процесса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обучающийся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в ходе освоения </w:t>
      </w:r>
      <w:r w:rsidRPr="0095048E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95048E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ведения технической документации, контроля выполнения заданий и графиков;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использования в работе электронно-вычислительных машин для обработки оперативной информации;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ПО3 - расчета норм времени на выполнение операций;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ПО</w:t>
      </w:r>
      <w:proofErr w:type="gramStart"/>
      <w:r w:rsidRPr="0095048E">
        <w:rPr>
          <w:b w:val="0"/>
          <w:sz w:val="24"/>
          <w:szCs w:val="24"/>
        </w:rPr>
        <w:t>4</w:t>
      </w:r>
      <w:proofErr w:type="gramEnd"/>
      <w:r w:rsidRPr="0095048E">
        <w:rPr>
          <w:b w:val="0"/>
          <w:sz w:val="24"/>
          <w:szCs w:val="24"/>
        </w:rPr>
        <w:t xml:space="preserve"> </w:t>
      </w:r>
      <w:r w:rsidR="003A0322" w:rsidRPr="0095048E">
        <w:rPr>
          <w:sz w:val="24"/>
          <w:szCs w:val="24"/>
        </w:rPr>
        <w:t>-</w:t>
      </w:r>
      <w:r w:rsidRPr="0095048E">
        <w:rPr>
          <w:b w:val="0"/>
          <w:sz w:val="24"/>
          <w:szCs w:val="24"/>
        </w:rPr>
        <w:t xml:space="preserve"> расчета показателей работы объектов транспорта; </w:t>
      </w:r>
    </w:p>
    <w:p w:rsidR="00D36469" w:rsidRPr="0095048E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48E">
        <w:rPr>
          <w:rStyle w:val="af6"/>
          <w:rFonts w:eastAsiaTheme="minorEastAsia"/>
          <w:i/>
          <w:sz w:val="24"/>
          <w:szCs w:val="24"/>
        </w:rPr>
        <w:t>уметь: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анализировать документы, регламентирующие работу транспорта в целом и его объектов в частности;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использовать программное обеспечение для решения транспортных задач;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У3 - применять компьютерные средства;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i/>
          <w:sz w:val="24"/>
          <w:szCs w:val="24"/>
        </w:rPr>
        <w:t>знать: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оперативное планирование, формы и структуру управления работой на транспорте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основы эксплуатации технических средств транспорта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З3 - систему учета, отчета и анализа работы;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основные требования к работникам по документам, регламентирующим безопасность движения на транспорте;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З5 -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95048E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95048E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3A0322" w:rsidRPr="0095048E" w:rsidTr="004A7625">
        <w:trPr>
          <w:trHeight w:val="29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Готовность </w:t>
            </w: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обучающегося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Уважительное отношение </w:t>
            </w: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обучающихся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Способный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Проявляющий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Умеющий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95048E" w:rsidTr="009F4949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4C0E2D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4C0E2D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360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346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849"/>
        <w:gridCol w:w="993"/>
        <w:gridCol w:w="1136"/>
        <w:gridCol w:w="1279"/>
        <w:gridCol w:w="1133"/>
        <w:gridCol w:w="1136"/>
        <w:gridCol w:w="1136"/>
        <w:gridCol w:w="1126"/>
      </w:tblGrid>
      <w:tr w:rsidR="003333F1" w:rsidRPr="0095048E" w:rsidTr="0056485C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6485C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6485C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39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119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437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56485C" w:rsidRPr="0095048E" w:rsidRDefault="0056485C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95048E" w:rsidRDefault="0056485C" w:rsidP="007C1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 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3333F1" w:rsidRPr="0095048E" w:rsidTr="004D39B1">
        <w:trPr>
          <w:trHeight w:val="930"/>
        </w:trPr>
        <w:tc>
          <w:tcPr>
            <w:tcW w:w="2799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33F1" w:rsidRPr="0095048E" w:rsidTr="004D39B1">
        <w:tc>
          <w:tcPr>
            <w:tcW w:w="2799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386268">
        <w:tc>
          <w:tcPr>
            <w:tcW w:w="2801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:rsidR="0000633A" w:rsidRPr="0095048E" w:rsidRDefault="0000633A" w:rsidP="0098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(108+105)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386268">
        <w:tc>
          <w:tcPr>
            <w:tcW w:w="2801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AF5B3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386268">
        <w:tc>
          <w:tcPr>
            <w:tcW w:w="2801" w:type="dxa"/>
            <w:vMerge w:val="restart"/>
          </w:tcPr>
          <w:p w:rsidR="003333F1" w:rsidRPr="0095048E" w:rsidRDefault="0029115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3333F1" w:rsidRPr="0095048E" w:rsidRDefault="004323C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B1D42" w:rsidRPr="0095048E" w:rsidRDefault="00D44D4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D4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B1D42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333F1" w:rsidRPr="0095048E" w:rsidTr="00560E31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3333F1" w:rsidRPr="0095048E" w:rsidRDefault="00DB1D42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3333F1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B5263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1C01E8"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B6201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560E31">
        <w:trPr>
          <w:trHeight w:val="283"/>
        </w:trPr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B6201" w:rsidRPr="0095048E" w:rsidRDefault="00BB620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15" w:rsidRPr="0095048E" w:rsidTr="001C01E8">
        <w:trPr>
          <w:trHeight w:val="283"/>
        </w:trPr>
        <w:tc>
          <w:tcPr>
            <w:tcW w:w="2801" w:type="dxa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8265B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F15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EF3F15" w:rsidRPr="0095048E" w:rsidTr="00560E31">
        <w:trPr>
          <w:trHeight w:val="283"/>
        </w:trPr>
        <w:tc>
          <w:tcPr>
            <w:tcW w:w="2801" w:type="dxa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8265B" w:rsidRPr="0095048E" w:rsidRDefault="0088265B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8265B" w:rsidRPr="0095048E" w:rsidRDefault="0088265B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EF3F15" w:rsidRPr="0095048E" w:rsidRDefault="0088265B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3F15" w:rsidRPr="0095048E" w:rsidRDefault="00EF3F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(90+65)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386268">
        <w:tc>
          <w:tcPr>
            <w:tcW w:w="2801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0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D953D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1C01E8">
        <w:trPr>
          <w:trHeight w:val="283"/>
        </w:trPr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7302FC" w:rsidRPr="0095048E" w:rsidTr="001C01E8"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622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ездов, следующих со сменой локомотивов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56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МДК.01.01.</w:t>
            </w: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386268">
        <w:trPr>
          <w:trHeight w:val="283"/>
        </w:trPr>
        <w:tc>
          <w:tcPr>
            <w:tcW w:w="2801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560E31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E03013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26"/>
        </w:trPr>
        <w:tc>
          <w:tcPr>
            <w:tcW w:w="2796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61F5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90 </w:t>
            </w:r>
          </w:p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(42+48)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268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(12+24)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(33+108)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19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Задачи и технические средства главного вычислительного центра (ГВЦ, ИВЦ). Базы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26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ED014B">
        <w:trPr>
          <w:trHeight w:val="283"/>
        </w:trPr>
        <w:tc>
          <w:tcPr>
            <w:tcW w:w="2799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 xml:space="preserve">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D21D2C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596554">
        <w:trPr>
          <w:trHeight w:val="387"/>
        </w:trPr>
        <w:tc>
          <w:tcPr>
            <w:tcW w:w="12441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2492" w:rsidRPr="0095048E" w:rsidRDefault="00AD2492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и порядок его 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D953DE">
        <w:trPr>
          <w:trHeight w:val="387"/>
        </w:trPr>
        <w:tc>
          <w:tcPr>
            <w:tcW w:w="15321" w:type="dxa"/>
            <w:gridSpan w:val="6"/>
            <w:vAlign w:val="center"/>
          </w:tcPr>
          <w:p w:rsidR="00B43418" w:rsidRPr="0095048E" w:rsidRDefault="00B43418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</w:tr>
      <w:tr w:rsidR="00B43418" w:rsidRPr="0095048E" w:rsidTr="00386268">
        <w:trPr>
          <w:trHeight w:val="360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ПП.01.01.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6C1286" w:rsidP="006C128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8E14F2" w:rsidP="008E1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C65B6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8C55FE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C55FE" w:rsidRPr="0095048E" w:rsidRDefault="008C55F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3C0A5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1C01E8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1C01E8"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26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38626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1C01E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Понятие маневровой работы. Маневровые районы. Технические средства для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26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311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442435">
        <w:trPr>
          <w:trHeight w:val="622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66984" w:rsidRPr="0095048E" w:rsidRDefault="00AD2492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6698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66984" w:rsidRPr="0095048E" w:rsidRDefault="00266984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42435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56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776D6" w:rsidRPr="0095048E" w:rsidRDefault="00AD2492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776D6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776D6" w:rsidRPr="0095048E" w:rsidRDefault="00B776D6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A4187D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1C01E8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ставления. Оперативное руководство работой станции. Работа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A4187D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37"/>
        </w:trPr>
        <w:tc>
          <w:tcPr>
            <w:tcW w:w="2796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МДК.01.02. Информационное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информационных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290E4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D39B1" w:rsidRPr="0095048E" w:rsidRDefault="004D39B1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УП.01.01. Учебная практика (автоматизированные системы управления на железнодорожном транспорте)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8C55FE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60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A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D39B1" w:rsidRPr="0095048E" w:rsidRDefault="006C1286" w:rsidP="006C128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8C55F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0F56BE" w:rsidP="000F5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 xml:space="preserve">ь реализуется </w:t>
      </w:r>
      <w:proofErr w:type="gramStart"/>
      <w:r w:rsidR="00EA12CA"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</w:t>
      </w:r>
      <w:proofErr w:type="spellStart"/>
      <w:r w:rsidRPr="0095048E">
        <w:rPr>
          <w:rFonts w:ascii="Times New Roman" w:hAnsi="Times New Roman" w:cs="Times New Roman"/>
          <w:bCs/>
          <w:sz w:val="24"/>
        </w:rPr>
        <w:t>транспортно-логистической</w:t>
      </w:r>
      <w:proofErr w:type="spellEnd"/>
      <w:r w:rsidRPr="0095048E">
        <w:rPr>
          <w:rFonts w:ascii="Times New Roman" w:hAnsi="Times New Roman" w:cs="Times New Roman"/>
          <w:bCs/>
          <w:sz w:val="24"/>
        </w:rPr>
        <w:t xml:space="preserve">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  <w:proofErr w:type="gramEnd"/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</w:t>
      </w:r>
      <w:proofErr w:type="gramStart"/>
      <w:r w:rsidRPr="0095048E">
        <w:rPr>
          <w:rFonts w:ascii="Times New Roman" w:hAnsi="Times New Roman" w:cs="Times New Roman"/>
          <w:sz w:val="24"/>
        </w:rPr>
        <w:t>соответствующих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МДК и УП,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F958C4" w:rsidRPr="0095048E" w:rsidRDefault="00F958C4" w:rsidP="007C1BD4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ФЗ РФ от 10.01.2003 № 17-ФЗ (ред. от </w:t>
      </w:r>
      <w:r w:rsidR="00D1285D" w:rsidRPr="0095048E">
        <w:rPr>
          <w:rFonts w:ascii="Times New Roman" w:hAnsi="Times New Roman"/>
          <w:bCs/>
          <w:sz w:val="24"/>
          <w:szCs w:val="24"/>
        </w:rPr>
        <w:t>29.12.2022</w:t>
      </w:r>
      <w:r w:rsidRPr="0095048E">
        <w:rPr>
          <w:rFonts w:ascii="Times New Roman" w:hAnsi="Times New Roman"/>
          <w:bCs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http://www.consultant.ru/document/cons_doc_LAW_40443/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D1285D" w:rsidRPr="0095048E">
        <w:rPr>
          <w:rFonts w:ascii="Times New Roman" w:hAnsi="Times New Roman"/>
          <w:sz w:val="24"/>
          <w:szCs w:val="24"/>
        </w:rPr>
        <w:t>28.02.2023</w:t>
      </w:r>
      <w:r w:rsidRPr="0095048E">
        <w:rPr>
          <w:rFonts w:ascii="Times New Roman" w:hAnsi="Times New Roman"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>Правила технической эксплуатации железных дорог Российской Федерации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Ермакова Т.А. Технология перевозочного процесса: учебное пособие / Т. А. Ермакова.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2019.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334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http://umczdt.ru/books/40/230310/ - Текст :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Технология и организация перевозок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учебник 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Гоманков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Ф.С. [и др.].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404 с. - URL: http://umczdt.ru/books/40/225467/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Управление перевозочным процессом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учебник / под ред. М. С. Боровикова.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2021.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 552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ISBN 978-5-907206-71-7.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http://umczdt.ru/books/40/251714/. 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48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Левин, Д. Ю. Организация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вагонопотоков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монография /Д. Ю. Левин.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УМЦ ЖДТ, 2017.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443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https://umczdt.ru/read/39298/?page=1.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D128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проведению практических и лабораторных занятий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Козлова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//Электронная библиотека филиала СамГУПС в г. Кирове.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СПО по специальности 23.02.01 Организация перевозок и управление на транспорте (по видам) (для железнодорожного транспорта) / Н. В.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Габитова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153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http://umczdt.ru/books/40/226190/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- Текст : электронный.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Т. Ф. Вологдина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>: http://umczdt.ru/books/40/232128/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М. А., Информационные технологии в профессиональной деятельности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учебное пособие / М. А.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311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http://umczdt.ru/books/42/225472/ - Текст : электронный.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>2. Филимонова, Е. В. Информационные технологии в профессиональной деятельности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учебник / Филимонова Е.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95048E">
        <w:rPr>
          <w:rFonts w:ascii="Times New Roman" w:hAnsi="Times New Roman"/>
          <w:sz w:val="24"/>
          <w:szCs w:val="24"/>
        </w:rPr>
        <w:t>КноРус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482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978-5-406-04887-0.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https://book.ru/book/922139.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5048E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95048E">
        <w:rPr>
          <w:rFonts w:ascii="Times New Roman" w:hAnsi="Times New Roman"/>
          <w:sz w:val="24"/>
          <w:szCs w:val="24"/>
        </w:rPr>
        <w:t>, С. В. Информационные технологии. Задачник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учебное пособие / </w:t>
      </w:r>
      <w:proofErr w:type="spellStart"/>
      <w:r w:rsidRPr="0095048E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С.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95048E">
        <w:rPr>
          <w:rFonts w:ascii="Times New Roman" w:hAnsi="Times New Roman"/>
          <w:sz w:val="24"/>
          <w:szCs w:val="24"/>
        </w:rPr>
        <w:t>КноРус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253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978-5-406-04886-3.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https://book.ru/book/920544.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>4. Эрлих,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213 </w:t>
      </w:r>
      <w:proofErr w:type="spellStart"/>
      <w:r w:rsidRPr="0095048E">
        <w:rPr>
          <w:rFonts w:ascii="Times New Roman" w:hAnsi="Times New Roman"/>
          <w:sz w:val="24"/>
          <w:szCs w:val="24"/>
        </w:rPr>
        <w:t>c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978-5-907055-57-5.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https://umczdt.ru/read/230291/?page=1.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5.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01.02 Информационное обеспечение перевозочного процесса на железнодорожном транспорте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Кокарева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48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Электронная библиотека филиала СамГУПС в г. Кирове. 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6.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01.02 Информационное обеспечение перевозочного процесса (на железнодорожном транспорте): методическое пособие по подготовке к промежуточной аттестации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Базовая подготовка / Т. С.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Фесикова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http://umczdt.ru/books/40/234796/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МДК.01.03. Автоматизированные системы управления на транспорте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62669F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>, И. В. Автоматизированные системы управления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учебное пособие для техникумов и колледжей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ж-д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транспорта / И. В.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ФГБУ ДПО «УМЦ ЖДТ», 2017. - 242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URL:: https://umczdt.ru/read/18669/?page=1 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2.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01.03. Автоматизированные системы управления на транспорте (на железнодорожном транспорте)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обучения образовательных учреждений СПО по специальности 23.02.01 Организация перевозок и управление на транспорте (по видам) (для железнодорожного транспорта) базовая подготовка / Г. А.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Ишутина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84 с. -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http://umczdt.ru/books/40/226191/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3.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01.03 Автоматизированные системы управления на железнодорожном транспорте Ч.1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СПО.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52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 http://umczdt.ru/books/41/239492/.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4. МДК 01.03 Автоматизированные системы управления на железнодорожном транспорте Ч. 2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УМЦ ЖДТ, 2021.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116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URL: http://umczdt.ru/books/40/251451/. 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69F" w:rsidRPr="0095048E" w:rsidRDefault="0062669F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95048E">
        <w:rPr>
          <w:rStyle w:val="10pt"/>
          <w:rFonts w:eastAsia="Calibri"/>
          <w:b/>
          <w:sz w:val="24"/>
          <w:szCs w:val="24"/>
          <w:u w:val="single"/>
        </w:rPr>
        <w:lastRenderedPageBreak/>
        <w:t>МДК.01.04. Система фирменного транспортного обслуживания и работа станционных технологических центров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  Информационные системы в сервисе оказания услуг при организации грузовых перевозок на железнодорожном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траспорте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: учеб. пособие / 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2019.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213 с. - Режим доступа: </w:t>
      </w:r>
      <w:hyperlink r:id="rId10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http://umczdt.ru/books/42/230291/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Транспортный маркетинг: учебник / под редакцией В.Г.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Галабурды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и Ю.И. Соколова.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2020.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472 с. - Режим доступа: </w:t>
      </w:r>
      <w:hyperlink r:id="rId11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http://umczdt.ru/books/45/242217/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Инструкция по составлению натурного листа поезда формы ДУ-1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1F2EE"/>
        </w:rPr>
        <w:t xml:space="preserve">на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34-и заседании Совета по железнодорожному транспорту СНГ 12.02.2003 г. </w:t>
      </w:r>
      <w:r w:rsidR="00D1285D"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 электронный - </w:t>
      </w:r>
      <w:r w:rsidRPr="0095048E">
        <w:rPr>
          <w:rFonts w:ascii="Times New Roman" w:hAnsi="Times New Roman" w:cs="Times New Roman"/>
          <w:sz w:val="24"/>
          <w:szCs w:val="24"/>
        </w:rPr>
        <w:t>URL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2" w:history="1">
        <w:r w:rsidRPr="0095048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http://www.lawmix.ru/abrolaw/6583</w:t>
        </w:r>
      </w:hyperlink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. от </w:t>
      </w:r>
      <w:r w:rsidR="00C502E0">
        <w:rPr>
          <w:rFonts w:ascii="Times New Roman" w:hAnsi="Times New Roman" w:cs="Times New Roman"/>
          <w:sz w:val="24"/>
          <w:szCs w:val="24"/>
        </w:rPr>
        <w:t>04.05.2022</w:t>
      </w:r>
      <w:r w:rsidRPr="0095048E">
        <w:rPr>
          <w:rFonts w:ascii="Times New Roman" w:hAnsi="Times New Roman" w:cs="Times New Roman"/>
          <w:sz w:val="24"/>
          <w:szCs w:val="24"/>
        </w:rPr>
        <w:t xml:space="preserve">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bookmarkEnd w:id="0"/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62669F" w:rsidRPr="0095048E" w:rsidRDefault="0062669F" w:rsidP="0062669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порте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ство учебной литературы. – URL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Ibooks.ru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электронно-библиотечная си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стема. – Санкт-Петербург.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йт. – Москва, 2010-2023. – URL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lastRenderedPageBreak/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йт. – Москва, 2009-2023. – URL</w:t>
      </w:r>
      <w:proofErr w:type="gramStart"/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т железнодорожников № 1. – URL</w:t>
      </w:r>
      <w:proofErr w:type="gramStart"/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 xml:space="preserve">. Результатом этого экзамена является однозначное решение: «вид профессиональной деятельности </w:t>
      </w:r>
      <w:proofErr w:type="gramStart"/>
      <w:r w:rsidRPr="0095048E">
        <w:rPr>
          <w:rFonts w:ascii="Times New Roman" w:hAnsi="Times New Roman" w:cs="Times New Roman"/>
          <w:sz w:val="24"/>
        </w:rPr>
        <w:t>освоен</w:t>
      </w:r>
      <w:proofErr w:type="gramEnd"/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lastRenderedPageBreak/>
        <w:t>на базе среднего общего образования (заочная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ведения технической документации, контроля выполнения заданий и графиков;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A949F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использования в работе электронно-вычислительных машин для обработки оперативной информации;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lastRenderedPageBreak/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ПО3 - расчета норм времени на выполнение операций;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>ПО</w:t>
            </w:r>
            <w:proofErr w:type="gramStart"/>
            <w:r w:rsidRPr="0095048E">
              <w:rPr>
                <w:b w:val="0"/>
                <w:sz w:val="24"/>
                <w:szCs w:val="24"/>
              </w:rPr>
              <w:t>4</w:t>
            </w:r>
            <w:proofErr w:type="gramEnd"/>
            <w:r w:rsidRPr="0095048E">
              <w:rPr>
                <w:b w:val="0"/>
                <w:sz w:val="24"/>
                <w:szCs w:val="24"/>
              </w:rPr>
              <w:t xml:space="preserve"> - расчета показателей работы объектов транспорта; 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54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4C6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программное обеспечение для решения транспортных задач;</w:t>
            </w:r>
          </w:p>
        </w:tc>
        <w:tc>
          <w:tcPr>
            <w:tcW w:w="1134" w:type="dxa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lastRenderedPageBreak/>
              <w:t>У3 - применять компьютерные средства;</w:t>
            </w:r>
          </w:p>
        </w:tc>
        <w:tc>
          <w:tcPr>
            <w:tcW w:w="1134" w:type="dxa"/>
          </w:tcPr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оперативное планирование, формы и структуру управления работой на транспорте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основы эксплуатации технических средств транспорта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З3 - систему учета, отчета и анализа работы;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526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З5 -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B1" w:rsidRPr="004C712E" w:rsidRDefault="000C63B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0C63B1" w:rsidRPr="004C712E" w:rsidRDefault="000C63B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83740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680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6807">
      <w:rPr>
        <w:rStyle w:val="af1"/>
        <w:noProof/>
      </w:rPr>
      <w:t>3</w:t>
    </w:r>
    <w:r>
      <w:rPr>
        <w:rStyle w:val="af1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Pr="004A7625" w:rsidRDefault="0083740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29680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6C1286">
      <w:rPr>
        <w:rStyle w:val="af1"/>
        <w:rFonts w:ascii="Times New Roman" w:hAnsi="Times New Roman"/>
        <w:noProof/>
      </w:rPr>
      <w:t>3</w:t>
    </w:r>
    <w:r w:rsidRPr="004A7625">
      <w:rPr>
        <w:rStyle w:val="af1"/>
        <w:rFonts w:ascii="Times New Roman" w:hAnsi="Times New Roman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B1" w:rsidRPr="004C712E" w:rsidRDefault="000C63B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0C63B1" w:rsidRPr="004C712E" w:rsidRDefault="000C63B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96807" w:rsidRPr="007A7084" w:rsidRDefault="0029680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23"/>
  </w:num>
  <w:num w:numId="17">
    <w:abstractNumId w:val="9"/>
  </w:num>
  <w:num w:numId="18">
    <w:abstractNumId w:val="0"/>
  </w:num>
  <w:num w:numId="19">
    <w:abstractNumId w:val="11"/>
  </w:num>
  <w:num w:numId="2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79B3"/>
    <w:rsid w:val="0006260A"/>
    <w:rsid w:val="00066FBC"/>
    <w:rsid w:val="0006791D"/>
    <w:rsid w:val="0007123E"/>
    <w:rsid w:val="00077E2F"/>
    <w:rsid w:val="000818F5"/>
    <w:rsid w:val="000A0791"/>
    <w:rsid w:val="000A7312"/>
    <w:rsid w:val="000B3807"/>
    <w:rsid w:val="000B5B53"/>
    <w:rsid w:val="000B742E"/>
    <w:rsid w:val="000C63B1"/>
    <w:rsid w:val="000D0FB5"/>
    <w:rsid w:val="000D42C4"/>
    <w:rsid w:val="000D50A6"/>
    <w:rsid w:val="000D792F"/>
    <w:rsid w:val="000E2D2B"/>
    <w:rsid w:val="000F03F2"/>
    <w:rsid w:val="000F15A0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2028EA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70B7F"/>
    <w:rsid w:val="00273B57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E1525"/>
    <w:rsid w:val="002E6AD9"/>
    <w:rsid w:val="002F3626"/>
    <w:rsid w:val="002F38A9"/>
    <w:rsid w:val="00302108"/>
    <w:rsid w:val="00321C27"/>
    <w:rsid w:val="00330AF3"/>
    <w:rsid w:val="003331CB"/>
    <w:rsid w:val="003333F1"/>
    <w:rsid w:val="00350644"/>
    <w:rsid w:val="0035439A"/>
    <w:rsid w:val="00361F50"/>
    <w:rsid w:val="00363AA4"/>
    <w:rsid w:val="00363AFB"/>
    <w:rsid w:val="00367AC3"/>
    <w:rsid w:val="003748E1"/>
    <w:rsid w:val="00374E53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44B8"/>
    <w:rsid w:val="003F37BA"/>
    <w:rsid w:val="00402D93"/>
    <w:rsid w:val="00403B93"/>
    <w:rsid w:val="00415A30"/>
    <w:rsid w:val="00416630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61E4B"/>
    <w:rsid w:val="00464345"/>
    <w:rsid w:val="00465E1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F2EC5"/>
    <w:rsid w:val="004F4A5B"/>
    <w:rsid w:val="00502235"/>
    <w:rsid w:val="00503C2C"/>
    <w:rsid w:val="00523DCD"/>
    <w:rsid w:val="0052746A"/>
    <w:rsid w:val="0053325E"/>
    <w:rsid w:val="005342E8"/>
    <w:rsid w:val="00536931"/>
    <w:rsid w:val="0054373F"/>
    <w:rsid w:val="00547B1F"/>
    <w:rsid w:val="00550957"/>
    <w:rsid w:val="005542E9"/>
    <w:rsid w:val="00560E31"/>
    <w:rsid w:val="0056485C"/>
    <w:rsid w:val="00573C7F"/>
    <w:rsid w:val="0058295C"/>
    <w:rsid w:val="00594B44"/>
    <w:rsid w:val="00596554"/>
    <w:rsid w:val="005B06E7"/>
    <w:rsid w:val="005B5263"/>
    <w:rsid w:val="005D215A"/>
    <w:rsid w:val="005D3187"/>
    <w:rsid w:val="005E2EB5"/>
    <w:rsid w:val="005F07B7"/>
    <w:rsid w:val="00600F3E"/>
    <w:rsid w:val="0062669F"/>
    <w:rsid w:val="00633F55"/>
    <w:rsid w:val="0063774F"/>
    <w:rsid w:val="00652E99"/>
    <w:rsid w:val="00666BCB"/>
    <w:rsid w:val="00670012"/>
    <w:rsid w:val="00670337"/>
    <w:rsid w:val="00683A59"/>
    <w:rsid w:val="006A09D4"/>
    <w:rsid w:val="006A4DFA"/>
    <w:rsid w:val="006B749E"/>
    <w:rsid w:val="006C1286"/>
    <w:rsid w:val="006C2D34"/>
    <w:rsid w:val="006C5DE0"/>
    <w:rsid w:val="006D3196"/>
    <w:rsid w:val="006D765A"/>
    <w:rsid w:val="006F555C"/>
    <w:rsid w:val="00724A03"/>
    <w:rsid w:val="007302FC"/>
    <w:rsid w:val="0073598F"/>
    <w:rsid w:val="007367FD"/>
    <w:rsid w:val="0074594C"/>
    <w:rsid w:val="00760884"/>
    <w:rsid w:val="00764091"/>
    <w:rsid w:val="007835D3"/>
    <w:rsid w:val="00787D18"/>
    <w:rsid w:val="007954D3"/>
    <w:rsid w:val="00795F2D"/>
    <w:rsid w:val="007A74C9"/>
    <w:rsid w:val="007C1BD4"/>
    <w:rsid w:val="007D1382"/>
    <w:rsid w:val="007D78C8"/>
    <w:rsid w:val="007E1B91"/>
    <w:rsid w:val="007E561B"/>
    <w:rsid w:val="007E56EA"/>
    <w:rsid w:val="007E6E6D"/>
    <w:rsid w:val="007F084E"/>
    <w:rsid w:val="00800F78"/>
    <w:rsid w:val="00806EBD"/>
    <w:rsid w:val="0081479D"/>
    <w:rsid w:val="00821100"/>
    <w:rsid w:val="0082420A"/>
    <w:rsid w:val="00824AD3"/>
    <w:rsid w:val="00827DCF"/>
    <w:rsid w:val="00831192"/>
    <w:rsid w:val="008362B0"/>
    <w:rsid w:val="00837405"/>
    <w:rsid w:val="00837E1C"/>
    <w:rsid w:val="0084476F"/>
    <w:rsid w:val="0085093C"/>
    <w:rsid w:val="008712A7"/>
    <w:rsid w:val="0087232E"/>
    <w:rsid w:val="0088265B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315E2"/>
    <w:rsid w:val="0093447D"/>
    <w:rsid w:val="00934DB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3566D"/>
    <w:rsid w:val="00A36340"/>
    <w:rsid w:val="00A37545"/>
    <w:rsid w:val="00A41035"/>
    <w:rsid w:val="00A4187D"/>
    <w:rsid w:val="00A47F15"/>
    <w:rsid w:val="00A50892"/>
    <w:rsid w:val="00A52A88"/>
    <w:rsid w:val="00A5430B"/>
    <w:rsid w:val="00A62B8B"/>
    <w:rsid w:val="00A720F1"/>
    <w:rsid w:val="00A87A03"/>
    <w:rsid w:val="00A949F7"/>
    <w:rsid w:val="00AA03EE"/>
    <w:rsid w:val="00AB7832"/>
    <w:rsid w:val="00AD2492"/>
    <w:rsid w:val="00AD3B91"/>
    <w:rsid w:val="00AD5AC1"/>
    <w:rsid w:val="00AE05A3"/>
    <w:rsid w:val="00AF4FA0"/>
    <w:rsid w:val="00AF5B34"/>
    <w:rsid w:val="00B07181"/>
    <w:rsid w:val="00B14A14"/>
    <w:rsid w:val="00B25569"/>
    <w:rsid w:val="00B43146"/>
    <w:rsid w:val="00B43418"/>
    <w:rsid w:val="00B44D53"/>
    <w:rsid w:val="00B46C1B"/>
    <w:rsid w:val="00B62C88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02B6"/>
    <w:rsid w:val="00C31D11"/>
    <w:rsid w:val="00C36DD6"/>
    <w:rsid w:val="00C432E6"/>
    <w:rsid w:val="00C502E0"/>
    <w:rsid w:val="00C5038B"/>
    <w:rsid w:val="00C51E3F"/>
    <w:rsid w:val="00C55A14"/>
    <w:rsid w:val="00C60D69"/>
    <w:rsid w:val="00C65B64"/>
    <w:rsid w:val="00C739CD"/>
    <w:rsid w:val="00C76570"/>
    <w:rsid w:val="00C804A5"/>
    <w:rsid w:val="00C84F53"/>
    <w:rsid w:val="00C9665A"/>
    <w:rsid w:val="00CA213C"/>
    <w:rsid w:val="00CA6992"/>
    <w:rsid w:val="00CB65DA"/>
    <w:rsid w:val="00CB6BE8"/>
    <w:rsid w:val="00CC1E26"/>
    <w:rsid w:val="00CC7F8E"/>
    <w:rsid w:val="00CD67AB"/>
    <w:rsid w:val="00CF044C"/>
    <w:rsid w:val="00CF0E2A"/>
    <w:rsid w:val="00CF2238"/>
    <w:rsid w:val="00CF413E"/>
    <w:rsid w:val="00CF516F"/>
    <w:rsid w:val="00CF5D33"/>
    <w:rsid w:val="00CF5FD1"/>
    <w:rsid w:val="00D02B04"/>
    <w:rsid w:val="00D12628"/>
    <w:rsid w:val="00D1285D"/>
    <w:rsid w:val="00D21D2C"/>
    <w:rsid w:val="00D33348"/>
    <w:rsid w:val="00D33AA1"/>
    <w:rsid w:val="00D340E1"/>
    <w:rsid w:val="00D36469"/>
    <w:rsid w:val="00D44D4A"/>
    <w:rsid w:val="00D52F2C"/>
    <w:rsid w:val="00D5328D"/>
    <w:rsid w:val="00D6549B"/>
    <w:rsid w:val="00D65D85"/>
    <w:rsid w:val="00D740B3"/>
    <w:rsid w:val="00D75C6C"/>
    <w:rsid w:val="00D8453C"/>
    <w:rsid w:val="00D847FF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D5B2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1BA0"/>
    <w:rsid w:val="00E5265E"/>
    <w:rsid w:val="00E64294"/>
    <w:rsid w:val="00E7224C"/>
    <w:rsid w:val="00E81B76"/>
    <w:rsid w:val="00EA12CA"/>
    <w:rsid w:val="00EA2ADA"/>
    <w:rsid w:val="00EA50AE"/>
    <w:rsid w:val="00EA7EE0"/>
    <w:rsid w:val="00EB1788"/>
    <w:rsid w:val="00EB1CD9"/>
    <w:rsid w:val="00ED014B"/>
    <w:rsid w:val="00ED1F7B"/>
    <w:rsid w:val="00EE7C12"/>
    <w:rsid w:val="00EF3F15"/>
    <w:rsid w:val="00EF5128"/>
    <w:rsid w:val="00F05DBA"/>
    <w:rsid w:val="00F108BF"/>
    <w:rsid w:val="00F22833"/>
    <w:rsid w:val="00F2545D"/>
    <w:rsid w:val="00F30283"/>
    <w:rsid w:val="00F36D7E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wmix.ru/abrolaw/6583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5/24221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://umczdt.ru/books/42/230291/" TargetMode="External"/><Relationship Id="rId19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deks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2C5F-DFBB-4D24-9CCE-D679A509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72</Pages>
  <Words>18054</Words>
  <Characters>102908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153</cp:revision>
  <cp:lastPrinted>2023-04-21T06:15:00Z</cp:lastPrinted>
  <dcterms:created xsi:type="dcterms:W3CDTF">2023-04-12T13:56:00Z</dcterms:created>
  <dcterms:modified xsi:type="dcterms:W3CDTF">2024-08-27T12:56:00Z</dcterms:modified>
</cp:coreProperties>
</file>