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Приложение 1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9.3.</w:t>
      </w:r>
      <w:r w:rsidR="002837D0">
        <w:rPr>
          <w:rFonts w:ascii="Times New Roman" w:hAnsi="Times New Roman" w:cs="Times New Roman"/>
          <w:color w:val="FF0000"/>
          <w:sz w:val="24"/>
        </w:rPr>
        <w:t>1</w:t>
      </w:r>
      <w:r w:rsidR="00301669">
        <w:rPr>
          <w:rFonts w:ascii="Times New Roman" w:hAnsi="Times New Roman" w:cs="Times New Roman"/>
          <w:color w:val="FF0000"/>
          <w:sz w:val="24"/>
        </w:rPr>
        <w:t>8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8B33DC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8B33DC">
      <w:pPr>
        <w:spacing w:after="0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2"/>
      </w:r>
    </w:p>
    <w:p w:rsidR="00354849" w:rsidRDefault="00354849" w:rsidP="00354849">
      <w:pPr>
        <w:pStyle w:val="8"/>
        <w:spacing w:before="0" w:after="0"/>
        <w:jc w:val="center"/>
        <w:rPr>
          <w:b/>
          <w:i w:val="0"/>
          <w:sz w:val="28"/>
          <w:szCs w:val="36"/>
        </w:rPr>
      </w:pPr>
      <w:r w:rsidRPr="00354849">
        <w:rPr>
          <w:b/>
          <w:i w:val="0"/>
          <w:sz w:val="28"/>
          <w:szCs w:val="36"/>
        </w:rPr>
        <w:t>ОП.</w:t>
      </w:r>
      <w:r w:rsidR="00301669">
        <w:rPr>
          <w:b/>
          <w:i w:val="0"/>
          <w:sz w:val="28"/>
          <w:szCs w:val="36"/>
        </w:rPr>
        <w:t>10</w:t>
      </w:r>
      <w:r w:rsidRPr="00354849">
        <w:rPr>
          <w:b/>
          <w:i w:val="0"/>
          <w:sz w:val="28"/>
          <w:szCs w:val="36"/>
        </w:rPr>
        <w:t xml:space="preserve"> </w:t>
      </w:r>
      <w:r w:rsidR="00301669" w:rsidRPr="00301669">
        <w:rPr>
          <w:b/>
          <w:i w:val="0"/>
          <w:sz w:val="28"/>
          <w:szCs w:val="36"/>
        </w:rPr>
        <w:t>СИСТЕМЫ РЕГУЛИРОВАНИЯ ДВИЖЕНИЯ ПОЕЗДОВ</w:t>
      </w:r>
    </w:p>
    <w:p w:rsidR="00354849" w:rsidRPr="00354849" w:rsidRDefault="00354849" w:rsidP="00354849">
      <w:pPr>
        <w:spacing w:after="0"/>
        <w:rPr>
          <w:rFonts w:ascii="Calibri" w:eastAsia="Calibri" w:hAnsi="Calibri" w:cs="Times New Roman"/>
          <w:lang w:eastAsia="ru-RU"/>
        </w:rPr>
      </w:pPr>
    </w:p>
    <w:p w:rsidR="00354849" w:rsidRPr="00354849" w:rsidRDefault="00354849" w:rsidP="00354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54849" w:rsidRPr="003365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549">
        <w:rPr>
          <w:rFonts w:ascii="Times New Roman" w:eastAsia="Calibri" w:hAnsi="Times New Roman" w:cs="Times New Roman"/>
          <w:sz w:val="24"/>
          <w:szCs w:val="24"/>
        </w:rPr>
        <w:t xml:space="preserve">23.02.01 Организация перевозок и управление на транспорте </w:t>
      </w:r>
    </w:p>
    <w:p w:rsidR="00354849" w:rsidRPr="003365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549">
        <w:rPr>
          <w:rFonts w:ascii="Times New Roman" w:eastAsia="Calibri" w:hAnsi="Times New Roman" w:cs="Times New Roman"/>
          <w:sz w:val="24"/>
          <w:szCs w:val="24"/>
        </w:rPr>
        <w:t>(по видам)</w:t>
      </w:r>
    </w:p>
    <w:p w:rsidR="00CC1E26" w:rsidRPr="00354849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C1E26" w:rsidRPr="00463984" w:rsidRDefault="009070FE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="00CC1E26" w:rsidRPr="00463984">
        <w:rPr>
          <w:rFonts w:ascii="Times New Roman" w:hAnsi="Times New Roman"/>
          <w:i/>
          <w:sz w:val="24"/>
        </w:rPr>
        <w:t xml:space="preserve">: </w:t>
      </w:r>
      <w:r w:rsidR="00354849" w:rsidRPr="00354849">
        <w:rPr>
          <w:rFonts w:ascii="Times New Roman" w:hAnsi="Times New Roman"/>
          <w:b/>
          <w:i/>
          <w:sz w:val="24"/>
        </w:rPr>
        <w:t>202</w:t>
      </w:r>
      <w:r w:rsidR="002837D0">
        <w:rPr>
          <w:rFonts w:ascii="Times New Roman" w:hAnsi="Times New Roman"/>
          <w:b/>
          <w:i/>
          <w:sz w:val="24"/>
        </w:rPr>
        <w:t>3</w:t>
      </w:r>
      <w:r w:rsidR="00CC1E26"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B84BD3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CC2333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B84BD3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CC2333">
            <w:pPr>
              <w:pStyle w:val="a3"/>
              <w:numPr>
                <w:ilvl w:val="0"/>
                <w:numId w:val="2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7B155E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CC2333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7B155E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CC2333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7B155E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CC2333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Pr="007B155E" w:rsidRDefault="007B155E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</w:tbl>
    <w:p w:rsidR="00CC1E26" w:rsidRDefault="00CC1E26" w:rsidP="003365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E41471" w:rsidP="00CC1E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>ОП.10</w:t>
      </w:r>
      <w:r w:rsidR="00336549" w:rsidRPr="00336549"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 xml:space="preserve"> СИСТЕМЫ РЕГУЛИРОВАНИЯ ДВИЖЕНИЯ ПОЕЗДОВ</w:t>
      </w:r>
    </w:p>
    <w:p w:rsidR="00336549" w:rsidRPr="00336549" w:rsidRDefault="00336549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2A11F7" w:rsidRDefault="00CC1E26" w:rsidP="00CC2333">
      <w:pPr>
        <w:pStyle w:val="a3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336549">
        <w:rPr>
          <w:rFonts w:ascii="Times New Roman" w:hAnsi="Times New Roman" w:cs="Times New Roman"/>
          <w:sz w:val="24"/>
          <w:szCs w:val="24"/>
        </w:rPr>
        <w:t xml:space="preserve">ОП.10 </w:t>
      </w:r>
      <w:r w:rsidR="00301669" w:rsidRPr="00301669">
        <w:rPr>
          <w:rFonts w:ascii="Times New Roman" w:hAnsi="Times New Roman" w:cs="Times New Roman"/>
          <w:sz w:val="24"/>
          <w:szCs w:val="24"/>
        </w:rPr>
        <w:t>Системы регулирования движения поездов</w:t>
      </w:r>
      <w:r w:rsidR="00462AC0">
        <w:rPr>
          <w:rFonts w:ascii="Times New Roman" w:hAnsi="Times New Roman" w:cs="Times New Roman"/>
          <w:sz w:val="24"/>
          <w:szCs w:val="24"/>
        </w:rPr>
        <w:t xml:space="preserve"> </w:t>
      </w:r>
      <w:r w:rsidRPr="00DF618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336549" w:rsidRPr="002502EF">
        <w:rPr>
          <w:rFonts w:ascii="Times New Roman" w:hAnsi="Times New Roman" w:cs="Times New Roman"/>
          <w:sz w:val="24"/>
          <w:szCs w:val="24"/>
        </w:rPr>
        <w:t xml:space="preserve">вариативной частью </w:t>
      </w:r>
      <w:r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–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4849" w:rsidRPr="00354849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="00354849" w:rsidRPr="00354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62AC0" w:rsidRPr="002A11F7" w:rsidRDefault="00462AC0" w:rsidP="00040BD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36549" w:rsidRPr="00354849" w:rsidRDefault="00336549" w:rsidP="0033654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49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849">
        <w:rPr>
          <w:rFonts w:ascii="Times New Roman" w:hAnsi="Times New Roman" w:cs="Times New Roman"/>
          <w:sz w:val="24"/>
          <w:szCs w:val="24"/>
        </w:rPr>
        <w:t>может быть использована в профессиональной подготовке, переподготовке и повышении квалификации рабочих по профессиям:</w:t>
      </w:r>
    </w:p>
    <w:p w:rsidR="00336549" w:rsidRPr="004A1EC2" w:rsidRDefault="00336549" w:rsidP="003365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336549" w:rsidRPr="004A1EC2" w:rsidRDefault="00336549" w:rsidP="003365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336549" w:rsidRPr="004A1EC2" w:rsidRDefault="00336549" w:rsidP="003365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336549" w:rsidRPr="004A1EC2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36549" w:rsidRPr="004A1EC2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36549" w:rsidRPr="004A1EC2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36549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354849" w:rsidRPr="00354849">
        <w:rPr>
          <w:rFonts w:ascii="Times New Roman" w:hAnsi="Times New Roman" w:cs="Times New Roman"/>
          <w:sz w:val="24"/>
          <w:szCs w:val="24"/>
          <w:u w:val="single"/>
        </w:rPr>
        <w:t>профессиональный</w:t>
      </w:r>
      <w:r w:rsidR="0035484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62AC0" w:rsidRPr="00345130" w:rsidRDefault="00462AC0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6F2" w:rsidRPr="002A11F7" w:rsidRDefault="00CA56F2" w:rsidP="00CA56F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462AC0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26" w:rsidRPr="003364EA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пользоваться перегонными и станционными автоматизи</w:t>
      </w: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softHyphen/>
        <w:t>рованными системами для приема, отправления, пропуска по</w:t>
      </w: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softHyphen/>
        <w:t>ездов и маневровой работы;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обеспечивать безопасность движения поездов при отказах нормальной работы устройств сигнализации, централизации и блокировки (СЦБ);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пользоваться всеми видами железнодорожной связи.</w:t>
      </w:r>
    </w:p>
    <w:p w:rsidR="00CC1E26" w:rsidRPr="001317D6" w:rsidRDefault="00CC1E26" w:rsidP="00040B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элементную базу устройств СЦБ и связи;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назначение и роль рельсовых цепей на железнодорожных станциях и перегонах;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функциональные возможности систем автоматики, теле</w:t>
      </w: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softHyphen/>
        <w:t>механики на железнодорожных станциях и перегонах;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виды связи на железнодорожном транспорте.</w:t>
      </w:r>
    </w:p>
    <w:p w:rsidR="000F7591" w:rsidRDefault="000F7591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Default="00CC1E26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Default="00CC1E26" w:rsidP="00462AC0">
      <w:pPr>
        <w:tabs>
          <w:tab w:val="left" w:pos="709"/>
          <w:tab w:val="left" w:pos="851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62AC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общие: </w:t>
      </w:r>
    </w:p>
    <w:tbl>
      <w:tblPr>
        <w:tblW w:w="1020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4"/>
        <w:gridCol w:w="9143"/>
      </w:tblGrid>
      <w:tr w:rsidR="00301669" w:rsidRPr="00933C54" w:rsidTr="00301669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69" w:rsidRPr="00301669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rPr>
                <w:color w:val="000000"/>
                <w:sz w:val="24"/>
                <w:szCs w:val="24"/>
              </w:rPr>
            </w:pPr>
            <w:r w:rsidRPr="00301669">
              <w:rPr>
                <w:rStyle w:val="afb"/>
                <w:bCs w:val="0"/>
                <w:sz w:val="24"/>
                <w:szCs w:val="24"/>
              </w:rPr>
              <w:t>Код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69" w:rsidRPr="00301669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rPr>
                <w:color w:val="000000"/>
                <w:sz w:val="24"/>
                <w:szCs w:val="24"/>
              </w:rPr>
            </w:pPr>
            <w:r w:rsidRPr="00301669">
              <w:rPr>
                <w:rStyle w:val="afb"/>
                <w:bCs w:val="0"/>
                <w:sz w:val="24"/>
                <w:szCs w:val="24"/>
              </w:rPr>
              <w:t>Наименование результата обучения</w:t>
            </w:r>
          </w:p>
        </w:tc>
      </w:tr>
      <w:tr w:rsidR="00301669" w:rsidRPr="000B3913" w:rsidTr="00301669">
        <w:tc>
          <w:tcPr>
            <w:tcW w:w="1064" w:type="dxa"/>
          </w:tcPr>
          <w:p w:rsidR="00301669" w:rsidRPr="000B3913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0B3913">
              <w:rPr>
                <w:rStyle w:val="16"/>
                <w:sz w:val="24"/>
                <w:szCs w:val="24"/>
              </w:rPr>
              <w:t>OK 01</w:t>
            </w:r>
          </w:p>
        </w:tc>
        <w:tc>
          <w:tcPr>
            <w:tcW w:w="9143" w:type="dxa"/>
          </w:tcPr>
          <w:p w:rsidR="00301669" w:rsidRPr="000B3913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0B3913">
              <w:rPr>
                <w:rStyle w:val="16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01669" w:rsidRPr="000B3913" w:rsidTr="00301669">
        <w:tc>
          <w:tcPr>
            <w:tcW w:w="1064" w:type="dxa"/>
          </w:tcPr>
          <w:p w:rsidR="00301669" w:rsidRPr="000B3913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0B3913">
              <w:rPr>
                <w:rStyle w:val="16"/>
                <w:sz w:val="24"/>
                <w:szCs w:val="24"/>
              </w:rPr>
              <w:t>ОК 02</w:t>
            </w:r>
          </w:p>
        </w:tc>
        <w:tc>
          <w:tcPr>
            <w:tcW w:w="9143" w:type="dxa"/>
          </w:tcPr>
          <w:p w:rsidR="00301669" w:rsidRPr="000B3913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0B3913">
              <w:rPr>
                <w:rStyle w:val="16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</w:tbl>
    <w:p w:rsidR="00354849" w:rsidRPr="00354849" w:rsidRDefault="00354849" w:rsidP="00CC1E2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Cs w:val="24"/>
        </w:rPr>
      </w:pPr>
    </w:p>
    <w:p w:rsidR="00301669" w:rsidRDefault="00301669" w:rsidP="00301669">
      <w:pPr>
        <w:tabs>
          <w:tab w:val="left" w:pos="709"/>
          <w:tab w:val="left" w:pos="851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профессиональные: </w:t>
      </w:r>
    </w:p>
    <w:tbl>
      <w:tblPr>
        <w:tblW w:w="1020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4"/>
        <w:gridCol w:w="9143"/>
      </w:tblGrid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70" w:lineRule="exact"/>
              <w:ind w:left="34"/>
              <w:rPr>
                <w:sz w:val="24"/>
                <w:szCs w:val="24"/>
              </w:rPr>
            </w:pPr>
            <w:r w:rsidRPr="00933C54">
              <w:rPr>
                <w:rStyle w:val="afb"/>
                <w:sz w:val="24"/>
                <w:szCs w:val="24"/>
              </w:rPr>
              <w:t>Код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70" w:lineRule="exact"/>
              <w:rPr>
                <w:sz w:val="24"/>
                <w:szCs w:val="24"/>
              </w:rPr>
            </w:pPr>
            <w:r w:rsidRPr="00933C54">
              <w:rPr>
                <w:rStyle w:val="afb"/>
                <w:sz w:val="24"/>
                <w:szCs w:val="24"/>
              </w:rPr>
              <w:t>Наименование результата обучения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t>ПК 1.1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color w:val="000000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t>ПК 1.2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sz w:val="24"/>
                <w:szCs w:val="24"/>
              </w:rPr>
              <w:t xml:space="preserve">Организовывать работу персонала по обеспечению безопасности перевозок и выбору </w:t>
            </w:r>
            <w:r w:rsidRPr="00933C54">
              <w:rPr>
                <w:sz w:val="24"/>
                <w:szCs w:val="24"/>
              </w:rPr>
              <w:lastRenderedPageBreak/>
              <w:t>оптимальных решений при работах в условиях нестандартных и аварийных ситуаций.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lastRenderedPageBreak/>
              <w:t xml:space="preserve">ПК.1.3 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sz w:val="24"/>
                <w:szCs w:val="24"/>
              </w:rPr>
              <w:t>Оформлять документы, регламентирующие организацию перевозочного процесса.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t>ПК 2.1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sz w:val="24"/>
                <w:szCs w:val="24"/>
              </w:rPr>
              <w:t>Организовывать работу персонала по планированию и организации перевозочного процесса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t>ПК 2.2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sz w:val="24"/>
                <w:szCs w:val="24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t>ПК 2.3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sz w:val="24"/>
                <w:szCs w:val="24"/>
              </w:rPr>
              <w:t>Организовывать работу персонала по технологическому обслуживанию перевозочного процесса.</w:t>
            </w:r>
          </w:p>
        </w:tc>
      </w:tr>
    </w:tbl>
    <w:p w:rsidR="00301669" w:rsidRDefault="00301669" w:rsidP="00CC1E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1E26" w:rsidRDefault="00CC1E26" w:rsidP="00CC1E26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="00462AC0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="00462AC0"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</w:t>
      </w:r>
      <w:r>
        <w:rPr>
          <w:rFonts w:ascii="Times New Roman" w:hAnsi="Times New Roman"/>
          <w:sz w:val="24"/>
          <w:szCs w:val="24"/>
        </w:rPr>
        <w:t>формирова</w:t>
      </w:r>
      <w:r w:rsidR="00462AC0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следующи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личностны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результат</w:t>
      </w:r>
      <w:r w:rsidR="00462AC0">
        <w:rPr>
          <w:rFonts w:ascii="Times New Roman" w:hAnsi="Times New Roman"/>
          <w:sz w:val="24"/>
          <w:szCs w:val="24"/>
        </w:rPr>
        <w:t>ов (ЛР)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>ЛР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13. </w:t>
      </w:r>
      <w:r w:rsidRPr="0030166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Готовность обучающегося соответствовать ожиданиям работодателей: 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>ЛР 14.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>ЛР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>25. Способный к генерированию, осмыслению  и доведению до конечной реализации предлагаемых инноваций.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ЛР 27. </w:t>
      </w:r>
      <w:r w:rsidRPr="00301669">
        <w:rPr>
          <w:rFonts w:ascii="Times New Roman" w:eastAsia="Calibri" w:hAnsi="Times New Roman" w:cs="Times New Roman"/>
          <w:sz w:val="24"/>
          <w:szCs w:val="28"/>
          <w:lang w:eastAsia="ru-RU"/>
        </w:rPr>
        <w:t>Проявляющий способности к непрерывному развитию в области профессиональных компетенций и междисциплинарных знаний;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ЛР 29. </w:t>
      </w:r>
      <w:r w:rsidRPr="00301669">
        <w:rPr>
          <w:rFonts w:ascii="Times New Roman" w:eastAsia="Calibri" w:hAnsi="Times New Roman" w:cs="Times New Roman"/>
          <w:sz w:val="24"/>
          <w:szCs w:val="28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CC1E26" w:rsidRPr="002837D0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Cs w:val="24"/>
        </w:rPr>
      </w:pP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462AC0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30166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30166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2837D0" w:rsidRDefault="0030166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30166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62AC0" w:rsidRPr="005A6B34" w:rsidTr="003333F1">
        <w:tc>
          <w:tcPr>
            <w:tcW w:w="7690" w:type="dxa"/>
          </w:tcPr>
          <w:p w:rsidR="00462AC0" w:rsidRPr="0074779E" w:rsidRDefault="00462AC0" w:rsidP="009554A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</w:t>
            </w:r>
            <w:r w:rsidR="009554A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00" w:type="dxa"/>
          </w:tcPr>
          <w:p w:rsidR="00462AC0" w:rsidRDefault="0030166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28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826A89" w:rsidTr="003333F1">
        <w:tc>
          <w:tcPr>
            <w:tcW w:w="7690" w:type="dxa"/>
          </w:tcPr>
          <w:p w:rsidR="00CC1E26" w:rsidRPr="00826A89" w:rsidRDefault="00DF51A7" w:rsidP="002117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Проработка конспектов занятий, учебной и специальной литератур</w:t>
            </w:r>
            <w:r w:rsidR="002117E2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ой </w:t>
            </w:r>
            <w:r w:rsidRPr="00826A89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 вопросам.</w:t>
            </w:r>
          </w:p>
        </w:tc>
        <w:tc>
          <w:tcPr>
            <w:tcW w:w="1800" w:type="dxa"/>
          </w:tcPr>
          <w:p w:rsidR="00CC1E26" w:rsidRPr="00826A89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 w:rsidR="00DF51A7" w:rsidRPr="00826A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CC1E26" w:rsidRPr="00826A89" w:rsidTr="003333F1">
        <w:tc>
          <w:tcPr>
            <w:tcW w:w="7690" w:type="dxa"/>
          </w:tcPr>
          <w:p w:rsidR="00CC1E26" w:rsidRPr="00826A89" w:rsidRDefault="00DF51A7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="00CC1E26" w:rsidRPr="00826A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CC1E26" w:rsidRPr="00826A89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  <w:r w:rsidR="00DF51A7" w:rsidRPr="00826A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CC1E26" w:rsidRPr="00826A89" w:rsidTr="003333F1">
        <w:tc>
          <w:tcPr>
            <w:tcW w:w="7690" w:type="dxa"/>
          </w:tcPr>
          <w:p w:rsidR="00CC1E26" w:rsidRPr="00826A89" w:rsidRDefault="00DF51A7" w:rsidP="00DF51A7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докладов или сообщений, рефератов, презентаций </w:t>
            </w:r>
          </w:p>
        </w:tc>
        <w:tc>
          <w:tcPr>
            <w:tcW w:w="1800" w:type="dxa"/>
          </w:tcPr>
          <w:p w:rsidR="00CC1E26" w:rsidRPr="00826A89" w:rsidRDefault="00931341" w:rsidP="009313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</w:t>
            </w:r>
          </w:p>
        </w:tc>
      </w:tr>
      <w:tr w:rsidR="002837D0" w:rsidRPr="005A6B34" w:rsidTr="003333F1">
        <w:tc>
          <w:tcPr>
            <w:tcW w:w="9490" w:type="dxa"/>
            <w:gridSpan w:val="2"/>
          </w:tcPr>
          <w:p w:rsidR="002837D0" w:rsidRDefault="00BB6E28" w:rsidP="00826A8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 </w:t>
            </w:r>
            <w:r w:rsid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 (4(</w:t>
            </w:r>
            <w:r w:rsidR="00301669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 w:rsid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2837D0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семестр) –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</w:t>
            </w:r>
            <w:r w:rsidR="00826A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2837D0" w:rsidP="009313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3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B443AD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2837D0" w:rsidP="009313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1341" w:rsidRPr="005A6B34" w:rsidTr="003333F1">
        <w:tc>
          <w:tcPr>
            <w:tcW w:w="7690" w:type="dxa"/>
          </w:tcPr>
          <w:p w:rsidR="00931341" w:rsidRPr="0074779E" w:rsidRDefault="00931341" w:rsidP="009554A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</w:t>
            </w:r>
            <w:r w:rsidR="009554A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00" w:type="dxa"/>
          </w:tcPr>
          <w:p w:rsidR="00931341" w:rsidRDefault="00931341" w:rsidP="009313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</w:t>
            </w:r>
          </w:p>
        </w:tc>
      </w:tr>
      <w:tr w:rsidR="00CC1E26" w:rsidRPr="005A6B34" w:rsidTr="003333F1">
        <w:tc>
          <w:tcPr>
            <w:tcW w:w="9490" w:type="dxa"/>
            <w:gridSpan w:val="2"/>
          </w:tcPr>
          <w:p w:rsidR="00CC1E26" w:rsidRPr="005A6B34" w:rsidRDefault="00BB6E28" w:rsidP="00BB6E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 </w:t>
            </w:r>
            <w:r w:rsidR="00CC1E26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2837D0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CC1E26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2837D0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–                                                          </w:t>
            </w:r>
            <w:r w:rsidR="00826A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</w:t>
            </w:r>
            <w:r w:rsidR="002837D0" w:rsidRPr="00826A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28"/>
        <w:gridCol w:w="9197"/>
        <w:gridCol w:w="993"/>
        <w:gridCol w:w="1859"/>
      </w:tblGrid>
      <w:tr w:rsidR="00EA30F5" w:rsidRPr="00A40833" w:rsidTr="009328F0">
        <w:trPr>
          <w:trHeight w:val="30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практические </w:t>
            </w:r>
            <w:r w:rsidR="00D92D07"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 лабораторные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9328F0" w:rsidRPr="00A40833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0"/>
        </w:trPr>
        <w:tc>
          <w:tcPr>
            <w:tcW w:w="3832" w:type="dxa"/>
            <w:vAlign w:val="center"/>
          </w:tcPr>
          <w:p w:rsidR="009328F0" w:rsidRPr="00A40833" w:rsidRDefault="009328F0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9328F0" w:rsidRPr="00931341" w:rsidRDefault="009328F0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3(5) семестр</w:t>
            </w:r>
          </w:p>
        </w:tc>
        <w:tc>
          <w:tcPr>
            <w:tcW w:w="975" w:type="dxa"/>
            <w:vAlign w:val="center"/>
          </w:tcPr>
          <w:p w:rsidR="009328F0" w:rsidRPr="00931341" w:rsidRDefault="009328F0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9328F0" w:rsidRPr="00A40833" w:rsidRDefault="009328F0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28F0" w:rsidRPr="00826A89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tcBorders>
              <w:bottom w:val="single" w:sz="4" w:space="0" w:color="auto"/>
            </w:tcBorders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826A89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  <w:lang w:eastAsia="ru-RU"/>
              </w:rPr>
              <w:t>истемы регулирования движения поездов (всего)</w:t>
            </w:r>
          </w:p>
        </w:tc>
        <w:tc>
          <w:tcPr>
            <w:tcW w:w="9211" w:type="dxa"/>
            <w:tcBorders>
              <w:bottom w:val="single" w:sz="4" w:space="0" w:color="auto"/>
            </w:tcBorders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9328F0" w:rsidRPr="00826A89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184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28F0" w:rsidRPr="00826A89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328F0" w:rsidRPr="00826A89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826A8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826A8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u w:val="single"/>
                <w:lang w:eastAsia="ru-RU"/>
              </w:rPr>
              <w:t>истемы регулирования движения поездов (3 (5) семестр)</w:t>
            </w:r>
          </w:p>
        </w:tc>
        <w:tc>
          <w:tcPr>
            <w:tcW w:w="9211" w:type="dxa"/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75" w:type="dxa"/>
            <w:vAlign w:val="center"/>
          </w:tcPr>
          <w:p w:rsidR="009328F0" w:rsidRPr="00826A89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114</w:t>
            </w:r>
          </w:p>
        </w:tc>
        <w:tc>
          <w:tcPr>
            <w:tcW w:w="1859" w:type="dxa"/>
            <w:shd w:val="clear" w:color="auto" w:fill="D9D9D9"/>
          </w:tcPr>
          <w:p w:rsidR="009328F0" w:rsidRPr="00826A89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E96BC9" w:rsidRPr="00931341" w:rsidRDefault="00E96BC9" w:rsidP="00826A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1.1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Элементная база систем регулирования движения</w:t>
            </w: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Классификация систем железнодорожной автоматики и телемеханики.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Назначение, характеристика перегонных и станционных систем регулирования движения поездов. Эффективность использования различных систем регулирования движения поездов.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Определение релейного элемента. Назначение, область применения реле постоянного и переменного тока. Нейтральное реле типа НМШ и РЭЛ, двухэлементное реле переменного тока ДСШ: устройство, принцип действия, область применения. Поляризованные, комбинированные, бесконтактные реле: особенности устройства и действия, область применения. Трансмиттеры: типы, назначение, принцип действия и область применения.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Условное обозначение реле и контактов в электрических схемах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 w:rsidR="001F5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№1</w:t>
            </w:r>
          </w:p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>Устройство и принципы работы реле постоянного тока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7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7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lastRenderedPageBreak/>
              <w:t>подготовка сообщений (тема по выбору преподавателя);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7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1.2.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Светофоры</w:t>
            </w: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светофоров, классификация, основные цвета, принятые для сигнализации.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Места установки светофоров и требования к ним. Нумерация, условное обозначение светофоров.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линзового светофора и принцип его работы, 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стоинства и недостатки конструкции.</w:t>
            </w:r>
          </w:p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построения светофорной сигнализации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№2</w:t>
            </w:r>
          </w:p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линзового светофора в различных ситуациях сигнали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зации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№2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8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докладов (тема по выбору преподавателя);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Рельсовые цепи</w:t>
            </w: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righ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электрических рельсовых цепей, устройство и принцип действия. Классификация рельсовых цепей. Элемен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ты рельсовой цепи, их назначение, режимы работы.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Понятия «ложная занятость» и «ложная свободность»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вой цепи.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Мероприятия по повышению надежности работы рельсовой цепи. Схемы рельсовых цепей на перегонах.</w:t>
            </w:r>
          </w:p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Станционные рельсовые цепи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№3</w:t>
            </w:r>
          </w:p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и работа неразветвленной и разветвленной рель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совой цепи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№3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9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ратурой;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рефератов;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1.4.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Перегонные системы автоматики</w:t>
            </w: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right="34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 xml:space="preserve">Классификация, общие принципы работы перегонных систем автоматики. Обеспечение безопасности движения поездов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область применения полуавтоматической бло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кировки (ПАБ). Требования Правил технической эксплуа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тации железных дорог РФ (ПТЭ), предъявляемые к работе устройств ПАБ. Релейная полуавтоматическая блокировка системы «Гипротранссигналсвязь» (ГТСС). Аппараты управ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ления и порядок работы на них при приеме и отправлении поездов. Способы фиксации проследования поезда при ПАБ. Общие принципы интервального регулирования движения поездов. Системы сигнализации и интервал между поездами в пакете при попутном их следовании.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Классификация систем АБ. Требования ПТЭ, предъявляемые к работе устройств АБ. Принципы построения и работы двух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путной односторонней АБ постоянного и переменного тока. Особенности работы автоблокировки с тональными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выми цепями и централизованным размещением аппаратуры (АБТЦ). Особенности построения и работы однопутной дву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сторонней АБ. Способы и порядок изменения направления движения на однопутных участках. Преимущества АБ перед ПАБ.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Назначение, характеристика и область применения систем ав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томатической локомотивной сигнализации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и автосто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пов. Классификация систем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Требования ПТЭ, предъяв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ляемые к устройствам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Принцип работы автоматической локомотивной сигнализации непрерывного действия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AJICH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категории железнодорожных переездов. Устройства заграждения на железнодорожных переездах, на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значение, классификация и порядок работы.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№4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Устройство пульта дежурного по железнодорожной станции и последовательность работы при установке маршрутов отправления</w:t>
            </w: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br/>
              <w:t>и прибытия поезда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13, ЛР 14,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№5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двухпутной односторонней автоблокировки и дейст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вия ДСП при приготовлении маршрутов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№6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однопутной двусторонней автоблокировки и действия ДСП при смене направления движения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№4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работа с конспектом лекций;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подготовка презентаций;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практических занятий (ответы на контрольные вопросы);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решение задач: составление схемы обгонного пункта в 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ответствии с принципами осигнализования;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28F0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</w:tcPr>
          <w:p w:rsidR="009328F0" w:rsidRPr="00931341" w:rsidRDefault="009328F0" w:rsidP="00E96B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 (всего)</w:t>
            </w:r>
          </w:p>
        </w:tc>
        <w:tc>
          <w:tcPr>
            <w:tcW w:w="9211" w:type="dxa"/>
          </w:tcPr>
          <w:p w:rsidR="009328F0" w:rsidRPr="00931341" w:rsidRDefault="009328F0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9328F0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72</w:t>
            </w:r>
          </w:p>
          <w:p w:rsidR="002504DD" w:rsidRPr="00931341" w:rsidRDefault="002504D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(40+32)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9328F0" w:rsidRPr="00931341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E96BC9" w:rsidRPr="002F59CA" w:rsidRDefault="00E96BC9" w:rsidP="00E96B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2F5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 (3(5) семестр)</w:t>
            </w: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Назначение и область применения электрической централиза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>ции стрелок и сигналов (ЭЦ). Требования ПТЭ, предъявляемые к устройствам ЭЦ. Классификация систем ЭЦ. Виды пультов управления. Способы управления стрелками и сигналами. Принципы осигнализования и маршрутизация железнодорожных станций.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Принцип разделения железнодорожной станции на изолированные участки и расстановки изолирующих стыков.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Типы стрелочных электроприводов и их назначение. Устройство, принцип работы и 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требования, предъявляемые к работе стрелочного электропривода. Назначение курбельной заслон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>ки. Условия перевода стрелки с пульта управления и передачи на местное управление. Порядок действий ДСП при передаче централизованных стрелок на местное управление.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Понятие маршрута, классификация маршрутов. Таблицы зависимостей стрелок и сигналов. Условное обозначение централизованной стрелки.</w:t>
            </w:r>
          </w:p>
          <w:p w:rsidR="00E96BC9" w:rsidRPr="00931341" w:rsidRDefault="00E96BC9" w:rsidP="00E96B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Блочная маршрутно-релейная централизация (БМРЦ), этапы работы. Пульт-манипулятор, назначение, устройство. Назначение и принцип работы наборной и исполнительной групп. Порядок работы ДСП на аппарате БМРЦ при установке маршрутов и их использовании.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№1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7"/>
              </w:rPr>
              <w:t>Работа ДСП и индикация на аппарате РЦЦ при приеме и отправлении поездов</w:t>
            </w:r>
          </w:p>
        </w:tc>
        <w:tc>
          <w:tcPr>
            <w:tcW w:w="975" w:type="dxa"/>
          </w:tcPr>
          <w:p w:rsidR="00E96BC9" w:rsidRPr="00931341" w:rsidRDefault="00E96BC9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№2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ДСП и индикация на аппарате БМРЦ при приеме и отправлении поездов</w:t>
            </w:r>
          </w:p>
        </w:tc>
        <w:tc>
          <w:tcPr>
            <w:tcW w:w="975" w:type="dxa"/>
          </w:tcPr>
          <w:p w:rsidR="00E96BC9" w:rsidRPr="00931341" w:rsidRDefault="00E96BC9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№7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Принцип работы электропривода, схемы управления стрел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кой</w:t>
            </w:r>
          </w:p>
        </w:tc>
        <w:tc>
          <w:tcPr>
            <w:tcW w:w="975" w:type="dxa"/>
          </w:tcPr>
          <w:p w:rsidR="00E96BC9" w:rsidRPr="00931341" w:rsidRDefault="00E96BC9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№5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1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работа с конспектом лекций;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1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подготовка презентаций (тема по выбору преподавателя);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подготовка к выполнению лабораторных работ и практического занятия (ответы на контрольные вопросы);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lastRenderedPageBreak/>
              <w:t>тестирование.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28F0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</w:tcPr>
          <w:p w:rsidR="009328F0" w:rsidRPr="00931341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9328F0" w:rsidRPr="00931341" w:rsidRDefault="009328F0" w:rsidP="009313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  <w:lang w:eastAsia="ru-RU"/>
              </w:rPr>
              <w:t>4(6) семестр</w:t>
            </w:r>
          </w:p>
        </w:tc>
        <w:tc>
          <w:tcPr>
            <w:tcW w:w="975" w:type="dxa"/>
          </w:tcPr>
          <w:p w:rsidR="009328F0" w:rsidRPr="00931341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9328F0" w:rsidRPr="00931341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328F0" w:rsidRPr="002F59CA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</w:tcPr>
          <w:p w:rsidR="009328F0" w:rsidRPr="002F59CA" w:rsidRDefault="009328F0" w:rsidP="009328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2F59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2F59C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2F59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u w:val="single"/>
                <w:lang w:eastAsia="ru-RU"/>
              </w:rPr>
              <w:t>истемы регулирования движения поездов (6 семестр)</w:t>
            </w:r>
          </w:p>
        </w:tc>
        <w:tc>
          <w:tcPr>
            <w:tcW w:w="9211" w:type="dxa"/>
          </w:tcPr>
          <w:p w:rsidR="009328F0" w:rsidRPr="002F59CA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75" w:type="dxa"/>
            <w:vAlign w:val="center"/>
          </w:tcPr>
          <w:p w:rsidR="009328F0" w:rsidRPr="002F59CA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F59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70</w:t>
            </w:r>
          </w:p>
        </w:tc>
        <w:tc>
          <w:tcPr>
            <w:tcW w:w="1859" w:type="dxa"/>
            <w:shd w:val="clear" w:color="auto" w:fill="D9D9D9"/>
          </w:tcPr>
          <w:p w:rsidR="009328F0" w:rsidRPr="002F59CA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3A3E5F" w:rsidRPr="00931341" w:rsidRDefault="003A3E5F" w:rsidP="002F59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 (4(6) семестр)</w:t>
            </w:r>
          </w:p>
        </w:tc>
        <w:tc>
          <w:tcPr>
            <w:tcW w:w="9211" w:type="dxa"/>
          </w:tcPr>
          <w:p w:rsidR="003A3E5F" w:rsidRPr="00931341" w:rsidRDefault="003A3E5F" w:rsidP="009328F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Содержание учебного материала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t>Этапы работы релейной централизации промежуточных же</w:t>
            </w: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лезнодорожных станций. Способы замыкания и размыкания маршрутов. Особенности работы и принципы построения релейной централизации. Типы и элементы пультов управления. Порядок действий ДСП при установке маршрутов приема, отправления и маневровых. Отмена маршрута. Принцип 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устройства аппарата управления маршрутно-релейной центра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лизации (МРЦ): назначение элементов, порядок работы при установке поездных, маневровых и вариантных маршрутов. 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Элементная база микропроцессорных систем ЭЦ, преимущества применения таких систем.</w:t>
            </w:r>
          </w:p>
          <w:p w:rsidR="003A3E5F" w:rsidRPr="00931341" w:rsidRDefault="003A3E5F" w:rsidP="003A3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</w:rPr>
              <w:t>Разновидности, принцип построения, функциональные возможности и состав оборудования автоматизированного рабочего места (АРМ) ДСП.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</w:rPr>
              <w:t>8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промежуточной железно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дорожной станции и таблицы зависимости по враждебности маршрутов</w:t>
            </w:r>
          </w:p>
        </w:tc>
        <w:tc>
          <w:tcPr>
            <w:tcW w:w="975" w:type="dxa"/>
          </w:tcPr>
          <w:p w:rsidR="003A3E5F" w:rsidRPr="00931341" w:rsidRDefault="003A3E5F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№9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части участковой железно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дорожной станции и таблиц перечня маршрутов</w:t>
            </w:r>
          </w:p>
        </w:tc>
        <w:tc>
          <w:tcPr>
            <w:tcW w:w="975" w:type="dxa"/>
          </w:tcPr>
          <w:p w:rsidR="003A3E5F" w:rsidRPr="00931341" w:rsidRDefault="003A3E5F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№6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1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1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презентаций (тема по выбору преподавателя);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lastRenderedPageBreak/>
              <w:t>подготовка к выполнению практических занятий (ответы на контрольные вопросы);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тестирование.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3A3E5F" w:rsidRPr="00931341" w:rsidRDefault="003A3E5F" w:rsidP="003A3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1.6.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Устройства механизации и автоматизации сортировочных горок</w:t>
            </w: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оборудование механизации сортировочных го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рок. Виды замедлителей и их назначение. Принцип и режимы работы систем автоматизации сортировочных горок. Назначе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ние элементов горочного пульта и порядок работы оператора при роспуске состава с горки. Комплексная механизация и автоматизация сортировочных горок.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Действия оператора по обеспечению безопасности роспуска железнодорожных составов при нормальной работе и при не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исправности устройств механизации и автоматизации на горке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autoSpaceDE w:val="0"/>
              <w:autoSpaceDN w:val="0"/>
              <w:adjustRightInd w:val="0"/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Лабораторная работа №</w:t>
            </w: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оператора сортировочной горки</w:t>
            </w:r>
          </w:p>
        </w:tc>
        <w:tc>
          <w:tcPr>
            <w:tcW w:w="975" w:type="dxa"/>
          </w:tcPr>
          <w:p w:rsidR="003A3E5F" w:rsidRPr="00931341" w:rsidRDefault="003A3E5F" w:rsidP="0093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FFFFFF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№7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2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2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 (тема по выбору преподавателя);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2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лабораторной работы (ответы на контрольные вопросы).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3A3E5F" w:rsidRPr="00931341" w:rsidRDefault="003A3E5F" w:rsidP="003A3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Тема 1.7. Диспетчерская централизация и диспетчерское руководство движением поездов</w:t>
            </w: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общая характеристика диспетчерской централизации стрелок и сигналов (ДЦ), требования ПТЭ к ДЦ. Разновидности систем ДЦ. Основные обязанности поездного участкового диспетчера (ДНЦ) и ДСП при эксплуатации устройств ДЦ. АРМ ДНЦ, назначение и область применения, функциональные возможности.</w:t>
            </w:r>
          </w:p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Аппарат диспетчерского контроля, назначение его элементов, общая характеристика системы, структурная схема, принцип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передачи информации с перегона на железнодорожную стан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цию и на пост ДНЦ.</w:t>
            </w:r>
          </w:p>
          <w:p w:rsidR="003A3E5F" w:rsidRPr="00931341" w:rsidRDefault="003A3E5F" w:rsidP="00480FD1">
            <w:pPr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Общие сведения об автоматизированной системе диспетчерского контроля.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Назначение систем технической диагностики. Порядок действия на аппаратах управления при наборе марш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рутов.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№8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сообщений.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3A3E5F" w:rsidRPr="00931341" w:rsidRDefault="003A3E5F" w:rsidP="003A3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Тема 1.8. Обеспечение безопасности движения поездов при неисправности устройств автоматики и телемеханики</w:t>
            </w: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Обеспечение безопасного движения поездов при ПАБ. Движение поездов при неисправности ПАБ, правила заполнения бланков и журналов.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безопасного движения при АБ, движение поездов при неисправностях АБ.</w:t>
            </w:r>
          </w:p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движения на железнодорожных переездах. Организация движения при неисправности устройств ЭЦ. Движение поездов при перерыве всех средств сигнализации и связи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№9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проработка конспектов занятия, учебной и специальной технической литературы;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решение ситуационных задач.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28F0" w:rsidRPr="00BB2C3B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</w:tcPr>
          <w:p w:rsidR="009328F0" w:rsidRPr="00BB2C3B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B2C3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Раздел 2. Связь на железнодорожном транспорте</w:t>
            </w:r>
          </w:p>
        </w:tc>
        <w:tc>
          <w:tcPr>
            <w:tcW w:w="9211" w:type="dxa"/>
          </w:tcPr>
          <w:p w:rsidR="009328F0" w:rsidRPr="00BB2C3B" w:rsidRDefault="009328F0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9328F0" w:rsidRPr="00BB2C3B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BB2C3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26</w:t>
            </w:r>
          </w:p>
        </w:tc>
        <w:tc>
          <w:tcPr>
            <w:tcW w:w="1859" w:type="dxa"/>
            <w:shd w:val="clear" w:color="auto" w:fill="D9D9D9"/>
          </w:tcPr>
          <w:p w:rsidR="009328F0" w:rsidRPr="00BB2C3B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BB2C3B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BB2C3B" w:rsidRPr="00931341" w:rsidRDefault="00BB2C3B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2.1. 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Связь на железнодорожном транспорте</w:t>
            </w:r>
          </w:p>
        </w:tc>
        <w:tc>
          <w:tcPr>
            <w:tcW w:w="9211" w:type="dxa"/>
          </w:tcPr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BB2C3B" w:rsidRPr="00931341" w:rsidRDefault="00BB2C3B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2C3B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BB2C3B" w:rsidRPr="00931341" w:rsidRDefault="00BB2C3B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Виды железнодорожной связи. Назначение устройств связи на железнодорожном транспорте. Эксплуатационные основы организации железнодорожной связи.</w:t>
            </w:r>
          </w:p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телефонной передачи. Конструкция телефона и микрофона, схемы телефонной передачи. Виды и назначение телефонных коммутаторов.</w:t>
            </w:r>
          </w:p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Принципы автоматизации телефонной связи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 Принципы автоматического соединения абонентов, порядок пользования автоматической связью на сети дорог.</w:t>
            </w:r>
          </w:p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принцип организации телеграфной связи. Принцип работы телеграфных аппаратов и их типы. Назначение и организация передачи данных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</w:t>
            </w:r>
          </w:p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Сети передачи данных для железных дорог</w:t>
            </w:r>
          </w:p>
        </w:tc>
        <w:tc>
          <w:tcPr>
            <w:tcW w:w="975" w:type="dxa"/>
          </w:tcPr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9" w:type="dxa"/>
            <w:shd w:val="clear" w:color="auto" w:fill="FFFFFF"/>
          </w:tcPr>
          <w:p w:rsidR="00BB2C3B" w:rsidRDefault="00BB2C3B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BB2C3B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BB2C3B" w:rsidRPr="00931341" w:rsidRDefault="00BB2C3B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№10</w:t>
            </w:r>
          </w:p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Изучение принципов работы приборов поездной диспетчер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ской связи и порядка пользования ими</w:t>
            </w:r>
          </w:p>
        </w:tc>
        <w:tc>
          <w:tcPr>
            <w:tcW w:w="975" w:type="dxa"/>
          </w:tcPr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BB2C3B" w:rsidRDefault="00BB2C3B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BB2C3B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BB2C3B" w:rsidRPr="00931341" w:rsidRDefault="00BB2C3B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№10</w:t>
            </w:r>
          </w:p>
          <w:p w:rsidR="00BB2C3B" w:rsidRPr="00931341" w:rsidRDefault="00BB2C3B" w:rsidP="00CC2333">
            <w:pPr>
              <w:widowControl w:val="0"/>
              <w:numPr>
                <w:ilvl w:val="0"/>
                <w:numId w:val="15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BB2C3B" w:rsidRPr="00931341" w:rsidRDefault="00BB2C3B" w:rsidP="00CC2333">
            <w:pPr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сообщений;</w:t>
            </w:r>
          </w:p>
          <w:p w:rsidR="00BB2C3B" w:rsidRPr="00931341" w:rsidRDefault="00BB2C3B" w:rsidP="00CC2333">
            <w:pPr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BB2C3B" w:rsidRPr="00931341" w:rsidRDefault="00BB2C3B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2C3B" w:rsidRPr="00A40833" w:rsidTr="00931341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2C3B" w:rsidRPr="00A40833" w:rsidRDefault="00BB2C3B" w:rsidP="007B155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="007B15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2C3B" w:rsidRPr="00A40833" w:rsidRDefault="00BB2C3B" w:rsidP="009313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2C3B" w:rsidRPr="00A40833" w:rsidRDefault="00BB2C3B" w:rsidP="009313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44DD" w:rsidRPr="00A40833" w:rsidTr="00931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0"/>
        </w:trPr>
        <w:tc>
          <w:tcPr>
            <w:tcW w:w="3832" w:type="dxa"/>
          </w:tcPr>
          <w:p w:rsidR="006944DD" w:rsidRPr="00A40833" w:rsidRDefault="006944DD" w:rsidP="00931341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944DD" w:rsidRPr="00A40833" w:rsidRDefault="006944DD" w:rsidP="00C206CD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сего:</w:t>
            </w:r>
          </w:p>
        </w:tc>
        <w:tc>
          <w:tcPr>
            <w:tcW w:w="975" w:type="dxa"/>
          </w:tcPr>
          <w:p w:rsidR="006944DD" w:rsidRPr="00931341" w:rsidRDefault="006944D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D9D9D9"/>
          </w:tcPr>
          <w:p w:rsidR="006944DD" w:rsidRPr="00A40833" w:rsidRDefault="006944DD" w:rsidP="0093134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31341" w:rsidRDefault="00931341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272F90" w:rsidRPr="00272F9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105E66" w:rsidRDefault="00105E66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833" w:rsidRDefault="00A40833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44DD" w:rsidRDefault="006944DD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44DD" w:rsidRDefault="006944DD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21A" w:rsidRDefault="00D742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40833" w:rsidRDefault="00FB43F1" w:rsidP="00A4083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2.3. 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4C6A4D" w:rsidRPr="00A40833" w:rsidTr="00C206CD">
        <w:trPr>
          <w:trHeight w:val="30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практические </w:t>
            </w:r>
            <w:r w:rsidR="00D92D07"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 лабораторные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4C6A4D" w:rsidRPr="00A40833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0"/>
        </w:trPr>
        <w:tc>
          <w:tcPr>
            <w:tcW w:w="3832" w:type="dxa"/>
            <w:vAlign w:val="center"/>
          </w:tcPr>
          <w:p w:rsidR="004C6A4D" w:rsidRPr="00A40833" w:rsidRDefault="004C6A4D" w:rsidP="00C20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975" w:type="dxa"/>
            <w:vAlign w:val="center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C6A4D" w:rsidRPr="00A40833" w:rsidRDefault="004C6A4D" w:rsidP="00C206C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4C6A4D" w:rsidRPr="00826A89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tcBorders>
              <w:bottom w:val="single" w:sz="4" w:space="0" w:color="auto"/>
            </w:tcBorders>
          </w:tcPr>
          <w:p w:rsidR="004C6A4D" w:rsidRPr="00826A89" w:rsidRDefault="004C6A4D" w:rsidP="00FB4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826A89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  <w:lang w:eastAsia="ru-RU"/>
              </w:rPr>
              <w:t>истемы регулирования движения поездов</w:t>
            </w:r>
          </w:p>
        </w:tc>
        <w:tc>
          <w:tcPr>
            <w:tcW w:w="9211" w:type="dxa"/>
            <w:tcBorders>
              <w:bottom w:val="single" w:sz="4" w:space="0" w:color="auto"/>
            </w:tcBorders>
          </w:tcPr>
          <w:p w:rsidR="004C6A4D" w:rsidRPr="00826A89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4C6A4D" w:rsidRPr="00826A89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184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6A4D" w:rsidRPr="00826A89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1.1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Элементная база систем регулирования движения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Классификация систем железнодорожной автоматики и телемеханики.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Назначение, характеристика перегонных и станционных систем регулирования движения поездов. Эффективность использования различных систем регулирования движения поездов.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Определение релейного элемента. Назначение, область применения реле постоянного и переменного тока. Нейтральное реле типа НМШ и РЭЛ, двухэлементное реле переменного тока ДСШ: устройство, принцип действия, область применения. Поляризованные, комбинированные, бесконтактные реле: особенности устройства и действия, область применения. Трансмиттеры: типы, назначение, принцип действия и область применения.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Условное обозначение реле и контактов в электрических схемах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№1</w:t>
            </w:r>
          </w:p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>Устройство и принципы работы реле постоянного тока</w:t>
            </w: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7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7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 (тема по выбору преподавателя);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7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1.2.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Светофоры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светофоров, классификация, основные цвета, принятые для сигнализации.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Места установки светофоров и требования к ним. Нумерация, условное обозначение светофоров.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линзового светофора и принцип его работы, 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стоинства и недостатки конструкции.</w:t>
            </w:r>
          </w:p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построения светофорной сигнализации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№2</w:t>
            </w:r>
          </w:p>
          <w:p w:rsidR="004C6A4D" w:rsidRPr="00931341" w:rsidRDefault="004C6A4D" w:rsidP="0039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линзового светофора в различных ситуациях сигнализации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№2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8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докладов (тема по выбору преподавателя);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Рельсовые цепи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righ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электрических рельсовых цепей, устройство и принцип действия. Классификация рельсовых цепей. Элемен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ты рельсовой цепи, их назначение, режимы работы.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Понятия «ложная занятость» и «ложная свободность»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вой цепи.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Мероприятия по повышению надежности работы рельсовой цепи. Схемы рельсовых цепей на перегонах.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Станционные рельсовые цепи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№3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и работа неразветвленной и разветвленной рель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совой цепи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№3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9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ратурой;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рефератов;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1.4.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Перегонные системы автоматики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right="34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 xml:space="preserve">Классификация, общие принципы работы перегонных систем автоматики. Обеспечение безопасности движения поездов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область применения полуавтоматической бло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кировки (ПАБ). Требования Правил технической эксплуа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тации железных дорог РФ (ПТЭ), предъявляемые к работе устройств ПАБ. Релейная полуавтоматическая блокировка системы «Гипротранссигналсвязь» (ГТСС). Аппараты управ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ления и порядок работы на них при приеме и отправлении поездов. Способы фиксации проследования поезда при ПАБ. Общие принципы интервального регулирования движения поездов. Системы сигнализации и интервал между поездами в пакете при попутном их следовании.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Классификация систем АБ. Требования ПТЭ, предъявляемые к работе устройств АБ. Принципы построения и работы двух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путной односторонней АБ постоянного и переменного тока. Особенности работы автоблокировки с тональными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выми цепями и централизованным размещением аппаратуры (АБТЦ). Особенности построения и работы однопутной дву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сторонней АБ. Способы и порядок изменения направления движения на однопутных участках. Преимущества АБ перед ПАБ.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Назначение, характеристика и область применения систем ав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томатической локомотивной сигнализации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и автосто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пов. Классификация систем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Требования ПТЭ, предъяв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ляемые к устройствам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Принцип работы автоматической локомотивной сигнализации непрерывного действия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AJICH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категории железнодорожных переездов. Устройства заграждения на железнодорожных переездах, на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значение, классификация и порядок работы.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№4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Устройство пульта дежурного по железнодорожной станции и последовательность работы при установке маршрутов отправления</w:t>
            </w: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br/>
              <w:t>и прибытия поезда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№5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lastRenderedPageBreak/>
              <w:t>Работа двухпутной односторонней автоблокировки и дейст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вия ДСП при приготовлении маршрутов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№6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однопутной двусторонней автоблокировки и действия ДСП при смене направления движения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№4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подготовка презентаций;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практических занятий (ответы на контрольные вопросы);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решение задач: составление схемы обгонного пункта в 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ответствии с принципами осигнализования;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2F59CA" w:rsidRDefault="004C6A4D" w:rsidP="00E826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2F5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Назначение и область применения электрической централиза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>ции стрелок и сигналов (ЭЦ). Требования ПТЭ, предъявляемые к устройствам ЭЦ. Классификация систем ЭЦ. Виды пультов управления. Способы управления стрелками и сигналами. Принципы осигнализования и маршрутизация железнодорожных станций.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Принцип разделения железнодорожной станции на изолированные участки и расстановки изолирующих стыков.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Типы стрелочных электроприводов и их назначение. Устройство, принцип работы и требования, предъявляемые к работе стрелочного электропривода. Назначение курбельной заслон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>ки. Условия перевода стрелки с пульта управления и передачи на местное управление. Порядок действий ДСП при передаче централизованных стрелок на местное управление.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Понятие маршрута, классификация маршрутов. Таблицы зависимостей стрелок и сигналов. Условное обозначение централизованной стрелки.</w:t>
            </w:r>
          </w:p>
          <w:p w:rsidR="004C6A4D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Блочная маршрутно-релейная централизация (БМРЦ), этапы работы. Пульт-манипулятор, назначение, устройство. Назначение и принцип работы наборной и исполнительной групп. Порядок работы ДСП на аппарате БМРЦ при установке маршрутов и их использовании.</w:t>
            </w:r>
          </w:p>
          <w:p w:rsidR="00E826BD" w:rsidRPr="00931341" w:rsidRDefault="00E826BD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t>Этапы работы релейной централизации промежуточных же</w:t>
            </w: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лезнодорожных станций. Способы замыкания и размыкания маршрутов. Особенности работы и принципы построения релейной централизации. Типы и элементы пультов управления. Порядок действий ДСП при установке маршрутов приема, отправления и маневровых. Отмена маршрута. Принцип 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устройства аппарата управления маршрутно-релейной центра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лизации (МРЦ): назначение элементов, порядок работы при установке поездных, маневровых и вариантных маршрутов. </w:t>
            </w:r>
          </w:p>
          <w:p w:rsidR="00E826BD" w:rsidRPr="00931341" w:rsidRDefault="00E826BD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Элементная база микропроцессорных систем ЭЦ, преимущества применения таких систем.</w:t>
            </w:r>
          </w:p>
          <w:p w:rsidR="00E826BD" w:rsidRPr="00931341" w:rsidRDefault="00E826BD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</w:rPr>
              <w:t>Разновидности, принцип построения, функциональные возможности и состав оборудования автоматизированного рабочего места (АРМ) ДСП.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№1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7"/>
              </w:rPr>
              <w:t>Работа ДСП и индикация на аппарате РЦЦ при приеме и отправлении поездов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№2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ДСП и индикация на аппарате БМРЦ при приеме и отправлении поездов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№7</w:t>
            </w:r>
          </w:p>
          <w:p w:rsidR="004C6A4D" w:rsidRPr="00931341" w:rsidRDefault="004C6A4D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Принцип работы электропривода, схемы управления стрелкой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</w:rPr>
              <w:t>8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промежуточной железно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дорожной станции и таблицы зависимости по враждебности маршрутов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№9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части участковой железнодорожной станции и таблиц перечня маршрутов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</w:t>
            </w:r>
            <w:r w:rsidR="00E82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5,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1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1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презентаций (тема по выбору преподавателя);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практических занятий (ответы на контрольные вопросы);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тестирование.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1.6.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Устройства механизации и автоматизации сортировочных горок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оборудование механизации сортировочных го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рок. Виды замедлителей и их назначение. Принцип и режимы работы систем автоматизации сортировочных горок. Назначе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ние элементов горочного пульта и порядок работы оператора при роспуске состава с горки. Комплексная механизация и автоматизация сортировочных горок.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Действия оператора по обеспечению безопасности роспуска железнодорожных составов при нормальной работе и при не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исправности устройств механизации и автоматизации на горке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autoSpaceDE w:val="0"/>
              <w:autoSpaceDN w:val="0"/>
              <w:adjustRightInd w:val="0"/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Лабораторная работа №</w:t>
            </w: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оператора сортировочной горки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13, ЛР 14, ЛР 25, ЛР 27,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№7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2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2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 (тема по выбору преподавателя);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2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лабораторной работы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4C6A4D"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Тема 1.7. Диспетчерская централизация и диспетчерское руководство движением поездов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общая характеристика диспетчерской центра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лизации стрелок и сигналов (ДЦ), требования ПТЭ к ДЦ. Разновидности систем ДЦ. Основные обязанности поездно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го участкового диспетчера (ДНЦ) и ДСП при эксплуатации устройств ДЦ. АРМ ДНЦ, назначение и область применения, функциональные возможности.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Аппарат диспетчерского контроля, назначение его элементов, общая характеристика системы, структурная схема, принцип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передачи информации с перегона на железнодорожную стан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цию и на пост ДНЦ.</w:t>
            </w:r>
          </w:p>
          <w:p w:rsidR="004C6A4D" w:rsidRPr="00931341" w:rsidRDefault="004C6A4D" w:rsidP="007B155E">
            <w:pPr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Общие сведения об автоматизированной системе диспетчерского контроля. Назначение систем технической диагностики. Порядок действия на аппаратах управления при наборе марш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рутов.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№8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сообщений.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Тема 1.8. Обеспечение безопасности движения поездов при неисправности устройств автоматики и телемеханики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Обеспечение безопасного движения поездов при ПАБ. Движение поездов при неисправности ПАБ, правила заполнения бланков и журналов.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безопасного движения при АБ, движение поездов при неисправностях АБ.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движения на железнодорожных переездах. Организация движения при неисправности устройств ЭЦ. Движение поездов при перерыве всех средств сигнализации и связи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№9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проработка конспектов занятия, учебной и специальной технической литературы;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решение ситуационных задач.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BB2C3B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</w:tcPr>
          <w:p w:rsidR="004C6A4D" w:rsidRPr="00BB2C3B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B2C3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Раздел 2. Связь на железнодорожном транспорте</w:t>
            </w:r>
          </w:p>
        </w:tc>
        <w:tc>
          <w:tcPr>
            <w:tcW w:w="9211" w:type="dxa"/>
          </w:tcPr>
          <w:p w:rsidR="004C6A4D" w:rsidRPr="00BB2C3B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BB2C3B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BB2C3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26</w:t>
            </w:r>
          </w:p>
        </w:tc>
        <w:tc>
          <w:tcPr>
            <w:tcW w:w="1859" w:type="dxa"/>
            <w:shd w:val="clear" w:color="auto" w:fill="D9D9D9"/>
          </w:tcPr>
          <w:p w:rsidR="004C6A4D" w:rsidRPr="00BB2C3B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2.1. 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Связь на железнодорожном транспорте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Виды железнодорожной связи. Назначение устройств связи на железнодорожном транспорте. Эксплуатационные основы организации железнодорожной связи.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телефонной передачи. Конструкция телефона и микрофона, схемы телефонной передачи. Виды и назначение телефонных коммутаторов.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Принципы автоматизации телефонной связи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 Принципы автоматического соединения абонентов, порядок пользования автоматической связью на сети дорог.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принцип организации телеграфной связи. Принцип работы телеграфных аппаратов и их типы. Назначение и организация передачи данных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Сети передачи данных для железных дорог</w:t>
            </w:r>
          </w:p>
        </w:tc>
        <w:tc>
          <w:tcPr>
            <w:tcW w:w="975" w:type="dxa"/>
          </w:tcPr>
          <w:p w:rsidR="004C6A4D" w:rsidRPr="00931341" w:rsidRDefault="00BD3DC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№10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Изучение принципов работы приборов поездной диспетчер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ской связи и порядка пользования ими</w:t>
            </w:r>
          </w:p>
        </w:tc>
        <w:tc>
          <w:tcPr>
            <w:tcW w:w="975" w:type="dxa"/>
          </w:tcPr>
          <w:p w:rsidR="004C6A4D" w:rsidRPr="00931341" w:rsidRDefault="00BD3DC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№10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5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BD3DC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A40833" w:rsidTr="00C206CD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6A4D" w:rsidRPr="00A40833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0"/>
        </w:trPr>
        <w:tc>
          <w:tcPr>
            <w:tcW w:w="3832" w:type="dxa"/>
          </w:tcPr>
          <w:p w:rsidR="004C6A4D" w:rsidRPr="00A40833" w:rsidRDefault="004C6A4D" w:rsidP="00C206CD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4C6A4D" w:rsidRPr="00A40833" w:rsidRDefault="004C6A4D" w:rsidP="00C206CD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сего:</w:t>
            </w: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D9D9D9"/>
          </w:tcPr>
          <w:p w:rsidR="004C6A4D" w:rsidRPr="00A40833" w:rsidRDefault="004C6A4D" w:rsidP="00C206C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C6A4D" w:rsidRDefault="004C6A4D" w:rsidP="002B684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272F90" w:rsidRPr="00272F90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105E66" w:rsidRDefault="00105E66" w:rsidP="0047135B"/>
              </w:txbxContent>
            </v:textbox>
            <w10:wrap type="topAndBottom" anchorx="page" anchory="page"/>
          </v:shape>
        </w:pict>
      </w:r>
    </w:p>
    <w:p w:rsidR="00A40833" w:rsidRDefault="0047135B" w:rsidP="00D7421A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0B607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CC1E2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CC1E2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480FD1" w:rsidRPr="00480FD1" w:rsidRDefault="00480FD1" w:rsidP="00480F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</w:t>
      </w:r>
      <w:r w:rsidRPr="00480FD1">
        <w:rPr>
          <w:rFonts w:ascii="Times New Roman" w:hAnsi="Times New Roman" w:cs="Times New Roman"/>
          <w:bCs/>
          <w:sz w:val="24"/>
          <w:szCs w:val="24"/>
        </w:rPr>
        <w:t xml:space="preserve">лаборатории </w:t>
      </w:r>
      <w:r>
        <w:rPr>
          <w:rFonts w:ascii="Times New Roman" w:hAnsi="Times New Roman" w:cs="Times New Roman"/>
          <w:bCs/>
          <w:sz w:val="24"/>
          <w:szCs w:val="24"/>
        </w:rPr>
        <w:t>систем регулирования движения поездов</w:t>
      </w:r>
      <w:r w:rsidRPr="00480FD1">
        <w:rPr>
          <w:rFonts w:ascii="Times New Roman" w:hAnsi="Times New Roman" w:cs="Times New Roman"/>
          <w:sz w:val="24"/>
          <w:szCs w:val="24"/>
        </w:rPr>
        <w:t>.</w:t>
      </w:r>
    </w:p>
    <w:p w:rsidR="00480FD1" w:rsidRPr="00480FD1" w:rsidRDefault="00480FD1" w:rsidP="00480FD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>Оборудование лаборатории: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8D5">
        <w:rPr>
          <w:rFonts w:ascii="Times New Roman" w:hAnsi="Times New Roman" w:cs="Times New Roman"/>
          <w:sz w:val="24"/>
        </w:rPr>
        <w:t>действующий макет станционной автоблокировки с пультом управления ДСП и стрелочным приводом;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8D5">
        <w:rPr>
          <w:rFonts w:ascii="Times New Roman" w:hAnsi="Times New Roman" w:cs="Times New Roman"/>
          <w:sz w:val="24"/>
        </w:rPr>
        <w:t>макет работы АЛСН, макет действующей рельсовой цепи;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480FD1" w:rsidRPr="00480FD1" w:rsidRDefault="00480FD1" w:rsidP="00480FD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480FD1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480FD1">
        <w:rPr>
          <w:rFonts w:ascii="Times New Roman" w:hAnsi="Times New Roman" w:cs="Times New Roman"/>
          <w:sz w:val="24"/>
          <w:szCs w:val="24"/>
        </w:rPr>
        <w:t>.</w:t>
      </w:r>
    </w:p>
    <w:p w:rsidR="00480FD1" w:rsidRPr="00480FD1" w:rsidRDefault="00480FD1" w:rsidP="00480FD1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FD1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лабораторных работ, групповых консультаций, индивидуальных консультаций, текущего контроля, промежуточной аттестации, оснащенные </w:t>
      </w:r>
      <w:r w:rsidRPr="00480FD1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480FD1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480FD1">
        <w:rPr>
          <w:rFonts w:ascii="Times New Roman" w:hAnsi="Times New Roman" w:cs="Times New Roman"/>
          <w:sz w:val="24"/>
          <w:szCs w:val="24"/>
        </w:rPr>
        <w:t xml:space="preserve"> с доступом к сети «Интернет» и ЭИОС</w:t>
      </w:r>
      <w:r w:rsidRPr="00480FD1">
        <w:rPr>
          <w:rFonts w:ascii="Times New Roman" w:hAnsi="Times New Roman" w:cs="Times New Roman"/>
          <w:color w:val="000000"/>
          <w:sz w:val="24"/>
          <w:szCs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C56BBB" w:rsidRDefault="00C56BBB" w:rsidP="00CC1E26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CC1E26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C56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480FD1" w:rsidRDefault="00480FD1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480FD1" w:rsidRDefault="00480FD1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480FD1" w:rsidRDefault="00480FD1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</w:p>
        </w:tc>
      </w:tr>
    </w:tbl>
    <w:p w:rsidR="00B65DCA" w:rsidRDefault="00B65DCA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DF51A7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617CD3" w:rsidRPr="00617CD3" w:rsidRDefault="00617CD3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Яндекс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480FD1" w:rsidRPr="00C214B5" w:rsidRDefault="00480FD1" w:rsidP="00480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F25DF">
        <w:rPr>
          <w:rFonts w:ascii="Times New Roman" w:eastAsia="Calibri" w:hAnsi="Times New Roman" w:cs="Times New Roman"/>
          <w:color w:val="000000"/>
          <w:sz w:val="24"/>
        </w:rPr>
        <w:t>Электронн</w:t>
      </w:r>
      <w:r>
        <w:rPr>
          <w:rFonts w:ascii="Times New Roman" w:eastAsia="Calibri" w:hAnsi="Times New Roman" w:cs="Times New Roman"/>
          <w:color w:val="000000"/>
          <w:sz w:val="24"/>
        </w:rPr>
        <w:t>ая</w:t>
      </w:r>
      <w:r w:rsidRPr="006F25DF">
        <w:rPr>
          <w:rFonts w:ascii="Times New Roman" w:eastAsia="Calibri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а </w:t>
      </w:r>
      <w:r w:rsidRPr="006F25DF">
        <w:rPr>
          <w:rFonts w:ascii="Times New Roman" w:eastAsia="Calibri" w:hAnsi="Times New Roman" w:cs="Times New Roman"/>
          <w:color w:val="000000"/>
          <w:sz w:val="24"/>
        </w:rPr>
        <w:t>Moodle</w:t>
      </w:r>
      <w:r>
        <w:rPr>
          <w:rFonts w:ascii="Times New Roman" w:eastAsia="Calibri" w:hAnsi="Times New Roman" w:cs="Times New Roman"/>
          <w:color w:val="000000"/>
          <w:sz w:val="24"/>
        </w:rPr>
        <w:t>.</w:t>
      </w:r>
    </w:p>
    <w:p w:rsidR="00480FD1" w:rsidRDefault="00480FD1" w:rsidP="00CC1E2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480FD1" w:rsidRDefault="00480FD1" w:rsidP="00480F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480F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610412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480FD1" w:rsidRDefault="00480FD1" w:rsidP="00CC1E2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480F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CC1E26" w:rsidRDefault="00CC1E26" w:rsidP="00480F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8061E6" w:rsidRPr="00480FD1" w:rsidRDefault="008061E6" w:rsidP="00480FD1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480FD1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Кондратьева, Л. А. Системы регулирования движения на железнодорожном транспорте : учебное пособие / Л. А. Кондратьева. — Москва : УМЦ ЖДТ, 2016. — 322 с. - URL :  </w:t>
      </w:r>
      <w:hyperlink r:id="rId11" w:history="1">
        <w:r w:rsidRPr="00480FD1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https://umczdt.ru/read/39325/?page=1</w:t>
        </w:r>
      </w:hyperlink>
      <w:r w:rsidRPr="00480FD1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. – Текст : электронный </w:t>
      </w:r>
    </w:p>
    <w:p w:rsidR="00CC1E26" w:rsidRDefault="000F7591" w:rsidP="00480FD1">
      <w:pPr>
        <w:spacing w:before="240" w:after="0" w:line="240" w:lineRule="auto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Дополнительные источники:</w:t>
      </w:r>
    </w:p>
    <w:p w:rsidR="008061E6" w:rsidRPr="008061E6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Правила технической эксплуатации железных дорог Российской Федерации  : утв. Приказом Минтранса России от 23.06.2022 г. № 250. - Текст : электронный // </w:t>
      </w:r>
      <w:r w:rsidRPr="008061E6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>СПС</w:t>
      </w:r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КонсультантПлюс</w:t>
      </w:r>
    </w:p>
    <w:p w:rsidR="008061E6" w:rsidRPr="008061E6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Инструкция по сигнализации на железнодорожном транспорте Российской Федерации: утв. Приказом Минтранса России от 23.06.2022 г. № 250 ; приложен. № 1 к Правилам технической эксплуатации железных дорог Российской Федерации. - Текст : электронный //</w:t>
      </w:r>
      <w:r w:rsidRPr="008061E6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 xml:space="preserve"> СПС</w:t>
      </w:r>
      <w:r w:rsidRPr="008061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КонсультантПлюс</w:t>
      </w:r>
    </w:p>
    <w:p w:rsidR="008061E6" w:rsidRPr="008061E6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>Инструкция по организации движения поездов и маневровой работы на железнодорожном транспорте Российской Федерации : утв. Приказом Минтранса России от 23.06.2022 г. № 250 ; приложен. № 2 к Правилам технической эксплуатации железных дорог Российской Федерации. - Текст : электронный //</w:t>
      </w:r>
      <w:r w:rsidRPr="008061E6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 xml:space="preserve"> СПС</w:t>
      </w:r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КонсультантПлюс</w:t>
      </w:r>
    </w:p>
    <w:p w:rsidR="008061E6" w:rsidRPr="00480FD1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Инструкция по обеспечению безопасности движения поездов при технической эксплуатации устройств и систем СЦБ ЦШ-530-11 : утв. распоряжением ОАО «РЖД» от 20.09.2011 г. № 2055р : в ред. распоряжений ОАО «РЖД» от 01.06.2017 № 1044р, от 06.12.2017 № 2528р, от 13.02.2020 № 313р, от 18.09.2020 № 2019/р, от 14.12.2020 № 2736/р . - </w:t>
      </w:r>
      <w:r w:rsidRPr="00480FD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URL</w:t>
      </w:r>
      <w:r w:rsidRPr="00480F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hyperlink r:id="rId12" w:history="1">
        <w:r w:rsidRPr="00480FD1">
          <w:rPr>
            <w:rFonts w:ascii="Times New Roman" w:eastAsia="Times New Roman" w:hAnsi="Times New Roman" w:cs="Times New Roman"/>
            <w:sz w:val="24"/>
            <w:lang w:eastAsia="ru-RU"/>
          </w:rPr>
          <w:t>http://scbiinfrastruktura.ru/wp-content/uploads/ЦШ-530-11-с-изменениями-от-14.12.2020-2736р.pdf</w:t>
        </w:r>
      </w:hyperlink>
      <w:r w:rsidRPr="00480F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. - Текст: электронный. </w:t>
      </w:r>
    </w:p>
    <w:p w:rsidR="008061E6" w:rsidRPr="008061E6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разработки, согласования и утверждения техническо-распорядительных актов станций и приложений к ним в </w:t>
      </w:r>
      <w:r w:rsidRPr="008061E6">
        <w:rPr>
          <w:rFonts w:ascii="Times New Roman" w:eastAsia="Times New Roman" w:hAnsi="Times New Roman" w:cs="Times New Roman"/>
          <w:szCs w:val="24"/>
          <w:lang w:eastAsia="ru-RU"/>
        </w:rPr>
        <w:t>ОАО "РЖД"</w:t>
      </w: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: утв. распоряжением ОАО «РЖД» от </w:t>
      </w:r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>13.04.2017 №711р</w:t>
      </w: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>. - Текст: электронный // ЭБ филиала.</w:t>
      </w:r>
    </w:p>
    <w:p w:rsidR="008061E6" w:rsidRPr="008061E6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Инструкция по технической эксплуатации устройств и систем сигнализации, централизации и блокировки : утв. распоряжением ОАО «РЖД» от 30.12.2015 г. № 3168р : в</w:t>
      </w:r>
      <w:r w:rsidRPr="008061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ред. распоряжений ОАО «РЖД» от 01.09.2016 № 1795р, от 18.02.2019 № 286/р (с изм. от 11.09.2020). </w:t>
      </w:r>
      <w:r w:rsidRPr="008061E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– Текст : электронный // ЭБ филиала.</w:t>
      </w:r>
    </w:p>
    <w:p w:rsidR="008061E6" w:rsidRPr="008061E6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Инструкция по обеспечению безопасности движения поездов при производстве путевых работ : утв. распоряжением ОАО «РЖД»  от 14.12.2016 №2540р .  </w:t>
      </w:r>
      <w:r w:rsidRPr="008061E6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- </w:t>
      </w: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>Текст: электронный // ЭБ филиала.</w:t>
      </w:r>
    </w:p>
    <w:p w:rsidR="008061E6" w:rsidRPr="008061E6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>Положение о порядке учета транспортных происшествий и иных событий, связанных с нарушением правил безопасности движения и эксплуатации железнодорожного транспорта на инфраструктуре ОАО «РЖД», в автоматизированной системе управления безопасностью движения : утв. Распоряжением ОАО «РЖД» от 28.11.2017 № 2467р (в ред. расп. ОАО «РЖД» от 05.09.2019 №1946/р . - Текст: электронный // ЭБ филиала.</w:t>
      </w:r>
    </w:p>
    <w:p w:rsidR="008061E6" w:rsidRPr="008061E6" w:rsidRDefault="008061E6" w:rsidP="00480FD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C1E26" w:rsidRPr="00610412" w:rsidRDefault="00CC1E26" w:rsidP="00480FD1">
      <w:pPr>
        <w:spacing w:after="0" w:line="240" w:lineRule="auto"/>
        <w:ind w:left="360" w:firstLine="349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1A053A" w:rsidRPr="00480FD1" w:rsidRDefault="001A053A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480FD1">
        <w:rPr>
          <w:rFonts w:ascii="Times New Roman" w:hAnsi="Times New Roman"/>
          <w:w w:val="104"/>
          <w:sz w:val="24"/>
          <w:szCs w:val="28"/>
        </w:rPr>
        <w:t xml:space="preserve">Железнодорожный транспорт : ежемесячный научно-технический журнал. – </w:t>
      </w:r>
      <w:r w:rsidRPr="00480FD1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480FD1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3" w:history="1">
        <w:r w:rsidRPr="00480FD1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http://www.zdt-magazine.ru/</w:t>
        </w:r>
      </w:hyperlink>
      <w:r w:rsidRPr="00480FD1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1A053A" w:rsidRPr="00480FD1" w:rsidRDefault="001A053A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480FD1">
        <w:rPr>
          <w:rFonts w:ascii="Times New Roman" w:hAnsi="Times New Roman"/>
          <w:w w:val="104"/>
          <w:sz w:val="24"/>
          <w:szCs w:val="28"/>
        </w:rPr>
        <w:t xml:space="preserve">Инновационный дайжест : всё самое интересное о железной дороге : сайт. – </w:t>
      </w:r>
      <w:r w:rsidRPr="00480FD1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480FD1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4" w:history="1">
        <w:r w:rsidRPr="00480FD1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http://expo.rzd-expo.ru/</w:t>
        </w:r>
      </w:hyperlink>
      <w:r w:rsidRPr="00480FD1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1A053A" w:rsidRPr="00480FD1" w:rsidRDefault="001A053A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480FD1">
        <w:rPr>
          <w:rFonts w:ascii="Times New Roman" w:hAnsi="Times New Roman"/>
          <w:w w:val="104"/>
          <w:sz w:val="24"/>
          <w:szCs w:val="28"/>
        </w:rPr>
        <w:lastRenderedPageBreak/>
        <w:t xml:space="preserve">ОАО «Скоростные магистрали» : официальный сайт. -  </w:t>
      </w:r>
      <w:r w:rsidRPr="00480FD1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480FD1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5" w:history="1">
        <w:r w:rsidRPr="00480FD1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http://www.hsrail.ru/abouthsr/</w:t>
        </w:r>
      </w:hyperlink>
      <w:r w:rsidRPr="00480FD1">
        <w:rPr>
          <w:rFonts w:ascii="Times New Roman" w:hAnsi="Times New Roman"/>
          <w:w w:val="104"/>
          <w:sz w:val="24"/>
          <w:szCs w:val="28"/>
        </w:rPr>
        <w:t>. –Текст : электронный.</w:t>
      </w:r>
    </w:p>
    <w:p w:rsidR="000F7591" w:rsidRPr="00480FD1" w:rsidRDefault="000F7591" w:rsidP="00480FD1">
      <w:pPr>
        <w:pStyle w:val="a3"/>
        <w:widowControl w:val="0"/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480FD1" w:rsidRDefault="00CC1E26" w:rsidP="00480FD1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b/>
          <w:sz w:val="24"/>
          <w:szCs w:val="24"/>
        </w:rPr>
        <w:t>Перечень профессиональных баз данных и информационных справочных систем:</w:t>
      </w:r>
      <w:r w:rsidRPr="00480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КонсультантПплюс : справочно-поисковая  система : официальный сайт. – URL  : </w:t>
      </w:r>
      <w:hyperlink r:id="rId16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https://www.consultant.ru/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- Текст : электронный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Гарант : информационно - правовой портал. – URL  : https://www.garant.ru/ . – Текст :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Кодекс : профессиональная справочная система. - URL :</w:t>
      </w:r>
      <w:hyperlink r:id="rId17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http://www.kodeks.ru/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АСПИЖТ : система правовой информации на железнодорожном транспорте. – URL:</w:t>
      </w:r>
      <w:r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18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- Текст : электронный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– URL  : </w:t>
      </w:r>
      <w:hyperlink r:id="rId19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https://umczdt.ru/books/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Лань : электронная библиотечная система. – URL : </w:t>
      </w:r>
      <w:hyperlink r:id="rId20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https://e.lanbook.com/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– URL  : </w:t>
      </w:r>
      <w:hyperlink r:id="rId21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https://book.ru/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Режим доступа: для авториз. пользователей  - Текст :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Ibooks.ru : электронно-библиотечная система. – Санкт-Петербург. – URL  : </w:t>
      </w:r>
      <w:hyperlink r:id="rId22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https://ibooks.ru/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eLIBRARY.RU : научная электронная библиотека : сайт. – Москва, 2000. – URL : </w:t>
      </w:r>
      <w:hyperlink r:id="rId23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http://elibrary.ru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Режим доступа: для зарегистрир.. пользователей. – Текст :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Министерство транспорта Российской Федерации : официальный сайт. – Москва, 2010-2023. – URL  : </w:t>
      </w:r>
      <w:hyperlink r:id="rId24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https://mintrans.gov.ru/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РЖД : официальный сайт. – URL : </w:t>
      </w:r>
      <w:hyperlink r:id="rId25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https://www.rzd.ru/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Федеральное агентство железнодорожного транспорта : официальный сайт. – Москва, 2009-2023. – URL  : </w:t>
      </w:r>
      <w:hyperlink r:id="rId26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https://rlw.gov.ru/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СЦБИСТ : сайт железнодорожников № 1. – URL  : </w:t>
      </w:r>
      <w:hyperlink r:id="rId27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http://scbist.com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CC1E26" w:rsidRPr="007C03C0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CC1E2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2E2C1D">
      <w:pPr>
        <w:shd w:val="clear" w:color="auto" w:fill="FFFFFF"/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B65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</w:t>
      </w:r>
      <w:r w:rsidR="00105E66" w:rsidRPr="00F861FA">
        <w:rPr>
          <w:rFonts w:ascii="Times New Roman" w:hAnsi="Times New Roman"/>
          <w:sz w:val="24"/>
          <w:szCs w:val="24"/>
        </w:rPr>
        <w:t>занятий</w:t>
      </w:r>
      <w:r w:rsidR="00105E66">
        <w:rPr>
          <w:rFonts w:ascii="Times New Roman" w:hAnsi="Times New Roman"/>
          <w:sz w:val="24"/>
          <w:szCs w:val="24"/>
        </w:rPr>
        <w:t xml:space="preserve"> </w:t>
      </w:r>
      <w:r w:rsidR="00B65DCA">
        <w:rPr>
          <w:rFonts w:ascii="Times New Roman" w:hAnsi="Times New Roman"/>
          <w:sz w:val="24"/>
          <w:szCs w:val="24"/>
        </w:rPr>
        <w:t>и</w:t>
      </w:r>
      <w:r w:rsidR="00B65DCA" w:rsidRPr="00F861FA">
        <w:rPr>
          <w:rFonts w:ascii="Times New Roman" w:hAnsi="Times New Roman"/>
          <w:sz w:val="24"/>
          <w:szCs w:val="24"/>
        </w:rPr>
        <w:t xml:space="preserve"> </w:t>
      </w:r>
      <w:r w:rsidR="00B65DCA">
        <w:rPr>
          <w:rFonts w:ascii="Times New Roman" w:hAnsi="Times New Roman"/>
          <w:sz w:val="24"/>
          <w:szCs w:val="24"/>
        </w:rPr>
        <w:t>лабораторных</w:t>
      </w:r>
      <w:r w:rsidR="00105E66">
        <w:rPr>
          <w:rFonts w:ascii="Times New Roman" w:hAnsi="Times New Roman"/>
          <w:sz w:val="24"/>
          <w:szCs w:val="24"/>
        </w:rPr>
        <w:t xml:space="preserve"> работ</w:t>
      </w:r>
      <w:r w:rsidRPr="00F861FA">
        <w:rPr>
          <w:rFonts w:ascii="Times New Roman" w:hAnsi="Times New Roman"/>
          <w:sz w:val="24"/>
          <w:szCs w:val="24"/>
        </w:rPr>
        <w:t xml:space="preserve">, выполнения обучающимися индивидуальных заданий (подготовки </w:t>
      </w:r>
      <w:r w:rsidR="002054A6">
        <w:rPr>
          <w:rFonts w:ascii="Times New Roman" w:hAnsi="Times New Roman"/>
          <w:sz w:val="24"/>
          <w:szCs w:val="24"/>
        </w:rPr>
        <w:t xml:space="preserve">презентаций, рефератов, докладов и </w:t>
      </w:r>
      <w:r w:rsidRPr="00F861FA">
        <w:rPr>
          <w:rFonts w:ascii="Times New Roman" w:hAnsi="Times New Roman"/>
          <w:sz w:val="24"/>
          <w:szCs w:val="24"/>
        </w:rPr>
        <w:t>сообщений</w:t>
      </w:r>
      <w:r w:rsidR="002054A6">
        <w:rPr>
          <w:rFonts w:ascii="Times New Roman" w:hAnsi="Times New Roman"/>
          <w:sz w:val="24"/>
          <w:szCs w:val="24"/>
        </w:rPr>
        <w:t>)</w:t>
      </w:r>
      <w:r w:rsidRPr="00F861FA">
        <w:rPr>
          <w:rFonts w:ascii="Times New Roman" w:hAnsi="Times New Roman"/>
          <w:sz w:val="24"/>
          <w:szCs w:val="24"/>
        </w:rPr>
        <w:t>.</w:t>
      </w:r>
    </w:p>
    <w:p w:rsidR="00CC1E26" w:rsidRDefault="00CC1E26" w:rsidP="002E2C1D">
      <w:pPr>
        <w:shd w:val="clear" w:color="auto" w:fill="FFFFFF"/>
        <w:spacing w:after="0"/>
        <w:ind w:firstLine="567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0B607C">
        <w:rPr>
          <w:rFonts w:ascii="Times New Roman" w:hAnsi="Times New Roman"/>
          <w:sz w:val="24"/>
          <w:szCs w:val="24"/>
        </w:rPr>
        <w:t xml:space="preserve"> - </w:t>
      </w:r>
      <w:r w:rsidRPr="00B65DC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2054A6">
        <w:rPr>
          <w:rFonts w:ascii="Times New Roman" w:hAnsi="Times New Roman"/>
          <w:i/>
          <w:sz w:val="24"/>
          <w:szCs w:val="24"/>
        </w:rPr>
        <w:t xml:space="preserve"> / </w:t>
      </w:r>
      <w:r w:rsidR="000B607C" w:rsidRPr="00B65DCA">
        <w:rPr>
          <w:rFonts w:ascii="Times New Roman" w:hAnsi="Times New Roman"/>
          <w:i/>
          <w:sz w:val="24"/>
          <w:szCs w:val="24"/>
        </w:rPr>
        <w:t>экзамена</w:t>
      </w:r>
      <w:r w:rsidRPr="00B65DCA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4024"/>
        <w:gridCol w:w="3315"/>
        <w:gridCol w:w="2833"/>
      </w:tblGrid>
      <w:tr w:rsidR="00CC1E26" w:rsidRPr="007B155E" w:rsidTr="007B155E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DCA" w:rsidRPr="007B155E" w:rsidRDefault="00CC1E26" w:rsidP="007B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C1E26" w:rsidRPr="007B155E" w:rsidRDefault="00CC1E26" w:rsidP="007B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65DCA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B65DCA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B65DCA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ОК/ПК, ЛР</w:t>
            </w: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7B155E" w:rsidRDefault="00B65DCA" w:rsidP="007B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7B155E" w:rsidRDefault="00CC1E26" w:rsidP="007B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CD111B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CD111B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CD111B" w:rsidRDefault="00CC1E2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У1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пользоваться перегонными и станционными автоматизи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рованными системами для приема, отправления, пропуска поездов и маневровой работы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8061E6" w:rsidRPr="00CD111B" w:rsidRDefault="00480FD1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pStyle w:val="24"/>
              <w:keepNext/>
              <w:keepLines/>
              <w:tabs>
                <w:tab w:val="left" w:pos="33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Свободно ориентироваться в эксплуатационных характеристиках </w:t>
            </w:r>
            <w:r w:rsidRPr="00CD111B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перегонных и станционных автоматизи</w:t>
            </w:r>
            <w:r w:rsidRPr="00CD111B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рованных системах для приема, отправления, пропуска поездов и маневровой работы;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ED03F1">
            <w:pPr>
              <w:pStyle w:val="22"/>
              <w:tabs>
                <w:tab w:val="left" w:pos="3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Текущий контроль в форме:</w:t>
            </w:r>
          </w:p>
          <w:p w:rsidR="008061E6" w:rsidRPr="00CD111B" w:rsidRDefault="008061E6" w:rsidP="00ED03F1">
            <w:pPr>
              <w:pStyle w:val="22"/>
              <w:numPr>
                <w:ilvl w:val="0"/>
                <w:numId w:val="18"/>
              </w:numPr>
              <w:tabs>
                <w:tab w:val="left" w:pos="3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 xml:space="preserve">оценки деятельности в ходе проведения практических </w:t>
            </w:r>
            <w:r w:rsidR="00105E66" w:rsidRPr="00CD111B">
              <w:rPr>
                <w:sz w:val="24"/>
                <w:szCs w:val="24"/>
              </w:rPr>
              <w:t xml:space="preserve">занятий </w:t>
            </w:r>
            <w:r w:rsidRPr="00CD111B">
              <w:rPr>
                <w:sz w:val="24"/>
                <w:szCs w:val="24"/>
              </w:rPr>
              <w:t>и лабораторных</w:t>
            </w:r>
            <w:r w:rsidR="00105E66">
              <w:rPr>
                <w:sz w:val="24"/>
                <w:szCs w:val="24"/>
              </w:rPr>
              <w:t xml:space="preserve"> работ</w:t>
            </w:r>
            <w:r w:rsidRPr="00CD111B">
              <w:rPr>
                <w:sz w:val="24"/>
                <w:szCs w:val="24"/>
              </w:rPr>
              <w:t>;</w:t>
            </w:r>
          </w:p>
          <w:p w:rsidR="008061E6" w:rsidRPr="00CD111B" w:rsidRDefault="008061E6" w:rsidP="00ED03F1">
            <w:pPr>
              <w:pStyle w:val="22"/>
              <w:numPr>
                <w:ilvl w:val="0"/>
                <w:numId w:val="18"/>
              </w:numPr>
              <w:tabs>
                <w:tab w:val="left" w:pos="3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 xml:space="preserve">защиты практических </w:t>
            </w:r>
            <w:r w:rsidR="00105E66" w:rsidRPr="00CD111B">
              <w:rPr>
                <w:sz w:val="24"/>
                <w:szCs w:val="24"/>
              </w:rPr>
              <w:t xml:space="preserve">занятий </w:t>
            </w:r>
            <w:r w:rsidRPr="00CD111B">
              <w:rPr>
                <w:sz w:val="24"/>
                <w:szCs w:val="24"/>
              </w:rPr>
              <w:t>и лабораторных</w:t>
            </w:r>
            <w:r w:rsidR="00105E66">
              <w:rPr>
                <w:sz w:val="24"/>
                <w:szCs w:val="24"/>
              </w:rPr>
              <w:t xml:space="preserve"> работ</w:t>
            </w:r>
            <w:r w:rsidRPr="00CD111B">
              <w:rPr>
                <w:sz w:val="24"/>
                <w:szCs w:val="24"/>
              </w:rPr>
              <w:t>.</w:t>
            </w:r>
          </w:p>
          <w:p w:rsidR="008061E6" w:rsidRPr="00CD111B" w:rsidRDefault="008061E6" w:rsidP="00ED03F1">
            <w:pPr>
              <w:tabs>
                <w:tab w:val="left" w:pos="36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аттестация: </w:t>
            </w:r>
            <w:r w:rsidR="00CD111B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="002054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</w:t>
            </w: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У2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обеспечивать безопасность движения поездов при отказах нормальной работы устройств сигнализации, централизации и блокировки (СЦБ)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8061E6" w:rsidRPr="00CD111B" w:rsidRDefault="00480FD1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Свободно ориентироваться и пользоваться ПТЭ устройств связи по соответствующей технологии, соблюдая технику безопасности</w:t>
            </w:r>
            <w:r w:rsidR="00CD11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станционных устройств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У3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пользоваться всеми видами железнодорожной связи 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8061E6" w:rsidRPr="00CD111B" w:rsidRDefault="00480FD1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Свободно пользоваться  устройствами связи по соответствующей технологии, соблюдая технику безопасности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3333F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11B" w:rsidRPr="00CD111B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З1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элементную базу устройств СЦБ и связи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CD111B" w:rsidRPr="00CD111B" w:rsidRDefault="00CD111B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Ориентироваться, из каких элементов состоит та или иная система регулирования поездов и средств транспортной связи 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22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Текущий контроль в форме: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устного опроса по темам;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 xml:space="preserve">защиты практических </w:t>
            </w:r>
            <w:r w:rsidR="002054A6" w:rsidRPr="00CD111B">
              <w:rPr>
                <w:sz w:val="24"/>
                <w:szCs w:val="24"/>
              </w:rPr>
              <w:t xml:space="preserve">занятий </w:t>
            </w:r>
            <w:r w:rsidRPr="00CD111B">
              <w:rPr>
                <w:sz w:val="24"/>
                <w:szCs w:val="24"/>
              </w:rPr>
              <w:t>и лабораторных</w:t>
            </w:r>
            <w:r w:rsidR="002054A6">
              <w:rPr>
                <w:sz w:val="24"/>
                <w:szCs w:val="24"/>
              </w:rPr>
              <w:t xml:space="preserve"> работ</w:t>
            </w:r>
            <w:r w:rsidRPr="00CD111B">
              <w:rPr>
                <w:sz w:val="24"/>
                <w:szCs w:val="24"/>
              </w:rPr>
              <w:t>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ответов на контрольные вопросы;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выполнения тестовых заданий;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подготовки презентаций;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подготовки рефератов</w:t>
            </w:r>
            <w:r w:rsidR="002054A6">
              <w:rPr>
                <w:sz w:val="24"/>
                <w:szCs w:val="24"/>
              </w:rPr>
              <w:t>, докладов</w:t>
            </w:r>
            <w:r w:rsidRPr="00CD111B">
              <w:rPr>
                <w:sz w:val="24"/>
                <w:szCs w:val="24"/>
              </w:rPr>
              <w:t xml:space="preserve"> или сообщений.</w:t>
            </w:r>
          </w:p>
          <w:p w:rsidR="00CD111B" w:rsidRPr="00CD111B" w:rsidRDefault="00CD111B" w:rsidP="002054A6">
            <w:pPr>
              <w:shd w:val="clear" w:color="auto" w:fill="FFFFFF"/>
              <w:tabs>
                <w:tab w:val="left" w:pos="53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дифференцированный зачет</w:t>
            </w:r>
            <w:r w:rsidR="002054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t>экзамен.</w:t>
            </w:r>
          </w:p>
        </w:tc>
      </w:tr>
      <w:tr w:rsidR="00CD111B" w:rsidRPr="00CD111B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З2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назначение и роль рельсовых цепей на железнодорожных станциях и перегонах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CD111B" w:rsidRPr="00CD111B" w:rsidRDefault="00CD111B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Различать эксплуатационные требования к различным системам регулирования движения поездов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111B" w:rsidRPr="00CD111B" w:rsidTr="008061E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З3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функциональные возможности систем автоматики, телемеханики на железнодорожных станциях и перегонах 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CD111B" w:rsidRPr="00CD111B" w:rsidRDefault="00CD111B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Иметь общие представления о работе устройств систем СЦБ на перегонах, станциях и участках и о назначении систем СЦБ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111B" w:rsidRPr="00CD111B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806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З4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виды связи на железнодорожном транспорте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Иметь общие представления принципах работы устройств транспортной связи и назначении транспортной связи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C1E26" w:rsidRDefault="00CC1E26">
      <w:pPr>
        <w:rPr>
          <w:rFonts w:ascii="Times New Roman" w:hAnsi="Times New Roman"/>
          <w:i/>
          <w:sz w:val="24"/>
        </w:rPr>
      </w:pPr>
    </w:p>
    <w:p w:rsidR="00CD111B" w:rsidRDefault="00CD111B">
      <w:pPr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>
        <w:rPr>
          <w:b/>
          <w:szCs w:val="28"/>
        </w:rPr>
        <w:br w:type="page"/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CD111B">
      <w:pPr>
        <w:pStyle w:val="a3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CD111B">
      <w:pPr>
        <w:pStyle w:val="a3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CD111B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8"/>
      <w:footerReference w:type="default" r:id="rId29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B30" w:rsidRPr="004C712E" w:rsidRDefault="00D35B30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D35B30" w:rsidRPr="004C712E" w:rsidRDefault="00D35B30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66" w:rsidRDefault="00272F90" w:rsidP="003333F1">
    <w:pPr>
      <w:pStyle w:val="a9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05E6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117E2">
      <w:rPr>
        <w:rStyle w:val="af1"/>
        <w:noProof/>
      </w:rPr>
      <w:t>5</w:t>
    </w:r>
    <w:r>
      <w:rPr>
        <w:rStyle w:val="af1"/>
      </w:rPr>
      <w:fldChar w:fldCharType="end"/>
    </w:r>
  </w:p>
  <w:p w:rsidR="00105E66" w:rsidRDefault="00105E66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66" w:rsidRDefault="00272F90">
    <w:pPr>
      <w:pStyle w:val="a9"/>
      <w:jc w:val="right"/>
    </w:pPr>
    <w:fldSimple w:instr=" PAGE   \* MERGEFORMAT ">
      <w:r w:rsidR="002117E2">
        <w:rPr>
          <w:noProof/>
        </w:rPr>
        <w:t>6</w:t>
      </w:r>
    </w:fldSimple>
  </w:p>
  <w:p w:rsidR="00105E66" w:rsidRDefault="00105E6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66" w:rsidRDefault="00272F90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05E6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05E66">
      <w:rPr>
        <w:rStyle w:val="af1"/>
        <w:noProof/>
      </w:rPr>
      <w:t>3</w:t>
    </w:r>
    <w:r>
      <w:rPr>
        <w:rStyle w:val="af1"/>
      </w:rPr>
      <w:fldChar w:fldCharType="end"/>
    </w:r>
  </w:p>
  <w:p w:rsidR="00105E66" w:rsidRDefault="00105E66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66" w:rsidRDefault="00272F90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05E6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117E2">
      <w:rPr>
        <w:rStyle w:val="af1"/>
        <w:noProof/>
      </w:rPr>
      <w:t>23</w:t>
    </w:r>
    <w:r>
      <w:rPr>
        <w:rStyle w:val="af1"/>
      </w:rPr>
      <w:fldChar w:fldCharType="end"/>
    </w:r>
  </w:p>
  <w:p w:rsidR="00105E66" w:rsidRDefault="00105E66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B30" w:rsidRPr="004C712E" w:rsidRDefault="00D35B30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D35B30" w:rsidRPr="004C712E" w:rsidRDefault="00D35B30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105E66" w:rsidRPr="00AC249E" w:rsidRDefault="00105E66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66" w:rsidRDefault="00105E66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068D"/>
    <w:multiLevelType w:val="multilevel"/>
    <w:tmpl w:val="E3E0924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6D6796"/>
    <w:multiLevelType w:val="multilevel"/>
    <w:tmpl w:val="74882B2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EE1468"/>
    <w:multiLevelType w:val="multilevel"/>
    <w:tmpl w:val="074AECB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076F00"/>
    <w:multiLevelType w:val="hybridMultilevel"/>
    <w:tmpl w:val="1E8AFDA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17B17"/>
    <w:multiLevelType w:val="multilevel"/>
    <w:tmpl w:val="F75C164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5346FF"/>
    <w:multiLevelType w:val="multilevel"/>
    <w:tmpl w:val="BA12EAB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973620"/>
    <w:multiLevelType w:val="multilevel"/>
    <w:tmpl w:val="3C7E258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D496B"/>
    <w:multiLevelType w:val="multilevel"/>
    <w:tmpl w:val="BDEE05B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6C397D"/>
    <w:multiLevelType w:val="multilevel"/>
    <w:tmpl w:val="54EEBF2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615DDE"/>
    <w:multiLevelType w:val="multilevel"/>
    <w:tmpl w:val="D624D5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>
    <w:nsid w:val="51C0783A"/>
    <w:multiLevelType w:val="multilevel"/>
    <w:tmpl w:val="967CB5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51F45443"/>
    <w:multiLevelType w:val="hybridMultilevel"/>
    <w:tmpl w:val="B2DAE35E"/>
    <w:lvl w:ilvl="0" w:tplc="4D6C9C0A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F6A88"/>
    <w:multiLevelType w:val="multilevel"/>
    <w:tmpl w:val="78B097F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6">
    <w:nsid w:val="755E59A2"/>
    <w:multiLevelType w:val="multilevel"/>
    <w:tmpl w:val="E22C3A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D37DF8"/>
    <w:multiLevelType w:val="hybridMultilevel"/>
    <w:tmpl w:val="4EF6B676"/>
    <w:lvl w:ilvl="0" w:tplc="98CC65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36645"/>
    <w:multiLevelType w:val="multilevel"/>
    <w:tmpl w:val="696E180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7"/>
  </w:num>
  <w:num w:numId="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6"/>
  </w:num>
  <w:num w:numId="9">
    <w:abstractNumId w:val="1"/>
  </w:num>
  <w:num w:numId="10">
    <w:abstractNumId w:val="14"/>
  </w:num>
  <w:num w:numId="11">
    <w:abstractNumId w:val="8"/>
  </w:num>
  <w:num w:numId="12">
    <w:abstractNumId w:val="18"/>
  </w:num>
  <w:num w:numId="13">
    <w:abstractNumId w:val="0"/>
  </w:num>
  <w:num w:numId="14">
    <w:abstractNumId w:val="2"/>
  </w:num>
  <w:num w:numId="15">
    <w:abstractNumId w:val="4"/>
  </w:num>
  <w:num w:numId="1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9"/>
  </w:num>
  <w:num w:numId="20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23185"/>
    <w:rsid w:val="00040BD1"/>
    <w:rsid w:val="00077E2F"/>
    <w:rsid w:val="00084657"/>
    <w:rsid w:val="0008503D"/>
    <w:rsid w:val="000924C7"/>
    <w:rsid w:val="000A135B"/>
    <w:rsid w:val="000B5B53"/>
    <w:rsid w:val="000B607C"/>
    <w:rsid w:val="000C02E8"/>
    <w:rsid w:val="000D50A6"/>
    <w:rsid w:val="000F7591"/>
    <w:rsid w:val="00105E66"/>
    <w:rsid w:val="0013666F"/>
    <w:rsid w:val="001430CE"/>
    <w:rsid w:val="00167F61"/>
    <w:rsid w:val="001A053A"/>
    <w:rsid w:val="001B048A"/>
    <w:rsid w:val="001D1916"/>
    <w:rsid w:val="001E076E"/>
    <w:rsid w:val="001F5EEC"/>
    <w:rsid w:val="002028EA"/>
    <w:rsid w:val="002054A6"/>
    <w:rsid w:val="002117E2"/>
    <w:rsid w:val="00216C43"/>
    <w:rsid w:val="002273A9"/>
    <w:rsid w:val="002504DD"/>
    <w:rsid w:val="0025197A"/>
    <w:rsid w:val="00252497"/>
    <w:rsid w:val="00272F90"/>
    <w:rsid w:val="002837D0"/>
    <w:rsid w:val="00285DBF"/>
    <w:rsid w:val="0028683F"/>
    <w:rsid w:val="002B684F"/>
    <w:rsid w:val="002D43F1"/>
    <w:rsid w:val="002E2C1D"/>
    <w:rsid w:val="002F59CA"/>
    <w:rsid w:val="00301669"/>
    <w:rsid w:val="003333F1"/>
    <w:rsid w:val="00336549"/>
    <w:rsid w:val="00354849"/>
    <w:rsid w:val="00363AA4"/>
    <w:rsid w:val="00384932"/>
    <w:rsid w:val="00394AA8"/>
    <w:rsid w:val="003952FB"/>
    <w:rsid w:val="003A3E5F"/>
    <w:rsid w:val="003D7316"/>
    <w:rsid w:val="00413B06"/>
    <w:rsid w:val="0043062F"/>
    <w:rsid w:val="00441D51"/>
    <w:rsid w:val="0045227F"/>
    <w:rsid w:val="00455F01"/>
    <w:rsid w:val="00462AC0"/>
    <w:rsid w:val="00470B2F"/>
    <w:rsid w:val="0047135B"/>
    <w:rsid w:val="00474675"/>
    <w:rsid w:val="00480FD1"/>
    <w:rsid w:val="00494AA5"/>
    <w:rsid w:val="004C14DF"/>
    <w:rsid w:val="004C6A4D"/>
    <w:rsid w:val="004F4A5B"/>
    <w:rsid w:val="0052746A"/>
    <w:rsid w:val="005342E8"/>
    <w:rsid w:val="00536931"/>
    <w:rsid w:val="00570231"/>
    <w:rsid w:val="005712DD"/>
    <w:rsid w:val="005F4CAC"/>
    <w:rsid w:val="00600292"/>
    <w:rsid w:val="00617CD3"/>
    <w:rsid w:val="006576B2"/>
    <w:rsid w:val="006944DD"/>
    <w:rsid w:val="00697C0F"/>
    <w:rsid w:val="007415B2"/>
    <w:rsid w:val="00793B4C"/>
    <w:rsid w:val="007B155E"/>
    <w:rsid w:val="007D78C8"/>
    <w:rsid w:val="007E3C6F"/>
    <w:rsid w:val="008061E6"/>
    <w:rsid w:val="00821100"/>
    <w:rsid w:val="00824AD3"/>
    <w:rsid w:val="00826A89"/>
    <w:rsid w:val="00837E1C"/>
    <w:rsid w:val="0085093C"/>
    <w:rsid w:val="00853A1F"/>
    <w:rsid w:val="00856A82"/>
    <w:rsid w:val="008646A7"/>
    <w:rsid w:val="008B33DC"/>
    <w:rsid w:val="009070FE"/>
    <w:rsid w:val="00931328"/>
    <w:rsid w:val="00931341"/>
    <w:rsid w:val="009328F0"/>
    <w:rsid w:val="009554A1"/>
    <w:rsid w:val="009B76E5"/>
    <w:rsid w:val="009F38D5"/>
    <w:rsid w:val="00A27105"/>
    <w:rsid w:val="00A40833"/>
    <w:rsid w:val="00A41F3B"/>
    <w:rsid w:val="00A62B8B"/>
    <w:rsid w:val="00AA414D"/>
    <w:rsid w:val="00AF3657"/>
    <w:rsid w:val="00B46C1B"/>
    <w:rsid w:val="00B52940"/>
    <w:rsid w:val="00B65DCA"/>
    <w:rsid w:val="00B65DD3"/>
    <w:rsid w:val="00B66A19"/>
    <w:rsid w:val="00B84BD3"/>
    <w:rsid w:val="00B92850"/>
    <w:rsid w:val="00BB251F"/>
    <w:rsid w:val="00BB2C3B"/>
    <w:rsid w:val="00BB69F2"/>
    <w:rsid w:val="00BB6E28"/>
    <w:rsid w:val="00BC0F33"/>
    <w:rsid w:val="00BC15ED"/>
    <w:rsid w:val="00BD3DC1"/>
    <w:rsid w:val="00BF427A"/>
    <w:rsid w:val="00C161B6"/>
    <w:rsid w:val="00C206CD"/>
    <w:rsid w:val="00C20873"/>
    <w:rsid w:val="00C36DD6"/>
    <w:rsid w:val="00C432E6"/>
    <w:rsid w:val="00C45B9F"/>
    <w:rsid w:val="00C51E3F"/>
    <w:rsid w:val="00C56BBB"/>
    <w:rsid w:val="00C7793A"/>
    <w:rsid w:val="00CA2BA3"/>
    <w:rsid w:val="00CA56F2"/>
    <w:rsid w:val="00CB04AC"/>
    <w:rsid w:val="00CB1CDA"/>
    <w:rsid w:val="00CB2D0E"/>
    <w:rsid w:val="00CC1E26"/>
    <w:rsid w:val="00CC2333"/>
    <w:rsid w:val="00CC7F8E"/>
    <w:rsid w:val="00CD111B"/>
    <w:rsid w:val="00CE6277"/>
    <w:rsid w:val="00D33AA1"/>
    <w:rsid w:val="00D35B30"/>
    <w:rsid w:val="00D740B3"/>
    <w:rsid w:val="00D7421A"/>
    <w:rsid w:val="00D92D07"/>
    <w:rsid w:val="00DD150B"/>
    <w:rsid w:val="00DF51A7"/>
    <w:rsid w:val="00E1579B"/>
    <w:rsid w:val="00E41471"/>
    <w:rsid w:val="00E41BA0"/>
    <w:rsid w:val="00E826BD"/>
    <w:rsid w:val="00E87F3A"/>
    <w:rsid w:val="00E96BC9"/>
    <w:rsid w:val="00EA2ADA"/>
    <w:rsid w:val="00EA30F5"/>
    <w:rsid w:val="00ED03F1"/>
    <w:rsid w:val="00EF5128"/>
    <w:rsid w:val="00F32247"/>
    <w:rsid w:val="00F36D7E"/>
    <w:rsid w:val="00F47808"/>
    <w:rsid w:val="00F62283"/>
    <w:rsid w:val="00F651B1"/>
    <w:rsid w:val="00F73AFE"/>
    <w:rsid w:val="00F92D7F"/>
    <w:rsid w:val="00F96F57"/>
    <w:rsid w:val="00FB43F1"/>
    <w:rsid w:val="00FB4D08"/>
    <w:rsid w:val="00FD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">
    <w:name w:val="Основной текст2"/>
    <w:basedOn w:val="a"/>
    <w:rsid w:val="00301669"/>
    <w:pPr>
      <w:widowControl w:val="0"/>
      <w:shd w:val="clear" w:color="auto" w:fill="FFFFFF"/>
      <w:spacing w:after="120" w:line="317" w:lineRule="exact"/>
      <w:ind w:hanging="140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3">
    <w:name w:val="Заголовок №2_"/>
    <w:link w:val="24"/>
    <w:rsid w:val="00301669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301669"/>
    <w:pPr>
      <w:widowControl w:val="0"/>
      <w:shd w:val="clear" w:color="auto" w:fill="FFFFFF"/>
      <w:spacing w:after="180" w:line="0" w:lineRule="atLeast"/>
      <w:jc w:val="both"/>
      <w:outlineLvl w:val="1"/>
    </w:pPr>
    <w:rPr>
      <w:b/>
      <w:bCs/>
      <w:sz w:val="27"/>
      <w:szCs w:val="27"/>
    </w:rPr>
  </w:style>
  <w:style w:type="character" w:customStyle="1" w:styleId="afb">
    <w:name w:val="Основной текст + Полужирный"/>
    <w:rsid w:val="00301669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16">
    <w:name w:val="Основной текст1"/>
    <w:rsid w:val="00301669"/>
    <w:rPr>
      <w:color w:val="000000"/>
      <w:spacing w:val="0"/>
      <w:w w:val="100"/>
      <w:position w:val="0"/>
      <w:sz w:val="27"/>
      <w:szCs w:val="27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zdt-magazine.ru/" TargetMode="External"/><Relationship Id="rId18" Type="http://schemas.openxmlformats.org/officeDocument/2006/relationships/hyperlink" Target="https://niias.ru/products-and-services/products/asu/avtomatizirovannaya-sistema-pravovoy-informatsii-na-zheleznodorozhnom-transporte" TargetMode="External"/><Relationship Id="rId26" Type="http://schemas.openxmlformats.org/officeDocument/2006/relationships/hyperlink" Target="https://rlw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ook.ru/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biinfrastruktura.ru/wp-content/uploads/&#1062;&#1064;-530-11-&#1089;-&#1080;&#1079;&#1084;&#1077;&#1085;&#1077;&#1085;&#1080;&#1103;&#1084;&#1080;-&#1086;&#1090;-14.12.2020-2736&#1088;.pdf" TargetMode="External"/><Relationship Id="rId17" Type="http://schemas.openxmlformats.org/officeDocument/2006/relationships/hyperlink" Target="http://www.kodeks.ru/" TargetMode="External"/><Relationship Id="rId25" Type="http://schemas.openxmlformats.org/officeDocument/2006/relationships/hyperlink" Target="https://www.rz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" TargetMode="External"/><Relationship Id="rId20" Type="http://schemas.openxmlformats.org/officeDocument/2006/relationships/hyperlink" Target="https://e.lanbook.com/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czdt.ru/read/39325/?page=1" TargetMode="External"/><Relationship Id="rId24" Type="http://schemas.openxmlformats.org/officeDocument/2006/relationships/hyperlink" Target="https://mintrans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srail.ru/abouthsr/" TargetMode="External"/><Relationship Id="rId23" Type="http://schemas.openxmlformats.org/officeDocument/2006/relationships/hyperlink" Target="http://elibrary.ru" TargetMode="External"/><Relationship Id="rId28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yperlink" Target="https://umczdt.ru/books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expo.rzd-expo.ru/" TargetMode="External"/><Relationship Id="rId22" Type="http://schemas.openxmlformats.org/officeDocument/2006/relationships/hyperlink" Target="https://ibooks.ru/" TargetMode="External"/><Relationship Id="rId27" Type="http://schemas.openxmlformats.org/officeDocument/2006/relationships/hyperlink" Target="http://scbist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E45BF-08FC-411E-9108-0BDC707F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6842</Words>
  <Characters>39006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Пользователь</cp:lastModifiedBy>
  <cp:revision>78</cp:revision>
  <dcterms:created xsi:type="dcterms:W3CDTF">2023-02-09T09:18:00Z</dcterms:created>
  <dcterms:modified xsi:type="dcterms:W3CDTF">2023-05-18T21:44:00Z</dcterms:modified>
</cp:coreProperties>
</file>