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Приложение 1</w:t>
      </w:r>
    </w:p>
    <w:p w:rsidR="00CC1E26" w:rsidRPr="007E07AC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7E07AC">
        <w:rPr>
          <w:rFonts w:ascii="Times New Roman" w:hAnsi="Times New Roman" w:cs="Times New Roman"/>
          <w:sz w:val="24"/>
        </w:rPr>
        <w:t>Приложение 9.3.</w:t>
      </w:r>
      <w:r w:rsidR="00571E68">
        <w:rPr>
          <w:rFonts w:ascii="Times New Roman" w:hAnsi="Times New Roman" w:cs="Times New Roman"/>
          <w:sz w:val="24"/>
        </w:rPr>
        <w:t>32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ОП.0</w:t>
      </w:r>
      <w:r w:rsidR="00911A1D">
        <w:rPr>
          <w:b/>
          <w:i w:val="0"/>
          <w:sz w:val="28"/>
          <w:szCs w:val="36"/>
        </w:rPr>
        <w:t>6</w:t>
      </w:r>
      <w:r w:rsidRPr="00354849">
        <w:rPr>
          <w:b/>
          <w:i w:val="0"/>
          <w:sz w:val="28"/>
          <w:szCs w:val="36"/>
        </w:rPr>
        <w:t xml:space="preserve"> </w:t>
      </w:r>
      <w:r w:rsidR="00911A1D" w:rsidRPr="00911A1D">
        <w:rPr>
          <w:b/>
          <w:i w:val="0"/>
          <w:sz w:val="28"/>
          <w:szCs w:val="36"/>
        </w:rPr>
        <w:t>ПРАВОВОЕ ОБЕСПЕЧЕНИЕ ПРОФЕССИОНАЛЬНОЙ ДЕЯТЕЛЬНОСТИ</w:t>
      </w:r>
      <w:r w:rsidR="00911A1D" w:rsidRPr="00E229FA">
        <w:rPr>
          <w:sz w:val="32"/>
        </w:rPr>
        <w:t xml:space="preserve">  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441DF6">
        <w:rPr>
          <w:rFonts w:ascii="Times New Roman" w:hAnsi="Times New Roman"/>
          <w:b/>
          <w:i/>
          <w:sz w:val="24"/>
        </w:rPr>
        <w:t>2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3F5B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</w:tbl>
    <w:p w:rsidR="00CC1E26" w:rsidRDefault="00CC1E26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A71FD6" w:rsidP="008852A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8852A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>ОП.06 ПРАВОВОЕ ОБЕСПЕЧЕНИЕ ПРОФЕССИОНАЛЬНОЙ ДЕЯТЕЛЬНОСТИ</w:t>
      </w:r>
    </w:p>
    <w:p w:rsidR="008852A4" w:rsidRPr="008852A4" w:rsidRDefault="008852A4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8852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A71FD6" w:rsidRPr="00A71FD6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B702E" w:rsidRPr="006B702E">
        <w:rPr>
          <w:rFonts w:ascii="Times New Roman" w:hAnsi="Times New Roman" w:cs="Times New Roman"/>
          <w:sz w:val="24"/>
          <w:szCs w:val="24"/>
        </w:rPr>
        <w:t xml:space="preserve">ОП.06 Правовое обеспечение профессиональной деятельности </w:t>
      </w:r>
      <w:r w:rsidRPr="00A71FD6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A71FD6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A71FD6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Pr="00A71FD6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Pr="00A71FD6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A71FD6" w:rsidRPr="008852A4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</w:t>
      </w:r>
      <w:r w:rsidRPr="008852A4">
        <w:rPr>
          <w:rFonts w:ascii="Times New Roman" w:hAnsi="Times New Roman" w:cs="Times New Roman"/>
          <w:spacing w:val="-2"/>
          <w:sz w:val="24"/>
          <w:szCs w:val="24"/>
        </w:rPr>
        <w:t>электронное обучение.</w:t>
      </w:r>
    </w:p>
    <w:p w:rsidR="00A71FD6" w:rsidRPr="00A71FD6" w:rsidRDefault="00A71FD6" w:rsidP="008852A4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 дисциплина профессионального цикла.</w:t>
      </w:r>
    </w:p>
    <w:p w:rsidR="00106705" w:rsidRDefault="00106705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A56F2" w:rsidRPr="00911A1D" w:rsidRDefault="00CA56F2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6B702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 w:rsidR="006B702E"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6B702E" w:rsidRDefault="006B702E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2A4">
        <w:rPr>
          <w:rFonts w:ascii="Times New Roman" w:hAnsi="Times New Roman" w:cs="Times New Roman"/>
          <w:sz w:val="24"/>
          <w:szCs w:val="24"/>
        </w:rPr>
        <w:t>В результате освоения учебной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защищать свои права в соответствии с трудовым законодательством.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права и обязанности работников в сфере профессиональной деятельности;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- законодательные акты и другие нормативные документы, регулирующие правовые отношения в процессе профессиональной деятельности. </w:t>
      </w:r>
    </w:p>
    <w:p w:rsidR="00911A1D" w:rsidRDefault="00911A1D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rFonts w:eastAsiaTheme="minorHAnsi"/>
          <w:sz w:val="24"/>
          <w:szCs w:val="24"/>
        </w:rPr>
      </w:pPr>
    </w:p>
    <w:p w:rsidR="00911A1D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color w:val="000000"/>
          <w:sz w:val="24"/>
          <w:szCs w:val="24"/>
        </w:rPr>
      </w:pPr>
      <w:r w:rsidRPr="008553A5">
        <w:rPr>
          <w:b/>
          <w:color w:val="000000"/>
          <w:sz w:val="24"/>
          <w:szCs w:val="24"/>
        </w:rPr>
        <w:t>1.3.2.</w:t>
      </w:r>
      <w:r>
        <w:rPr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6B702E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b/>
          <w:color w:val="000000"/>
          <w:sz w:val="24"/>
          <w:szCs w:val="24"/>
        </w:rPr>
      </w:pPr>
      <w:r w:rsidRPr="006B702E">
        <w:rPr>
          <w:b/>
          <w:color w:val="000000"/>
          <w:sz w:val="24"/>
          <w:szCs w:val="24"/>
        </w:rPr>
        <w:t>- общие: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OK 01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Выбирать способы решения задач профессиональной деятельности применительно к различным контекстам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05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06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09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Пользоваться профессиональной документацией на государственном и иностранном языках</w:t>
      </w:r>
      <w:r>
        <w:rPr>
          <w:bCs/>
          <w:sz w:val="24"/>
        </w:rPr>
        <w:t>.</w:t>
      </w:r>
    </w:p>
    <w:p w:rsidR="006B702E" w:rsidRPr="006B702E" w:rsidRDefault="006B702E" w:rsidP="008852A4">
      <w:pPr>
        <w:pStyle w:val="22"/>
        <w:shd w:val="clear" w:color="auto" w:fill="auto"/>
        <w:tabs>
          <w:tab w:val="left" w:pos="447"/>
        </w:tabs>
        <w:spacing w:after="0" w:line="240" w:lineRule="auto"/>
        <w:ind w:left="567" w:right="20" w:firstLine="0"/>
        <w:jc w:val="both"/>
        <w:rPr>
          <w:rFonts w:eastAsiaTheme="minorHAnsi"/>
          <w:b/>
          <w:sz w:val="24"/>
          <w:szCs w:val="24"/>
        </w:rPr>
      </w:pPr>
      <w:r w:rsidRPr="006B702E">
        <w:rPr>
          <w:rFonts w:eastAsiaTheme="minorHAnsi"/>
          <w:b/>
          <w:sz w:val="24"/>
          <w:szCs w:val="24"/>
        </w:rPr>
        <w:t>- профессиональные: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ПК.</w:t>
      </w:r>
      <w:r w:rsidRPr="00911A1D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sz w:val="24"/>
          <w:szCs w:val="24"/>
        </w:rPr>
        <w:tab/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ПК.</w:t>
      </w:r>
      <w:r w:rsidRPr="00911A1D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ab/>
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ПК.</w:t>
      </w:r>
      <w:r w:rsidRPr="00911A1D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sz w:val="24"/>
          <w:szCs w:val="24"/>
        </w:rPr>
        <w:tab/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8553A5" w:rsidRDefault="008553A5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3A5">
        <w:rPr>
          <w:rFonts w:ascii="Times New Roman" w:hAnsi="Times New Roman" w:cs="Times New Roman"/>
          <w:b/>
          <w:sz w:val="24"/>
          <w:szCs w:val="24"/>
        </w:rPr>
        <w:t>1.3.3.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3.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15.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28. Принимающий и исполняющий стандарты антикоррупционного поведения.</w:t>
      </w:r>
    </w:p>
    <w:p w:rsidR="00CC1E26" w:rsidRPr="002837D0" w:rsidRDefault="00CC1E26" w:rsidP="008852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C1E26" w:rsidRPr="005A6B34" w:rsidTr="008852A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8852A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5A6B34" w:rsidTr="008852A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8852A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2837D0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E6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E663EE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рефератов</w:t>
            </w:r>
            <w:r w:rsidR="00E663EE"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и</w:t>
            </w: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презентаций 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</w:tr>
      <w:tr w:rsidR="00CC1E26" w:rsidRPr="005A6B34" w:rsidTr="008852A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аттестация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6(8)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C1E26" w:rsidRPr="005A6B34" w:rsidTr="009F0F0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9F0F0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1E26" w:rsidRPr="005A6B34" w:rsidTr="009F0F0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9F0F0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B443AD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CC1E26" w:rsidRPr="005A6B34" w:rsidTr="009F0F0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2837D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курс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A40833" w:rsidTr="00211C55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A40833" w:rsidRDefault="00EA30F5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603D10" w:rsidRDefault="00603D10" w:rsidP="00211C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 (8) семестр</w:t>
            </w:r>
          </w:p>
        </w:tc>
        <w:tc>
          <w:tcPr>
            <w:tcW w:w="975" w:type="dxa"/>
            <w:vAlign w:val="center"/>
          </w:tcPr>
          <w:p w:rsidR="00EA30F5" w:rsidRPr="0033343E" w:rsidRDefault="00603D10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43E"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1.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Транспортное право как подотрасль гражданского права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Закон РФ «О защите прав потребителей»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A40833" w:rsidRDefault="00EA30F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A40833" w:rsidRDefault="00EA30F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A40833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 w:rsidR="00E7629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76298" w:rsidRPr="00E76298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  <w:p w:rsidR="00EA30F5" w:rsidRPr="00A40833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30F5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E76298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793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Общие положения договора перевозки грузов (содержание, форма и роль договора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перевозки).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Перевозочные документы.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E76298" w:rsidRPr="00A40833" w:rsidRDefault="00E7629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76298" w:rsidRPr="00E76298" w:rsidRDefault="00E7629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E76298" w:rsidRPr="009D702A" w:rsidRDefault="00E76298" w:rsidP="00211C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76298" w:rsidRPr="00A40833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Определение размера ответственности за ущерб, причинённый при перевозке груза,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подготовка к практическим занятиям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FD4470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егулирование перевозок пассажиров, багажа и грузобагажа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362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Договоры на перевозку пассажира, багажа и грузобагажа, их общие и отличительные стороны. Права и обязанности сторон по договору перевозки пассажиров, багажа и грузобагажа в соответствии с действующим законодательством, содержание, форма и роль договора перевозки пассажиров, багажа и грузобагажа. Перевозочные документы. Ответственность, права и обязанности сторон по договорам перевозки пассажиров, багажа и грузобагажа.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 перевозки пасса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жиров, багажа и грузобагажа </w:t>
            </w: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FD447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FD4470" w:rsidRPr="00FD4470" w:rsidRDefault="00FD4470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76298" w:rsidRPr="00A40833" w:rsidRDefault="00FD4470" w:rsidP="00211C55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FD447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FD4470" w:rsidRPr="00FD4470" w:rsidRDefault="00FD4470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E76298" w:rsidRPr="00A40833" w:rsidRDefault="00FD4470" w:rsidP="00211C55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D94167" w:rsidRDefault="00211C5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FD4470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E76298" w:rsidRPr="00D94167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76298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1859" w:type="dxa"/>
            <w:shd w:val="clear" w:color="auto" w:fill="D9D9D9"/>
          </w:tcPr>
          <w:p w:rsidR="00E76298" w:rsidRPr="00D94167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Особенности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регулирования труда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Гражданско-правовые договоры в сфере труда и их отличие от трудовых договоров. 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Рабочее время и время отдыха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работников железнодорожного транспорта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EA48AF" w:rsidRPr="00A40833" w:rsidRDefault="00EA48AF" w:rsidP="00211C55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Дисциплинарная и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материальная ответственность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left="5" w:right="4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FD4470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FD4470" w:rsidRPr="00A40833" w:rsidRDefault="00FD4470" w:rsidP="00211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470" w:rsidRPr="00A40833" w:rsidRDefault="00FD4470" w:rsidP="00211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D4470" w:rsidRPr="00A40833" w:rsidRDefault="00FD4470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772B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FD4470" w:rsidRPr="00A40833" w:rsidRDefault="00E772B1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теме «Возложение ответственности на должностное лицо, виновное в увольнении работника»</w:t>
            </w:r>
          </w:p>
        </w:tc>
        <w:tc>
          <w:tcPr>
            <w:tcW w:w="975" w:type="dxa"/>
          </w:tcPr>
          <w:p w:rsidR="00FD4470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FD4470" w:rsidRPr="00A40833" w:rsidRDefault="00FD4470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6C23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C23" w:rsidRPr="00A40833" w:rsidRDefault="00146C23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146C23" w:rsidRPr="00D94167" w:rsidRDefault="00146C23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146C23" w:rsidRPr="00A40833" w:rsidRDefault="00146C23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6C23" w:rsidRPr="00146C2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C23" w:rsidRPr="00146C23" w:rsidRDefault="00146C23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46C2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146C23" w:rsidRPr="00146C23" w:rsidRDefault="00146C23" w:rsidP="00005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46C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81</w:t>
            </w:r>
          </w:p>
        </w:tc>
        <w:tc>
          <w:tcPr>
            <w:tcW w:w="1859" w:type="dxa"/>
            <w:shd w:val="clear" w:color="auto" w:fill="D9D9D9"/>
          </w:tcPr>
          <w:p w:rsidR="00146C23" w:rsidRPr="00146C23" w:rsidRDefault="00146C23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11C55" w:rsidRDefault="00211C55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382C9F" w:rsidRPr="00382C9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05D7B" w:rsidRDefault="00005D7B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167" w:rsidRDefault="00D941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7E1096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7E1096" w:rsidRPr="00A40833" w:rsidTr="00146C23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1096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7E1096" w:rsidRPr="00A40833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7E1096" w:rsidRPr="00603D10" w:rsidRDefault="007E1096" w:rsidP="00146C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975" w:type="dxa"/>
            <w:vAlign w:val="center"/>
          </w:tcPr>
          <w:p w:rsidR="007E1096" w:rsidRPr="0033343E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43E"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7E1096" w:rsidRPr="00A40833" w:rsidRDefault="007E1096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E1096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E1096" w:rsidRPr="00D94167" w:rsidRDefault="007E1096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7E1096" w:rsidRPr="00D94167" w:rsidRDefault="007E1096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7E1096" w:rsidRPr="00D94167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</w:t>
            </w:r>
          </w:p>
        </w:tc>
        <w:tc>
          <w:tcPr>
            <w:tcW w:w="1859" w:type="dxa"/>
            <w:shd w:val="clear" w:color="auto" w:fill="D9D9D9"/>
          </w:tcPr>
          <w:p w:rsidR="007E1096" w:rsidRPr="00A40833" w:rsidRDefault="007E1096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Транспортное право как подотрасль гражданского права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Закон РФ «О защите прав потребителей»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48AF" w:rsidRPr="00D94167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EA48AF" w:rsidRPr="00D94167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E76298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B34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Общие положения договора перевозки грузов (содержание, форма и роль договора перевозки).  Перевозочные документы.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E76298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EA48AF" w:rsidRPr="009D702A" w:rsidRDefault="00EA48AF" w:rsidP="00146C2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  <w:shd w:val="clear" w:color="auto" w:fill="FFFFFF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размера ответственности за ущерб, причинённый при перевозке груза,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  <w:bottom w:val="single" w:sz="4" w:space="0" w:color="FFFFFF"/>
            </w:tcBorders>
          </w:tcPr>
          <w:p w:rsidR="00EA48AF" w:rsidRPr="00FD4470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егулирование перевозок пассажиров, багажа и грузобагажа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AD3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125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362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Договоры на перевозку пассажира, багажа и грузобагажа, их общие и отличительные стороны. Права и обязанности сторон по договору перевозки пассажиров, багажа и грузобагажа в соответствии с действующим законодательством, содержание, форма и роль договора перевозки пассажиров, багажа и грузобагажа. Перевозочные документы. Ответственность, права и обязанности сторон по договорам перевозки пассажиров, багажа и грузобагажа.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 перевозки пассажиров, багажа и грузобагажа 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AD3851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48AF" w:rsidRPr="00A40833" w:rsidRDefault="00EA48AF" w:rsidP="00146C23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AD3851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EA48AF" w:rsidRPr="00A40833" w:rsidRDefault="00EA48AF" w:rsidP="00146C23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D94167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3.  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EA48AF" w:rsidRPr="00D94167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1859" w:type="dxa"/>
            <w:shd w:val="clear" w:color="auto" w:fill="D9D9D9"/>
          </w:tcPr>
          <w:p w:rsidR="00EA48AF" w:rsidRPr="00D94167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регулирования труда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Гражданско-правовые договоры в сфере труда и их отличие от трудовых договоров. 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Рабочее время и  время отдыха  работников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EA48AF" w:rsidRPr="00A40833" w:rsidRDefault="00EA48AF" w:rsidP="00146C23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Дисциплинарная и материальная ответственность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теме «Возложение ответственности на должностное лицо, виновное в увольнении работника»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A408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EA48AF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94167" w:rsidRDefault="00D94167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382C9F" w:rsidRPr="00382C9F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05D7B" w:rsidRDefault="00005D7B" w:rsidP="0047135B"/>
              </w:txbxContent>
            </v:textbox>
            <w10:wrap type="topAndBottom" anchorx="page" anchory="page"/>
          </v:shape>
        </w:pict>
      </w:r>
    </w:p>
    <w:p w:rsidR="0047135B" w:rsidRPr="0063720A" w:rsidRDefault="0047135B" w:rsidP="0047135B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146C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14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146C23" w:rsidRPr="00146C23">
        <w:rPr>
          <w:rFonts w:ascii="Times New Roman" w:hAnsi="Times New Roman" w:cs="Times New Roman"/>
          <w:bCs/>
          <w:spacing w:val="-2"/>
          <w:sz w:val="24"/>
        </w:rPr>
        <w:t>социально-экономических дисциплин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146C2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C56BBB" w:rsidRDefault="00C56BBB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6004"/>
        <w:gridCol w:w="3311"/>
      </w:tblGrid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11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59769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9322"/>
      </w:tblGrid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Перечень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OpenOffice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МойОфис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Gimp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MatchStudio</w:t>
            </w:r>
          </w:p>
        </w:tc>
      </w:tr>
    </w:tbl>
    <w:p w:rsidR="00B65DCA" w:rsidRPr="0059769B" w:rsidRDefault="00B65DCA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DF51A7" w:rsidRPr="005976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17CD3" w:rsidRPr="0059769B" w:rsidRDefault="00617CD3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для видеоконференций: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Cloud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Meetings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>, Яндекс Телемост.</w:t>
      </w:r>
    </w:p>
    <w:p w:rsidR="00FF3F98" w:rsidRPr="00C214B5" w:rsidRDefault="00FF3F98" w:rsidP="00FF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59769B" w:rsidRPr="0059769B" w:rsidRDefault="0059769B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9769B" w:rsidRDefault="00CC1E26" w:rsidP="005976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59769B" w:rsidRDefault="001A053A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07AC" w:rsidRPr="0059769B" w:rsidRDefault="007E07AC" w:rsidP="007E07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7E07AC" w:rsidRDefault="007E07AC" w:rsidP="007E07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7AC" w:rsidRPr="0059769B" w:rsidRDefault="007E07AC" w:rsidP="007E07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Pr="0059769B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7E07AC" w:rsidRPr="0059769B" w:rsidRDefault="007E07AC" w:rsidP="007E07AC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Клепикова, М.В. Правовое обеспечение профессиональной деятельности на железнодорожном транспорте и в других отраслях : учебник / М. В. Клепикова. — Москва : ФГБУ ДПО «Учебно-методический центр по образованию на железнодорожном транспорте», 2019. — 448 с. — 978-5-907055-45-2. — Текст : электронный // УМЦ ЖДТ : электронная библиотека. — URL: https:</w:t>
      </w:r>
      <w:r>
        <w:rPr>
          <w:rFonts w:ascii="Times New Roman" w:hAnsi="Times New Roman" w:cs="Times New Roman"/>
          <w:sz w:val="24"/>
          <w:szCs w:val="24"/>
        </w:rPr>
        <w:t>//umczdt.ru/books/1196/230311/</w:t>
      </w:r>
      <w:r w:rsidRPr="0089546A">
        <w:rPr>
          <w:rFonts w:ascii="Times New Roman" w:hAnsi="Times New Roman" w:cs="Times New Roman"/>
          <w:sz w:val="24"/>
          <w:szCs w:val="24"/>
        </w:rPr>
        <w:t>. — Режим доступа: по подписке.</w:t>
      </w:r>
    </w:p>
    <w:p w:rsidR="007E07AC" w:rsidRDefault="007E07AC" w:rsidP="007E07A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7AC" w:rsidRPr="0059769B" w:rsidRDefault="007E07AC" w:rsidP="007E07A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 </w:t>
      </w:r>
      <w:r w:rsidRPr="0059769B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7E07AC" w:rsidRPr="0059769B" w:rsidRDefault="007E07AC" w:rsidP="007E07AC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Гречуха, В. Н., Транспортное право: правовое регулирование деятельности железнодорожного транспорта : монография / В. Н. Гречуха. — Москва : Юстиция, 2021. — 243 с. — ISBN 978-5-4365-7393-9. — URL: https://book.ru/book/940341. — Текст : электронный.</w:t>
      </w:r>
    </w:p>
    <w:p w:rsidR="007E07AC" w:rsidRPr="0059769B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bCs/>
          <w:sz w:val="24"/>
          <w:szCs w:val="24"/>
        </w:rPr>
        <w:t xml:space="preserve">Конституция Российской Федерации </w:t>
      </w:r>
      <w:r w:rsidRPr="0059769B">
        <w:rPr>
          <w:rFonts w:ascii="Times New Roman" w:hAnsi="Times New Roman" w:cs="Times New Roman"/>
          <w:sz w:val="24"/>
          <w:szCs w:val="24"/>
        </w:rPr>
        <w:t xml:space="preserve">: </w:t>
      </w:r>
      <w:r w:rsidRPr="0059769B">
        <w:rPr>
          <w:rFonts w:ascii="Times New Roman" w:hAnsi="Times New Roman" w:cs="Times New Roman"/>
          <w:bCs/>
          <w:sz w:val="24"/>
          <w:szCs w:val="24"/>
        </w:rPr>
        <w:t xml:space="preserve">принята всенародным голосованием 12.12.1993 с изменениями, одобренными в ходе общероссийского голосования 01.07.2020. – Текст : электронный // КонсультантПлюс </w:t>
      </w:r>
    </w:p>
    <w:p w:rsidR="007E07AC" w:rsidRPr="0089546A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(часть вторая) : ФЗ РФ от 26.01.1996 № 14-ФЗ (ред. от 13.12.2024). </w:t>
      </w:r>
      <w:r w:rsidRPr="0089546A">
        <w:rPr>
          <w:rFonts w:ascii="Times New Roman" w:hAnsi="Times New Roman" w:cs="Times New Roman"/>
          <w:bCs/>
          <w:sz w:val="24"/>
          <w:szCs w:val="24"/>
        </w:rPr>
        <w:t xml:space="preserve">– Текст : электронный // КонсультантПлюс </w:t>
      </w:r>
    </w:p>
    <w:p w:rsidR="007E07AC" w:rsidRPr="0089546A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Трудовой кодекс Российской Федерации : ФЗ РФ от 30.12.2001 № 197-ФЗ (ред. от 28.12.2024). – Текст : электронный // КонсультантПлюс</w:t>
      </w:r>
      <w:r w:rsidRPr="008954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07AC" w:rsidRPr="0089546A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iCs/>
          <w:sz w:val="24"/>
          <w:szCs w:val="24"/>
        </w:rPr>
        <w:t xml:space="preserve">Арбитражный процессуальный кодекс Российской Федерации от 24.07.2002 № 95-ФЗ (ред. от 28.12.2024). – Текст : электронный // СПС КонсультантПлюс. </w:t>
      </w:r>
    </w:p>
    <w:p w:rsidR="007E07AC" w:rsidRPr="0089546A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bCs/>
          <w:sz w:val="24"/>
          <w:szCs w:val="24"/>
        </w:rPr>
        <w:t>О железнодорожном транспорте в Российской Федерации : ФЗ РФ от 10.01.2003 № 17-ФЗ (ред. от 25.12.2023). – Текст : электронный // КонсультантПлюс</w:t>
      </w:r>
      <w:r w:rsidRPr="008954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07AC" w:rsidRPr="0089546A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Устав железнодорожного транспорта Российской Федерации : ФЗ РФ от 10.01.2003 № 18-ФЗ (ред. от 19.10.2023). – Текст : электронный // КонсультантПлюс</w:t>
      </w:r>
      <w:r w:rsidRPr="008954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07AC" w:rsidRPr="00DE2409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 транспортной безопасности : ФЗ </w:t>
      </w:r>
      <w:r>
        <w:rPr>
          <w:rFonts w:ascii="Times New Roman" w:hAnsi="Times New Roman" w:cs="Times New Roman"/>
          <w:iCs/>
          <w:sz w:val="24"/>
          <w:szCs w:val="24"/>
        </w:rPr>
        <w:t xml:space="preserve">РФ </w:t>
      </w: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от 09.02.2007 № 16-ФЗ (ред. от 08.08.2024). – Текст : электронный // СПС КонсультантПлюс. </w:t>
      </w:r>
    </w:p>
    <w:p w:rsidR="007E07AC" w:rsidRPr="00DE2409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 естественных монополиях : ФЗ РФ от 17.08.1995 № 147-ФЗ (ред. от 08.08.2024). – Текст : электронный // СПС КонсультантПлюс. </w:t>
      </w:r>
    </w:p>
    <w:p w:rsidR="007E07AC" w:rsidRPr="00DE2409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Об особенностях управления и распоряжения имуществом железнодорожного транспорта : ФЗ РФ от 27.02.2003 № 29-ФЗ (ред. от 26.12.2024). – Текст : электронный // СПС КонсультантПлюс. </w:t>
      </w:r>
    </w:p>
    <w:p w:rsidR="007E07AC" w:rsidRPr="00DE2409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 транспортно-экспедиционной деятельности : ФЗ РФ от 30.06.2003 № 87-ФЗ (ред. от 18.03.2020). – Текст : электронный // СПС КонсультантПлюс. </w:t>
      </w:r>
    </w:p>
    <w:p w:rsidR="007E07AC" w:rsidRPr="00DE2409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 создании комплексной системы обеспечения безопасности населения на транспорте : утв. Указом Президента РФ № 403 от 31.03.2010. – Текст : электронный // СПС КонсультантПлюс. </w:t>
      </w:r>
    </w:p>
    <w:p w:rsidR="007E07AC" w:rsidRDefault="007E07AC" w:rsidP="007E07AC">
      <w:pPr>
        <w:pStyle w:val="a3"/>
        <w:widowControl w:val="0"/>
        <w:numPr>
          <w:ilvl w:val="0"/>
          <w:numId w:val="72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09">
        <w:rPr>
          <w:rFonts w:ascii="Times New Roman" w:hAnsi="Times New Roman" w:cs="Times New Roman"/>
          <w:sz w:val="24"/>
          <w:szCs w:val="24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</w:p>
    <w:p w:rsidR="007E07AC" w:rsidRDefault="007E07AC" w:rsidP="007E07AC">
      <w:pPr>
        <w:pStyle w:val="a3"/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7AC" w:rsidRPr="00DE2409" w:rsidRDefault="007E07AC" w:rsidP="007E07AC">
      <w:pPr>
        <w:pStyle w:val="a3"/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 </w:t>
      </w:r>
      <w:r w:rsidRPr="0059769B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7E07AC" w:rsidRPr="00DE2409" w:rsidRDefault="007E07AC" w:rsidP="007E07AC">
      <w:pPr>
        <w:pStyle w:val="a3"/>
        <w:widowControl w:val="0"/>
        <w:numPr>
          <w:ilvl w:val="0"/>
          <w:numId w:val="72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Кулакова, Н.Г. ОП 06 Правовое обеспечение профессиональной деятельности : методическое пособие / Н. Г. Кулакова. — Москва : ФГБУ ДПО «Учебно методический </w:t>
      </w:r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lastRenderedPageBreak/>
        <w:t>центр по образованию на железнодорожном транспорте», 2021. — 148 с. — Текст : электронный // УМЦ ЖДТ : электронная библиотека. — URL: https://umczdt.ru/books/1258/251414/ (дата обращения 07.04.2025). — Режим доступа: по подписке.</w:t>
      </w:r>
    </w:p>
    <w:p w:rsidR="007E07AC" w:rsidRDefault="007E07AC" w:rsidP="007E07AC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07AC" w:rsidRPr="0059769B" w:rsidRDefault="007E07AC" w:rsidP="007E07AC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3.2.4 </w:t>
      </w:r>
      <w:r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97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КонсультантПплюс : справочно-поисковая  система : официальный сайт. – URL  : </w:t>
      </w:r>
      <w:hyperlink r:id="rId11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 : электронный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Гарант : информационно - правовой портал. – URL  : https://www.garant.ru/ . –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Кодекс : профессиональная справочная система. - URL :</w:t>
      </w:r>
      <w:hyperlink r:id="rId12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http://www.kodeks.ru/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3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 : электронный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4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https://umczdt.ru/books/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Лань : электронная библиотечная система. – URL : </w:t>
      </w:r>
      <w:hyperlink r:id="rId15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https://e.lanbook.com/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BOOK.ru: электронно-библиотечная система : сайт / КНОРУС : издательство учебной литературы. – URL  : </w:t>
      </w:r>
      <w:hyperlink r:id="rId16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https://book.ru/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авториз. пользователей  -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eLIBRARY.RU : научная электронная библиотека : сайт. – Москва, 2000. – URL : </w:t>
      </w:r>
      <w:hyperlink r:id="rId17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http://elibrary.ru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Министерство транспорта Российской Федерации : официальный сайт. – Москва, 2010-2023. – URL  : </w:t>
      </w:r>
      <w:hyperlink r:id="rId18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https://mintrans.gov.ru/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РЖД : официальный сайт. – URL : </w:t>
      </w:r>
      <w:hyperlink r:id="rId19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https://www.rzd.ru/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Федеральное агентство железнодорожного транспорта : официальный сайт. – Москва, 2009-2023. – URL  : </w:t>
      </w:r>
      <w:hyperlink r:id="rId20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https://rlw.gov.ru/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СЦБИСТ : сайт железнодорожников № 1. – URL  : </w:t>
      </w:r>
      <w:hyperlink r:id="rId21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http://scbist.com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CC1E26" w:rsidRPr="0059769B" w:rsidRDefault="00CC1E26" w:rsidP="0059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59769B" w:rsidRDefault="00CC1E26" w:rsidP="0059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60D3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60D3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8751B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184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184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1842A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2E1C8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обучающимися индивидуальных заданий (подготовки </w:t>
      </w:r>
      <w:r w:rsidR="008D2953">
        <w:rPr>
          <w:rFonts w:ascii="Times New Roman" w:hAnsi="Times New Roman"/>
          <w:sz w:val="24"/>
          <w:szCs w:val="24"/>
        </w:rPr>
        <w:t>рефератов</w:t>
      </w:r>
      <w:r w:rsidRPr="00F861FA">
        <w:rPr>
          <w:rFonts w:ascii="Times New Roman" w:hAnsi="Times New Roman"/>
          <w:sz w:val="24"/>
          <w:szCs w:val="24"/>
        </w:rPr>
        <w:t xml:space="preserve"> и презентаций).</w:t>
      </w:r>
    </w:p>
    <w:p w:rsidR="00CC1E26" w:rsidRDefault="00CC1E26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</w:t>
      </w:r>
    </w:p>
    <w:p w:rsidR="00FF3F98" w:rsidRDefault="00FF3F98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DCA" w:rsidRDefault="00CC1E26" w:rsidP="00B65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C1E26" w:rsidRPr="00F078D7" w:rsidRDefault="00CC1E26" w:rsidP="00B65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B65DCA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У1 -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ПК 3.3, 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pacing w:val="-6"/>
                <w:sz w:val="24"/>
                <w:szCs w:val="24"/>
              </w:rPr>
              <w:t>способность свободно ориентироваться в нормативно-правовой документации.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 (рефераты, презентации).</w:t>
            </w:r>
          </w:p>
          <w:p w:rsidR="00384974" w:rsidRPr="00C40802" w:rsidRDefault="00384974" w:rsidP="00EC017C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41861" w:rsidRDefault="00005D7B" w:rsidP="00005D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016F20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З1 -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</w:t>
            </w:r>
            <w:r w:rsidRPr="00C40802">
              <w:rPr>
                <w:rFonts w:ascii="Times New Roman" w:hAnsi="Times New Roman"/>
                <w:sz w:val="24"/>
                <w:szCs w:val="24"/>
              </w:rPr>
              <w:lastRenderedPageBreak/>
              <w:t>заданий (рефераты, презентации).</w:t>
            </w:r>
          </w:p>
          <w:p w:rsidR="00384974" w:rsidRPr="00C40802" w:rsidRDefault="00384974" w:rsidP="00EC017C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З2 -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  <w:p w:rsidR="00172A22" w:rsidRDefault="00172A22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05, ОК 06, ОК 09</w:t>
            </w:r>
            <w:r w:rsidR="00005D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5D7B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 3.2, ПК 3.3, </w:t>
            </w:r>
          </w:p>
          <w:p w:rsidR="00005D7B" w:rsidRPr="00FF55D3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9E070C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FF3F98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CEE" w:rsidRPr="004C712E" w:rsidRDefault="00E93CE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E93CEE" w:rsidRPr="004C712E" w:rsidRDefault="00E93CE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8852A4" w:rsidRDefault="00382C9F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8852A4">
      <w:rPr>
        <w:rStyle w:val="af1"/>
        <w:rFonts w:ascii="Times New Roman" w:hAnsi="Times New Roman"/>
      </w:rPr>
      <w:fldChar w:fldCharType="begin"/>
    </w:r>
    <w:r w:rsidR="00005D7B" w:rsidRPr="008852A4">
      <w:rPr>
        <w:rStyle w:val="af1"/>
        <w:rFonts w:ascii="Times New Roman" w:hAnsi="Times New Roman"/>
      </w:rPr>
      <w:instrText xml:space="preserve">PAGE  </w:instrText>
    </w:r>
    <w:r w:rsidRPr="008852A4">
      <w:rPr>
        <w:rStyle w:val="af1"/>
        <w:rFonts w:ascii="Times New Roman" w:hAnsi="Times New Roman"/>
      </w:rPr>
      <w:fldChar w:fldCharType="separate"/>
    </w:r>
    <w:r w:rsidR="00441DF6">
      <w:rPr>
        <w:rStyle w:val="af1"/>
        <w:rFonts w:ascii="Times New Roman" w:hAnsi="Times New Roman"/>
        <w:noProof/>
      </w:rPr>
      <w:t>5</w:t>
    </w:r>
    <w:r w:rsidRPr="008852A4">
      <w:rPr>
        <w:rStyle w:val="af1"/>
        <w:rFonts w:ascii="Times New Roman" w:hAnsi="Times New Roman"/>
      </w:rPr>
      <w:fldChar w:fldCharType="end"/>
    </w:r>
  </w:p>
  <w:p w:rsidR="00005D7B" w:rsidRPr="008852A4" w:rsidRDefault="00005D7B" w:rsidP="003333F1">
    <w:pPr>
      <w:pStyle w:val="a9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DE327C" w:rsidRDefault="00382C9F">
    <w:pPr>
      <w:pStyle w:val="a9"/>
      <w:jc w:val="right"/>
      <w:rPr>
        <w:rFonts w:ascii="Times New Roman" w:hAnsi="Times New Roman"/>
      </w:rPr>
    </w:pPr>
    <w:r w:rsidRPr="00DE327C">
      <w:rPr>
        <w:rFonts w:ascii="Times New Roman" w:hAnsi="Times New Roman"/>
      </w:rPr>
      <w:fldChar w:fldCharType="begin"/>
    </w:r>
    <w:r w:rsidR="00005D7B" w:rsidRPr="00DE327C">
      <w:rPr>
        <w:rFonts w:ascii="Times New Roman" w:hAnsi="Times New Roman"/>
      </w:rPr>
      <w:instrText xml:space="preserve"> PAGE   \* MERGEFORMAT </w:instrText>
    </w:r>
    <w:r w:rsidRPr="00DE327C">
      <w:rPr>
        <w:rFonts w:ascii="Times New Roman" w:hAnsi="Times New Roman"/>
      </w:rPr>
      <w:fldChar w:fldCharType="separate"/>
    </w:r>
    <w:r w:rsidR="00441DF6">
      <w:rPr>
        <w:rFonts w:ascii="Times New Roman" w:hAnsi="Times New Roman"/>
        <w:noProof/>
      </w:rPr>
      <w:t>15</w:t>
    </w:r>
    <w:r w:rsidRPr="00DE327C">
      <w:rPr>
        <w:rFonts w:ascii="Times New Roman" w:hAnsi="Times New Roman"/>
      </w:rPr>
      <w:fldChar w:fldCharType="end"/>
    </w:r>
  </w:p>
  <w:p w:rsidR="00005D7B" w:rsidRDefault="00005D7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Default="00382C9F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05D7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05D7B">
      <w:rPr>
        <w:rStyle w:val="af1"/>
        <w:noProof/>
      </w:rPr>
      <w:t>3</w:t>
    </w:r>
    <w:r>
      <w:rPr>
        <w:rStyle w:val="af1"/>
      </w:rPr>
      <w:fldChar w:fldCharType="end"/>
    </w:r>
  </w:p>
  <w:p w:rsidR="00005D7B" w:rsidRDefault="00005D7B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1842A7" w:rsidRDefault="00382C9F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842A7">
      <w:rPr>
        <w:rStyle w:val="af1"/>
        <w:rFonts w:ascii="Times New Roman" w:hAnsi="Times New Roman"/>
      </w:rPr>
      <w:fldChar w:fldCharType="begin"/>
    </w:r>
    <w:r w:rsidR="00005D7B" w:rsidRPr="001842A7">
      <w:rPr>
        <w:rStyle w:val="af1"/>
        <w:rFonts w:ascii="Times New Roman" w:hAnsi="Times New Roman"/>
      </w:rPr>
      <w:instrText xml:space="preserve">PAGE  </w:instrText>
    </w:r>
    <w:r w:rsidRPr="001842A7">
      <w:rPr>
        <w:rStyle w:val="af1"/>
        <w:rFonts w:ascii="Times New Roman" w:hAnsi="Times New Roman"/>
      </w:rPr>
      <w:fldChar w:fldCharType="separate"/>
    </w:r>
    <w:r w:rsidR="00441DF6">
      <w:rPr>
        <w:rStyle w:val="af1"/>
        <w:rFonts w:ascii="Times New Roman" w:hAnsi="Times New Roman"/>
        <w:noProof/>
      </w:rPr>
      <w:t>21</w:t>
    </w:r>
    <w:r w:rsidRPr="001842A7">
      <w:rPr>
        <w:rStyle w:val="af1"/>
        <w:rFonts w:ascii="Times New Roman" w:hAnsi="Times New Roman"/>
      </w:rPr>
      <w:fldChar w:fldCharType="end"/>
    </w:r>
  </w:p>
  <w:p w:rsidR="00005D7B" w:rsidRDefault="00005D7B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CEE" w:rsidRPr="004C712E" w:rsidRDefault="00E93CE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E93CEE" w:rsidRPr="004C712E" w:rsidRDefault="00E93CE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005D7B" w:rsidRPr="00AC249E" w:rsidRDefault="00005D7B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Default="00005D7B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3403F"/>
    <w:multiLevelType w:val="hybridMultilevel"/>
    <w:tmpl w:val="3F52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A0D96"/>
    <w:multiLevelType w:val="hybridMultilevel"/>
    <w:tmpl w:val="F2E011EC"/>
    <w:lvl w:ilvl="0" w:tplc="FB98B45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1708AC"/>
    <w:multiLevelType w:val="hybridMultilevel"/>
    <w:tmpl w:val="7D385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2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D82C33"/>
    <w:multiLevelType w:val="hybridMultilevel"/>
    <w:tmpl w:val="0AE8A5E6"/>
    <w:lvl w:ilvl="0" w:tplc="F6047B1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CB301C6"/>
    <w:multiLevelType w:val="hybridMultilevel"/>
    <w:tmpl w:val="25D49510"/>
    <w:lvl w:ilvl="0" w:tplc="5CE08C6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7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904946"/>
    <w:multiLevelType w:val="hybridMultilevel"/>
    <w:tmpl w:val="989624EE"/>
    <w:lvl w:ilvl="0" w:tplc="02E0B896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3B065D"/>
    <w:multiLevelType w:val="hybridMultilevel"/>
    <w:tmpl w:val="BCA475D4"/>
    <w:lvl w:ilvl="0" w:tplc="B1D01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4254AC"/>
    <w:multiLevelType w:val="hybridMultilevel"/>
    <w:tmpl w:val="1666B87A"/>
    <w:lvl w:ilvl="0" w:tplc="9196A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1"/>
  </w:num>
  <w:num w:numId="2">
    <w:abstractNumId w:val="61"/>
  </w:num>
  <w:num w:numId="3">
    <w:abstractNumId w:val="13"/>
  </w:num>
  <w:num w:numId="4">
    <w:abstractNumId w:val="72"/>
  </w:num>
  <w:num w:numId="5">
    <w:abstractNumId w:val="53"/>
  </w:num>
  <w:num w:numId="6">
    <w:abstractNumId w:val="52"/>
  </w:num>
  <w:num w:numId="7">
    <w:abstractNumId w:val="39"/>
  </w:num>
  <w:num w:numId="8">
    <w:abstractNumId w:val="3"/>
  </w:num>
  <w:num w:numId="9">
    <w:abstractNumId w:val="30"/>
  </w:num>
  <w:num w:numId="10">
    <w:abstractNumId w:val="35"/>
  </w:num>
  <w:num w:numId="11">
    <w:abstractNumId w:val="70"/>
  </w:num>
  <w:num w:numId="12">
    <w:abstractNumId w:val="45"/>
  </w:num>
  <w:num w:numId="13">
    <w:abstractNumId w:val="14"/>
  </w:num>
  <w:num w:numId="14">
    <w:abstractNumId w:val="9"/>
  </w:num>
  <w:num w:numId="15">
    <w:abstractNumId w:val="65"/>
  </w:num>
  <w:num w:numId="16">
    <w:abstractNumId w:val="51"/>
  </w:num>
  <w:num w:numId="17">
    <w:abstractNumId w:val="34"/>
  </w:num>
  <w:num w:numId="18">
    <w:abstractNumId w:val="18"/>
  </w:num>
  <w:num w:numId="19">
    <w:abstractNumId w:val="58"/>
  </w:num>
  <w:num w:numId="20">
    <w:abstractNumId w:val="12"/>
  </w:num>
  <w:num w:numId="21">
    <w:abstractNumId w:val="29"/>
  </w:num>
  <w:num w:numId="22">
    <w:abstractNumId w:val="19"/>
  </w:num>
  <w:num w:numId="23">
    <w:abstractNumId w:val="7"/>
  </w:num>
  <w:num w:numId="24">
    <w:abstractNumId w:val="32"/>
  </w:num>
  <w:num w:numId="25">
    <w:abstractNumId w:val="17"/>
  </w:num>
  <w:num w:numId="26">
    <w:abstractNumId w:val="44"/>
  </w:num>
  <w:num w:numId="27">
    <w:abstractNumId w:val="8"/>
  </w:num>
  <w:num w:numId="28">
    <w:abstractNumId w:val="16"/>
  </w:num>
  <w:num w:numId="29">
    <w:abstractNumId w:val="37"/>
  </w:num>
  <w:num w:numId="30">
    <w:abstractNumId w:val="25"/>
  </w:num>
  <w:num w:numId="31">
    <w:abstractNumId w:val="43"/>
  </w:num>
  <w:num w:numId="32">
    <w:abstractNumId w:val="0"/>
  </w:num>
  <w:num w:numId="33">
    <w:abstractNumId w:val="38"/>
  </w:num>
  <w:num w:numId="34">
    <w:abstractNumId w:val="2"/>
  </w:num>
  <w:num w:numId="35">
    <w:abstractNumId w:val="46"/>
  </w:num>
  <w:num w:numId="36">
    <w:abstractNumId w:val="48"/>
  </w:num>
  <w:num w:numId="37">
    <w:abstractNumId w:val="24"/>
  </w:num>
  <w:num w:numId="38">
    <w:abstractNumId w:val="22"/>
  </w:num>
  <w:num w:numId="39">
    <w:abstractNumId w:val="33"/>
  </w:num>
  <w:num w:numId="40">
    <w:abstractNumId w:val="71"/>
  </w:num>
  <w:num w:numId="41">
    <w:abstractNumId w:val="28"/>
  </w:num>
  <w:num w:numId="42">
    <w:abstractNumId w:val="67"/>
  </w:num>
  <w:num w:numId="43">
    <w:abstractNumId w:val="59"/>
  </w:num>
  <w:num w:numId="44">
    <w:abstractNumId w:val="10"/>
  </w:num>
  <w:num w:numId="45">
    <w:abstractNumId w:val="50"/>
  </w:num>
  <w:num w:numId="46">
    <w:abstractNumId w:val="21"/>
  </w:num>
  <w:num w:numId="47">
    <w:abstractNumId w:val="47"/>
  </w:num>
  <w:num w:numId="48">
    <w:abstractNumId w:val="64"/>
  </w:num>
  <w:num w:numId="49">
    <w:abstractNumId w:val="1"/>
  </w:num>
  <w:num w:numId="50">
    <w:abstractNumId w:val="20"/>
  </w:num>
  <w:num w:numId="51">
    <w:abstractNumId w:val="42"/>
  </w:num>
  <w:num w:numId="52">
    <w:abstractNumId w:val="57"/>
  </w:num>
  <w:num w:numId="53">
    <w:abstractNumId w:val="11"/>
  </w:num>
  <w:num w:numId="54">
    <w:abstractNumId w:val="69"/>
  </w:num>
  <w:num w:numId="55">
    <w:abstractNumId w:val="15"/>
  </w:num>
  <w:num w:numId="56">
    <w:abstractNumId w:val="49"/>
  </w:num>
  <w:num w:numId="57">
    <w:abstractNumId w:val="23"/>
  </w:num>
  <w:num w:numId="58">
    <w:abstractNumId w:val="40"/>
  </w:num>
  <w:num w:numId="59">
    <w:abstractNumId w:val="60"/>
  </w:num>
  <w:num w:numId="60">
    <w:abstractNumId w:val="63"/>
  </w:num>
  <w:num w:numId="61">
    <w:abstractNumId w:val="36"/>
  </w:num>
  <w:num w:numId="62">
    <w:abstractNumId w:val="27"/>
  </w:num>
  <w:num w:numId="63">
    <w:abstractNumId w:val="6"/>
  </w:num>
  <w:num w:numId="64">
    <w:abstractNumId w:val="26"/>
  </w:num>
  <w:num w:numId="65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</w:num>
  <w:num w:numId="67">
    <w:abstractNumId w:val="31"/>
  </w:num>
  <w:num w:numId="68">
    <w:abstractNumId w:val="5"/>
  </w:num>
  <w:num w:numId="69">
    <w:abstractNumId w:val="66"/>
  </w:num>
  <w:num w:numId="70">
    <w:abstractNumId w:val="55"/>
  </w:num>
  <w:num w:numId="71">
    <w:abstractNumId w:val="4"/>
  </w:num>
  <w:num w:numId="72">
    <w:abstractNumId w:val="68"/>
  </w:num>
  <w:num w:numId="73">
    <w:abstractNumId w:val="6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05D7B"/>
    <w:rsid w:val="00023185"/>
    <w:rsid w:val="00040BD1"/>
    <w:rsid w:val="000542DD"/>
    <w:rsid w:val="000754F0"/>
    <w:rsid w:val="00077E2F"/>
    <w:rsid w:val="00084657"/>
    <w:rsid w:val="0008503D"/>
    <w:rsid w:val="000944EC"/>
    <w:rsid w:val="000A135B"/>
    <w:rsid w:val="000B5B53"/>
    <w:rsid w:val="000B607C"/>
    <w:rsid w:val="000D50A6"/>
    <w:rsid w:val="000F7591"/>
    <w:rsid w:val="00106705"/>
    <w:rsid w:val="0013666F"/>
    <w:rsid w:val="001430CE"/>
    <w:rsid w:val="001436CA"/>
    <w:rsid w:val="00146C23"/>
    <w:rsid w:val="00166F5C"/>
    <w:rsid w:val="00167B71"/>
    <w:rsid w:val="00172A22"/>
    <w:rsid w:val="0017548C"/>
    <w:rsid w:val="001842A7"/>
    <w:rsid w:val="001A053A"/>
    <w:rsid w:val="001B048A"/>
    <w:rsid w:val="001D1916"/>
    <w:rsid w:val="001E076E"/>
    <w:rsid w:val="002028EA"/>
    <w:rsid w:val="0020472B"/>
    <w:rsid w:val="00211C55"/>
    <w:rsid w:val="002273A9"/>
    <w:rsid w:val="002347B0"/>
    <w:rsid w:val="0025197A"/>
    <w:rsid w:val="00252497"/>
    <w:rsid w:val="002837D0"/>
    <w:rsid w:val="002D43F1"/>
    <w:rsid w:val="002E1C8C"/>
    <w:rsid w:val="002E2C1D"/>
    <w:rsid w:val="003254E1"/>
    <w:rsid w:val="003333F1"/>
    <w:rsid w:val="0033343E"/>
    <w:rsid w:val="00354849"/>
    <w:rsid w:val="00362ABF"/>
    <w:rsid w:val="00363AA4"/>
    <w:rsid w:val="00381508"/>
    <w:rsid w:val="00382C9F"/>
    <w:rsid w:val="00384932"/>
    <w:rsid w:val="00384974"/>
    <w:rsid w:val="00394F54"/>
    <w:rsid w:val="003952FB"/>
    <w:rsid w:val="003D5A3D"/>
    <w:rsid w:val="003D7316"/>
    <w:rsid w:val="003F5B20"/>
    <w:rsid w:val="00413B06"/>
    <w:rsid w:val="0043062F"/>
    <w:rsid w:val="00441D51"/>
    <w:rsid w:val="00441DF6"/>
    <w:rsid w:val="0045227F"/>
    <w:rsid w:val="00455F01"/>
    <w:rsid w:val="00462AC0"/>
    <w:rsid w:val="0047135B"/>
    <w:rsid w:val="00474675"/>
    <w:rsid w:val="00494AA5"/>
    <w:rsid w:val="004C14DF"/>
    <w:rsid w:val="004D72C7"/>
    <w:rsid w:val="004F4A5B"/>
    <w:rsid w:val="00500BA3"/>
    <w:rsid w:val="0052746A"/>
    <w:rsid w:val="005342E8"/>
    <w:rsid w:val="00536931"/>
    <w:rsid w:val="00543412"/>
    <w:rsid w:val="00570231"/>
    <w:rsid w:val="00571E68"/>
    <w:rsid w:val="0059769B"/>
    <w:rsid w:val="005C6EAB"/>
    <w:rsid w:val="005D4374"/>
    <w:rsid w:val="00603D10"/>
    <w:rsid w:val="00617CD3"/>
    <w:rsid w:val="00697C0F"/>
    <w:rsid w:val="006B702E"/>
    <w:rsid w:val="006E0BEB"/>
    <w:rsid w:val="00701EFD"/>
    <w:rsid w:val="007415B2"/>
    <w:rsid w:val="00793B4C"/>
    <w:rsid w:val="007D78C8"/>
    <w:rsid w:val="007E0456"/>
    <w:rsid w:val="007E07AC"/>
    <w:rsid w:val="007E1096"/>
    <w:rsid w:val="007E3C6F"/>
    <w:rsid w:val="007F240E"/>
    <w:rsid w:val="00810F79"/>
    <w:rsid w:val="00821100"/>
    <w:rsid w:val="00824AD3"/>
    <w:rsid w:val="00837E1C"/>
    <w:rsid w:val="0085093C"/>
    <w:rsid w:val="008553A5"/>
    <w:rsid w:val="00856A82"/>
    <w:rsid w:val="008646A7"/>
    <w:rsid w:val="008712B1"/>
    <w:rsid w:val="008852A4"/>
    <w:rsid w:val="00892FDC"/>
    <w:rsid w:val="008B33DC"/>
    <w:rsid w:val="008D2953"/>
    <w:rsid w:val="008E69EA"/>
    <w:rsid w:val="009070FE"/>
    <w:rsid w:val="00911A1D"/>
    <w:rsid w:val="009B76E5"/>
    <w:rsid w:val="009F0F04"/>
    <w:rsid w:val="00A0604C"/>
    <w:rsid w:val="00A27105"/>
    <w:rsid w:val="00A40833"/>
    <w:rsid w:val="00A62B8B"/>
    <w:rsid w:val="00A71FD6"/>
    <w:rsid w:val="00AA414D"/>
    <w:rsid w:val="00AD3851"/>
    <w:rsid w:val="00AF3657"/>
    <w:rsid w:val="00B46C1B"/>
    <w:rsid w:val="00B60A89"/>
    <w:rsid w:val="00B65DCA"/>
    <w:rsid w:val="00B65DD3"/>
    <w:rsid w:val="00B66A19"/>
    <w:rsid w:val="00B92850"/>
    <w:rsid w:val="00BB251F"/>
    <w:rsid w:val="00BB69F2"/>
    <w:rsid w:val="00BB6E28"/>
    <w:rsid w:val="00BC15ED"/>
    <w:rsid w:val="00BC6E96"/>
    <w:rsid w:val="00C161B6"/>
    <w:rsid w:val="00C20873"/>
    <w:rsid w:val="00C36DD6"/>
    <w:rsid w:val="00C432E6"/>
    <w:rsid w:val="00C51E3F"/>
    <w:rsid w:val="00C56BBB"/>
    <w:rsid w:val="00C7307D"/>
    <w:rsid w:val="00C7793A"/>
    <w:rsid w:val="00CA2BA3"/>
    <w:rsid w:val="00CA56F2"/>
    <w:rsid w:val="00CB04AC"/>
    <w:rsid w:val="00CB2D0E"/>
    <w:rsid w:val="00CC1E26"/>
    <w:rsid w:val="00CC7F8E"/>
    <w:rsid w:val="00CE6277"/>
    <w:rsid w:val="00D33AA1"/>
    <w:rsid w:val="00D65383"/>
    <w:rsid w:val="00D72FCD"/>
    <w:rsid w:val="00D740B3"/>
    <w:rsid w:val="00D868BF"/>
    <w:rsid w:val="00D91186"/>
    <w:rsid w:val="00D94167"/>
    <w:rsid w:val="00D95A2E"/>
    <w:rsid w:val="00DE327C"/>
    <w:rsid w:val="00DF51A7"/>
    <w:rsid w:val="00E1579B"/>
    <w:rsid w:val="00E41BA0"/>
    <w:rsid w:val="00E55342"/>
    <w:rsid w:val="00E663EE"/>
    <w:rsid w:val="00E76298"/>
    <w:rsid w:val="00E772B1"/>
    <w:rsid w:val="00E93CEE"/>
    <w:rsid w:val="00EA2ADA"/>
    <w:rsid w:val="00EA30F5"/>
    <w:rsid w:val="00EA3271"/>
    <w:rsid w:val="00EA48AF"/>
    <w:rsid w:val="00EA4CAD"/>
    <w:rsid w:val="00EF5128"/>
    <w:rsid w:val="00F32247"/>
    <w:rsid w:val="00F36D7E"/>
    <w:rsid w:val="00F47808"/>
    <w:rsid w:val="00F62283"/>
    <w:rsid w:val="00F651B1"/>
    <w:rsid w:val="00F73AFE"/>
    <w:rsid w:val="00F96F57"/>
    <w:rsid w:val="00FD0C84"/>
    <w:rsid w:val="00FD214B"/>
    <w:rsid w:val="00FD4470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b">
    <w:name w:val="Основной текст + Полужирный"/>
    <w:rsid w:val="00911A1D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22">
    <w:name w:val="Основной текст2"/>
    <w:basedOn w:val="a"/>
    <w:rsid w:val="00911A1D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bist.com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s://www.rzd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mczdt.ru/books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59E5-127C-47A9-BC28-7C6EFBF1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5110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32</cp:revision>
  <dcterms:created xsi:type="dcterms:W3CDTF">2023-04-12T11:33:00Z</dcterms:created>
  <dcterms:modified xsi:type="dcterms:W3CDTF">2025-04-18T21:17:00Z</dcterms:modified>
</cp:coreProperties>
</file>