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7D" w:rsidRPr="006A7796" w:rsidRDefault="005F137D" w:rsidP="005F137D">
      <w:pPr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>Приложение 1</w:t>
      </w:r>
    </w:p>
    <w:p w:rsidR="005F137D" w:rsidRPr="006A7796" w:rsidRDefault="005F137D" w:rsidP="005F137D">
      <w:pPr>
        <w:ind w:left="426" w:hanging="1135"/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 xml:space="preserve">Приложение к ППСЗ </w:t>
      </w:r>
    </w:p>
    <w:p w:rsidR="005F137D" w:rsidRPr="006A7796" w:rsidRDefault="005F137D" w:rsidP="005F137D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 xml:space="preserve">38.02.01 Экономика и бухгалтерский </w:t>
      </w:r>
    </w:p>
    <w:p w:rsidR="005F137D" w:rsidRPr="006A7796" w:rsidRDefault="005F137D" w:rsidP="005F137D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>учет (по отраслям)</w:t>
      </w:r>
    </w:p>
    <w:p w:rsidR="006732BD" w:rsidRDefault="006732BD" w:rsidP="005F137D">
      <w:pPr>
        <w:jc w:val="right"/>
        <w:rPr>
          <w:rFonts w:ascii="Arial" w:hAnsi="Arial" w:cs="Arial"/>
          <w:b/>
          <w:sz w:val="28"/>
          <w:szCs w:val="28"/>
        </w:rPr>
      </w:pPr>
    </w:p>
    <w:p w:rsidR="006732BD" w:rsidRDefault="006732BD">
      <w:pPr>
        <w:jc w:val="both"/>
        <w:rPr>
          <w:rFonts w:ascii="Arial" w:hAnsi="Arial" w:cs="Arial"/>
          <w:b/>
          <w:sz w:val="28"/>
          <w:szCs w:val="28"/>
        </w:rPr>
      </w:pPr>
    </w:p>
    <w:p w:rsidR="006732BD" w:rsidRDefault="006732BD">
      <w:pPr>
        <w:jc w:val="both"/>
        <w:rPr>
          <w:rFonts w:ascii="Arial" w:hAnsi="Arial" w:cs="Arial"/>
          <w:b/>
          <w:sz w:val="28"/>
          <w:szCs w:val="28"/>
        </w:rPr>
      </w:pPr>
    </w:p>
    <w:p w:rsidR="006732BD" w:rsidRDefault="0079599D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</w:t>
      </w:r>
      <w:r w:rsidR="00554F4C">
        <w:rPr>
          <w:rFonts w:ascii="Times New Roman" w:hAnsi="Times New Roman"/>
          <w:b/>
          <w:sz w:val="28"/>
          <w:szCs w:val="28"/>
        </w:rPr>
        <w:t>оценочных средств</w:t>
      </w:r>
    </w:p>
    <w:p w:rsidR="006732BD" w:rsidRPr="00554F4C" w:rsidRDefault="00554F4C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54F4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ПП.02.01 ПРОИЗВОДСТВЕННАЯ ПРАКТИКА</w:t>
      </w:r>
    </w:p>
    <w:p w:rsidR="006732BD" w:rsidRPr="00554F4C" w:rsidRDefault="00554F4C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54F4C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(по профилю специальности)</w:t>
      </w:r>
    </w:p>
    <w:p w:rsidR="006732BD" w:rsidRDefault="00554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F4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ПМ.02 ВЕДЕНИЕ БУХГАЛТЕРСКОГО УЧЕТА</w:t>
      </w:r>
    </w:p>
    <w:p w:rsidR="006732BD" w:rsidRDefault="00554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F4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ИСТОЧНИКОВ ФОРМИРОВАНИЯ ИМУЩЕСТВА,</w:t>
      </w:r>
    </w:p>
    <w:p w:rsidR="006732BD" w:rsidRDefault="00554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F4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ВЫПОЛНЕНИЕ РАБОТ ПО ИНВЕНТАРИЗАЦИИ</w:t>
      </w:r>
    </w:p>
    <w:p w:rsidR="006732BD" w:rsidRDefault="00554F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F4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ИМУЩЕСТВА И ФИНАНСОВЫХ ОБЯЗАТЕЛЬСТВ</w:t>
      </w:r>
    </w:p>
    <w:p w:rsidR="006732BD" w:rsidRDefault="00554F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F4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 w:bidi="ar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32BD" w:rsidRDefault="00554F4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6732BD" w:rsidRDefault="00554F4C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38.02.01 Экономика и бухгалтерский учёт (по отраслям)</w:t>
      </w:r>
    </w:p>
    <w:p w:rsidR="006732BD" w:rsidRDefault="006732B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732BD" w:rsidRDefault="00554F4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6732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7D2D" w:rsidRDefault="00447D2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5F137D" w:rsidRDefault="005F137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5F137D" w:rsidRDefault="005F137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447D2D" w:rsidRDefault="00447D2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47D2D" w:rsidRDefault="00447D2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447D2D" w:rsidRDefault="00447D2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554F4C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      1.ПАСПОРТ КОМПЛЕКТА КОНТРОЛЬНО-ОЦЕНОЧНЫХ </w:t>
      </w:r>
      <w:r>
        <w:rPr>
          <w:rFonts w:ascii="Times New Roman" w:eastAsiaTheme="minorEastAsia" w:hAnsi="Times New Roman" w:cs="Times New Roman"/>
          <w:b/>
          <w:bCs/>
          <w:spacing w:val="-2"/>
          <w:sz w:val="27"/>
          <w:szCs w:val="27"/>
          <w:lang w:eastAsia="ru-RU"/>
        </w:rPr>
        <w:t>СРЕДСТВ</w:t>
      </w:r>
    </w:p>
    <w:p w:rsidR="006732BD" w:rsidRDefault="006732BD">
      <w:pPr>
        <w:widowControl w:val="0"/>
        <w:tabs>
          <w:tab w:val="left" w:pos="4098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503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6732BD" w:rsidRDefault="00554F4C">
      <w:pPr>
        <w:pStyle w:val="ac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комплекта контрольно-оценочных средств</w:t>
      </w:r>
    </w:p>
    <w:p w:rsidR="006732BD" w:rsidRDefault="006732BD">
      <w:pPr>
        <w:tabs>
          <w:tab w:val="left" w:pos="113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6732BD" w:rsidRDefault="00554F4C">
      <w:pPr>
        <w:pStyle w:val="ac"/>
        <w:numPr>
          <w:ilvl w:val="1"/>
          <w:numId w:val="1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освоения программы производственной практики (по профилю специальности), подлежащие проверке</w:t>
      </w:r>
    </w:p>
    <w:p w:rsidR="006732BD" w:rsidRDefault="00554F4C">
      <w:pPr>
        <w:pStyle w:val="ac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 профессиональной деятельности</w:t>
      </w:r>
    </w:p>
    <w:p w:rsidR="006732BD" w:rsidRDefault="00554F4C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Результатом освоения </w:t>
      </w:r>
      <w:r>
        <w:rPr>
          <w:rFonts w:ascii="Times New Roman" w:hAnsi="Times New Roman" w:cs="Times New Roman"/>
          <w:bCs/>
          <w:sz w:val="28"/>
        </w:rPr>
        <w:t xml:space="preserve">производственной практики (по профилю специальности) </w:t>
      </w:r>
      <w:r>
        <w:rPr>
          <w:rFonts w:ascii="Times New Roman" w:hAnsi="Times New Roman" w:cs="Times New Roman"/>
          <w:sz w:val="28"/>
        </w:rPr>
        <w:t>является готовность обучающегося к выполнению вида профессиональной деятельности бухгалтер.</w:t>
      </w:r>
    </w:p>
    <w:p w:rsidR="006732BD" w:rsidRDefault="00554F4C">
      <w:pPr>
        <w:widowControl w:val="0"/>
        <w:kinsoku w:val="0"/>
        <w:overflowPunct w:val="0"/>
        <w:autoSpaceDE w:val="0"/>
        <w:autoSpaceDN w:val="0"/>
        <w:adjustRightInd w:val="0"/>
        <w:spacing w:after="0" w:line="304" w:lineRule="exact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  <w:t xml:space="preserve"> </w:t>
      </w:r>
    </w:p>
    <w:p w:rsidR="006732BD" w:rsidRDefault="00554F4C">
      <w:pPr>
        <w:pStyle w:val="ac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Профессиональные и общие компетенции</w:t>
      </w:r>
    </w:p>
    <w:p w:rsidR="006732BD" w:rsidRDefault="00554F4C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6732BD" w:rsidRDefault="006732BD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732BD" w:rsidRDefault="00554F4C">
      <w:pPr>
        <w:tabs>
          <w:tab w:val="left" w:pos="113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1. Показатели оценки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ПК</w:t>
      </w:r>
    </w:p>
    <w:tbl>
      <w:tblPr>
        <w:tblpPr w:leftFromText="180" w:rightFromText="180" w:vertAnchor="text" w:horzAnchor="page" w:tblpXSpec="center" w:tblpY="398"/>
        <w:tblOverlap w:val="never"/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9223"/>
      </w:tblGrid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Pr="00554F4C" w:rsidRDefault="00554F4C">
            <w:pPr>
              <w:pStyle w:val="2"/>
              <w:pBdr>
                <w:bottom w:val="single" w:sz="6" w:space="0" w:color="D6DDB9"/>
              </w:pBdr>
              <w:shd w:val="clear" w:color="auto" w:fill="FFFFFF"/>
              <w:spacing w:beforeAutospacing="0" w:afterAutospacing="0" w:line="15" w:lineRule="atLeast"/>
              <w:jc w:val="both"/>
              <w:rPr>
                <w:rFonts w:ascii="Times New Roman" w:eastAsia="Times New Roman" w:hAnsi="Times New Roman" w:hint="default"/>
                <w:b w:val="0"/>
                <w:i w:val="0"/>
                <w:iCs w:val="0"/>
                <w:sz w:val="28"/>
                <w:szCs w:val="28"/>
                <w:lang w:val="ru-RU" w:eastAsia="ru-RU"/>
              </w:rPr>
            </w:pPr>
            <w:r w:rsidRPr="00554F4C">
              <w:rPr>
                <w:rFonts w:ascii="Times New Roman" w:hAnsi="Times New Roman" w:hint="default"/>
                <w:b w:val="0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2.5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ПК 2.6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6732BD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2.7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</w:tbl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554F4C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Таблица 2. Показатели оценки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ОК (в. </w:t>
      </w:r>
      <w:proofErr w:type="spellStart"/>
      <w:r>
        <w:rPr>
          <w:rFonts w:ascii="Times New Roman" w:hAnsi="Times New Roman" w:cs="Times New Roman"/>
          <w:sz w:val="28"/>
        </w:rPr>
        <w:t>т.ч</w:t>
      </w:r>
      <w:proofErr w:type="spellEnd"/>
      <w:r>
        <w:rPr>
          <w:rFonts w:ascii="Times New Roman" w:hAnsi="Times New Roman" w:cs="Times New Roman"/>
          <w:sz w:val="28"/>
        </w:rPr>
        <w:t>. частичной)</w:t>
      </w:r>
    </w:p>
    <w:tbl>
      <w:tblPr>
        <w:tblStyle w:val="ab"/>
        <w:tblpPr w:leftFromText="180" w:rightFromText="180" w:vertAnchor="text" w:horzAnchor="page" w:tblpX="727" w:tblpY="420"/>
        <w:tblOverlap w:val="never"/>
        <w:tblW w:w="11040" w:type="dxa"/>
        <w:tblLook w:val="04A0" w:firstRow="1" w:lastRow="0" w:firstColumn="1" w:lastColumn="0" w:noHBand="0" w:noVBand="1"/>
      </w:tblPr>
      <w:tblGrid>
        <w:gridCol w:w="1563"/>
        <w:gridCol w:w="9477"/>
      </w:tblGrid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6732BD">
        <w:trPr>
          <w:trHeight w:val="948"/>
        </w:trPr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 профессиональной деятельности;</w:t>
            </w:r>
          </w:p>
        </w:tc>
      </w:tr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команде;</w:t>
            </w:r>
          </w:p>
        </w:tc>
      </w:tr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контекста;</w:t>
            </w:r>
          </w:p>
        </w:tc>
      </w:tr>
      <w:tr w:rsidR="006732BD">
        <w:tc>
          <w:tcPr>
            <w:tcW w:w="1563" w:type="dxa"/>
          </w:tcPr>
          <w:p w:rsidR="006732BD" w:rsidRDefault="00554F4C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9477" w:type="dxa"/>
          </w:tcPr>
          <w:p w:rsidR="006732BD" w:rsidRDefault="00554F4C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554F4C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jc w:val="right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Таблица 4. Показатели оценки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ЛР</w:t>
      </w:r>
    </w:p>
    <w:tbl>
      <w:tblPr>
        <w:tblpPr w:leftFromText="180" w:rightFromText="180" w:vertAnchor="text" w:horzAnchor="page" w:tblpXSpec="center" w:tblpY="623"/>
        <w:tblOverlap w:val="never"/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9198"/>
      </w:tblGrid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6732BD">
        <w:trPr>
          <w:trHeight w:val="327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взаимодействующий с членами команды, сотрудничающий с другими людьми,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Pr="0079599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22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25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26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27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28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Pr="0079599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исполняющий стандарты антикоррупционного поведения</w:t>
            </w:r>
            <w:r w:rsidRPr="007959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732BD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2BD" w:rsidRDefault="00554F4C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732BD" w:rsidRDefault="006732BD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6732BD" w:rsidRDefault="006732BD">
      <w:pPr>
        <w:widowControl w:val="0"/>
        <w:tabs>
          <w:tab w:val="left" w:pos="4545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6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32BD" w:rsidRDefault="00554F4C">
      <w:pPr>
        <w:widowControl w:val="0"/>
        <w:tabs>
          <w:tab w:val="left" w:pos="3185"/>
        </w:tabs>
        <w:kinsoku w:val="0"/>
        <w:overflowPunct w:val="0"/>
        <w:autoSpaceDE w:val="0"/>
        <w:autoSpaceDN w:val="0"/>
        <w:adjustRightInd w:val="0"/>
        <w:spacing w:before="3" w:after="0" w:line="360" w:lineRule="auto"/>
        <w:ind w:right="503"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Оценка по производственной практике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выставляется на основании данных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аттестационного листа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(характеристики профессиональной деятельности обучающегося на практике) с указанием видов работ, выполненных во время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практики, их объема, качества выполнения в соответствии с технологией 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проходила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6732BD" w:rsidRDefault="006732BD">
      <w:pPr>
        <w:widowControl w:val="0"/>
        <w:tabs>
          <w:tab w:val="left" w:pos="3185"/>
        </w:tabs>
        <w:kinsoku w:val="0"/>
        <w:overflowPunct w:val="0"/>
        <w:autoSpaceDE w:val="0"/>
        <w:autoSpaceDN w:val="0"/>
        <w:adjustRightInd w:val="0"/>
        <w:spacing w:before="3" w:after="0" w:line="285" w:lineRule="auto"/>
        <w:ind w:right="503" w:firstLine="5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32BD" w:rsidRDefault="006732BD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6732BD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6732BD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6732BD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6732BD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554F4C">
      <w:pPr>
        <w:widowControl w:val="0"/>
        <w:numPr>
          <w:ilvl w:val="0"/>
          <w:numId w:val="2"/>
        </w:numPr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Виды работ практики и проверяемые результаты обучения по профессиональному модулю.</w:t>
      </w:r>
    </w:p>
    <w:p w:rsidR="006732BD" w:rsidRDefault="006732BD">
      <w:pPr>
        <w:widowControl w:val="0"/>
        <w:tabs>
          <w:tab w:val="left" w:pos="958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ind w:left="844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554F4C">
      <w:pPr>
        <w:widowControl w:val="0"/>
        <w:tabs>
          <w:tab w:val="left" w:pos="958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ind w:left="844"/>
        <w:outlineLvl w:val="1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  <w:r w:rsidRPr="007959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Pr="007959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Pr="007959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.Производственная</w:t>
      </w:r>
      <w:proofErr w:type="gramEnd"/>
      <w:r>
        <w:rPr>
          <w:rFonts w:ascii="Times New Roman" w:eastAsiaTheme="minorEastAsia" w:hAnsi="Times New Roman" w:cs="Times New Roman"/>
          <w:b/>
          <w:bCs/>
          <w:spacing w:val="24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практика:</w:t>
      </w:r>
    </w:p>
    <w:p w:rsidR="006732BD" w:rsidRDefault="00554F4C">
      <w:pPr>
        <w:widowControl w:val="0"/>
        <w:tabs>
          <w:tab w:val="left" w:pos="6063"/>
        </w:tabs>
        <w:kinsoku w:val="0"/>
        <w:overflowPunct w:val="0"/>
        <w:autoSpaceDE w:val="0"/>
        <w:autoSpaceDN w:val="0"/>
        <w:adjustRightInd w:val="0"/>
        <w:spacing w:before="54" w:after="0" w:line="285" w:lineRule="auto"/>
        <w:ind w:left="256" w:right="99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Дифференцированный зачет по производственной практике выставляется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данных аттестационного листа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(характеристики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профессиональной деятельности обучающегося на производственной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практике) с указанием видов работ, выполненных обучающимся</w:t>
      </w:r>
      <w:r>
        <w:rPr>
          <w:rFonts w:ascii="Times New Roman" w:eastAsiaTheme="minorEastAsia" w:hAnsi="Times New Roman" w:cs="Times New Roman"/>
          <w:spacing w:val="8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практики, их объема, качества выполнения в соответствии с технологией 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 организации, в которой проходила практика.</w:t>
      </w:r>
    </w:p>
    <w:p w:rsidR="006732BD" w:rsidRDefault="00554F4C">
      <w:pPr>
        <w:widowControl w:val="0"/>
        <w:kinsoku w:val="0"/>
        <w:overflowPunct w:val="0"/>
        <w:autoSpaceDE w:val="0"/>
        <w:autoSpaceDN w:val="0"/>
        <w:adjustRightInd w:val="0"/>
        <w:spacing w:before="2" w:after="57" w:line="240" w:lineRule="auto"/>
        <w:ind w:right="285"/>
        <w:jc w:val="right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0"/>
        <w:gridCol w:w="1869"/>
      </w:tblGrid>
      <w:tr w:rsidR="006732BD">
        <w:trPr>
          <w:trHeight w:val="1101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80" w:right="3267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869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5" w:hanging="1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Коды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проверяемых результатов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321" w:right="313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(ПК,ОК)</w:t>
            </w: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общими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правилами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инвентаризации</w:t>
            </w:r>
          </w:p>
        </w:tc>
        <w:tc>
          <w:tcPr>
            <w:tcW w:w="1869" w:type="dxa"/>
            <w:vMerge w:val="restart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301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2.2;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2.3;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2.4;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ПК 2.5;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ПК 2.6;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ПК 2.7;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1;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2;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3;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4;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5;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21" w:right="27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val="en-US" w:eastAsia="ru-RU"/>
              </w:rPr>
              <w:t>.</w:t>
            </w: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активов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обязательств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организации.</w:t>
            </w:r>
          </w:p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2.Ознакомится с нормативно- правовой основой проведения инвентаризации имущества и обязательств организации.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проверкой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действительного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фактического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наличия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имущества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данным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учета.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8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основных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средств.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8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Theme="minorEastAsia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нематериальных</w:t>
            </w:r>
            <w:r>
              <w:rPr>
                <w:rFonts w:ascii="Times New Roman" w:eastAsiaTheme="minorEastAsia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активов.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294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110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 и переоценка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МПЗ.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7.Инвентаризация расчетов и финансовых обязательств.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6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целевого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финансирования и доходов будущих периодов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6732BD">
        <w:trPr>
          <w:trHeight w:val="318"/>
        </w:trPr>
        <w:tc>
          <w:tcPr>
            <w:tcW w:w="7470" w:type="dxa"/>
          </w:tcPr>
          <w:p w:rsidR="006732BD" w:rsidRDefault="00554F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9.Внутренний контроль в организации</w:t>
            </w:r>
          </w:p>
        </w:tc>
        <w:tc>
          <w:tcPr>
            <w:tcW w:w="1869" w:type="dxa"/>
            <w:vMerge/>
          </w:tcPr>
          <w:p w:rsidR="006732BD" w:rsidRDefault="006732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554F4C">
      <w:pPr>
        <w:pStyle w:val="ac"/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538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</w:t>
      </w:r>
      <w:r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ЗАЧЕТА</w:t>
      </w:r>
      <w:proofErr w:type="gramEnd"/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ПРАКТИКЕ</w:t>
      </w:r>
    </w:p>
    <w:p w:rsidR="006732BD" w:rsidRDefault="00554F4C">
      <w:pPr>
        <w:numPr>
          <w:ilvl w:val="0"/>
          <w:numId w:val="3"/>
        </w:numPr>
        <w:shd w:val="clear" w:color="auto" w:fill="FFFFFF"/>
        <w:spacing w:before="658"/>
        <w:ind w:left="24"/>
        <w:rPr>
          <w:sz w:val="28"/>
          <w:szCs w:val="28"/>
        </w:rPr>
      </w:pPr>
      <w:r>
        <w:rPr>
          <w:sz w:val="28"/>
          <w:szCs w:val="28"/>
        </w:rPr>
        <w:t>Общее задание</w:t>
      </w:r>
    </w:p>
    <w:p w:rsidR="006732BD" w:rsidRDefault="00554F4C">
      <w:pPr>
        <w:pStyle w:val="Style36"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ПМ.02 МДК. 02.01. Практические основы бухгалтерского учета источников формирования имущества организации</w:t>
      </w:r>
    </w:p>
    <w:tbl>
      <w:tblPr>
        <w:tblStyle w:val="ab"/>
        <w:tblW w:w="0" w:type="auto"/>
        <w:tblInd w:w="-604" w:type="dxa"/>
        <w:tblLook w:val="04A0" w:firstRow="1" w:lastRow="0" w:firstColumn="1" w:lastColumn="0" w:noHBand="0" w:noVBand="1"/>
      </w:tblPr>
      <w:tblGrid>
        <w:gridCol w:w="3595"/>
        <w:gridCol w:w="6354"/>
      </w:tblGrid>
      <w:tr w:rsidR="006732BD">
        <w:tc>
          <w:tcPr>
            <w:tcW w:w="3655" w:type="dxa"/>
          </w:tcPr>
          <w:p w:rsidR="006732BD" w:rsidRDefault="00554F4C">
            <w:pPr>
              <w:pStyle w:val="TableParagraph"/>
              <w:spacing w:before="215"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Учет труда и его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</w:p>
        </w:tc>
        <w:tc>
          <w:tcPr>
            <w:tcW w:w="6520" w:type="dxa"/>
          </w:tcPr>
          <w:p w:rsidR="006732BD" w:rsidRDefault="00554F4C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работников.</w:t>
            </w:r>
          </w:p>
          <w:p w:rsidR="006732BD" w:rsidRDefault="00554F4C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расчетов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отпусков.</w:t>
            </w:r>
          </w:p>
          <w:p w:rsidR="006732BD" w:rsidRDefault="00554F4C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нетрудоспособности.</w:t>
            </w:r>
          </w:p>
          <w:p w:rsidR="006732BD" w:rsidRDefault="00554F4C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первичных,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учету труда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заработной платы.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before="29" w:after="120" w:line="240" w:lineRule="auto"/>
              <w:ind w:left="110" w:right="31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Учет удержаний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заработной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расчетно-платежной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ведомости.</w:t>
            </w:r>
          </w:p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прочим</w:t>
            </w:r>
          </w:p>
          <w:p w:rsidR="006732BD" w:rsidRDefault="00554F4C">
            <w:pPr>
              <w:pStyle w:val="TableParagraph"/>
              <w:spacing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</w:t>
            </w:r>
          </w:p>
          <w:p w:rsidR="006732BD" w:rsidRDefault="00554F4C">
            <w:pPr>
              <w:pStyle w:val="TableParagraph"/>
              <w:spacing w:before="1"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периодов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 Образование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6732BD" w:rsidRDefault="00554F4C">
            <w:pPr>
              <w:pStyle w:val="TableParagraph"/>
              <w:spacing w:before="2" w:after="120" w:line="240" w:lineRule="auto"/>
              <w:ind w:left="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сомнительным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долгам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</w:t>
            </w:r>
          </w:p>
          <w:p w:rsidR="006732BD" w:rsidRDefault="00554F4C">
            <w:pPr>
              <w:pStyle w:val="TableParagraph"/>
              <w:spacing w:before="1"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прибыли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нераспределенной прибыли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(убытка)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before="9" w:after="120" w:line="240" w:lineRule="auto"/>
              <w:ind w:left="110" w:right="4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1.8 Учёт уставного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 Учёт капитала 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резервов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добавочного, резервного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учета.</w:t>
            </w:r>
          </w:p>
        </w:tc>
      </w:tr>
      <w:tr w:rsidR="006732BD">
        <w:tc>
          <w:tcPr>
            <w:tcW w:w="3655" w:type="dxa"/>
            <w:vAlign w:val="center"/>
          </w:tcPr>
          <w:p w:rsidR="006732BD" w:rsidRDefault="00554F4C">
            <w:pPr>
              <w:pStyle w:val="TableParagraph"/>
              <w:spacing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1.10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займов</w:t>
            </w:r>
          </w:p>
        </w:tc>
        <w:tc>
          <w:tcPr>
            <w:tcW w:w="6520" w:type="dxa"/>
          </w:tcPr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  <w:p w:rsidR="006732BD" w:rsidRDefault="00554F4C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займов,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расчету процентов 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ним.</w:t>
            </w:r>
          </w:p>
        </w:tc>
      </w:tr>
    </w:tbl>
    <w:p w:rsidR="006732BD" w:rsidRDefault="006732BD">
      <w:pPr>
        <w:pStyle w:val="Style36"/>
        <w:snapToGri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МДК.02.02 Бухгалтерская технология проведения и оформления инвентаризации</w:t>
      </w:r>
    </w:p>
    <w:p w:rsidR="006732BD" w:rsidRDefault="006732BD">
      <w:pPr>
        <w:pStyle w:val="Style36"/>
        <w:snapToGrid w:val="0"/>
        <w:spacing w:after="0" w:line="240" w:lineRule="auto"/>
        <w:ind w:left="720"/>
        <w:jc w:val="both"/>
        <w:rPr>
          <w:rStyle w:val="FontStyle124"/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0" w:type="auto"/>
        <w:tblInd w:w="-631" w:type="dxa"/>
        <w:tblLook w:val="04A0" w:firstRow="1" w:lastRow="0" w:firstColumn="1" w:lastColumn="0" w:noHBand="0" w:noVBand="1"/>
      </w:tblPr>
      <w:tblGrid>
        <w:gridCol w:w="3631"/>
        <w:gridCol w:w="6345"/>
      </w:tblGrid>
      <w:tr w:rsidR="006732BD">
        <w:tc>
          <w:tcPr>
            <w:tcW w:w="3682" w:type="dxa"/>
          </w:tcPr>
          <w:p w:rsidR="006732BD" w:rsidRDefault="00554F4C">
            <w:pPr>
              <w:pStyle w:val="TableParagraph"/>
              <w:spacing w:before="1" w:after="40" w:line="240" w:lineRule="auto"/>
              <w:ind w:left="110" w:right="538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2.1. Организация,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</w:p>
        </w:tc>
        <w:tc>
          <w:tcPr>
            <w:tcW w:w="6520" w:type="dxa"/>
          </w:tcPr>
          <w:p w:rsidR="006732BD" w:rsidRDefault="00554F4C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инвентаризации.</w:t>
            </w:r>
          </w:p>
          <w:p w:rsidR="006732BD" w:rsidRDefault="00554F4C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имущества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инвентаризации.</w:t>
            </w:r>
          </w:p>
          <w:p w:rsidR="006732BD" w:rsidRDefault="00554F4C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имущества.</w:t>
            </w:r>
          </w:p>
          <w:p w:rsidR="006732BD" w:rsidRDefault="00554F4C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сличительной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ведомости.</w:t>
            </w:r>
          </w:p>
          <w:p w:rsidR="006732BD" w:rsidRDefault="00554F4C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подлежащей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взысканию,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учете.</w:t>
            </w:r>
          </w:p>
        </w:tc>
      </w:tr>
      <w:tr w:rsidR="006732BD">
        <w:tc>
          <w:tcPr>
            <w:tcW w:w="3682" w:type="dxa"/>
            <w:vAlign w:val="center"/>
          </w:tcPr>
          <w:p w:rsidR="006732BD" w:rsidRDefault="00554F4C">
            <w:pPr>
              <w:pStyle w:val="TableParagraph"/>
              <w:spacing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средств.</w:t>
            </w:r>
          </w:p>
        </w:tc>
        <w:tc>
          <w:tcPr>
            <w:tcW w:w="6520" w:type="dxa"/>
          </w:tcPr>
          <w:p w:rsidR="006732BD" w:rsidRDefault="00554F4C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ее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6732BD">
        <w:tc>
          <w:tcPr>
            <w:tcW w:w="3682" w:type="dxa"/>
            <w:vAlign w:val="center"/>
          </w:tcPr>
          <w:p w:rsidR="006732BD" w:rsidRDefault="00554F4C">
            <w:pPr>
              <w:pStyle w:val="TableParagraph"/>
              <w:spacing w:before="2"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инвентаризации нема-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териальных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активов.</w:t>
            </w:r>
          </w:p>
        </w:tc>
        <w:tc>
          <w:tcPr>
            <w:tcW w:w="6520" w:type="dxa"/>
          </w:tcPr>
          <w:p w:rsidR="006732BD" w:rsidRDefault="00554F4C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6732BD">
        <w:tc>
          <w:tcPr>
            <w:tcW w:w="3682" w:type="dxa"/>
            <w:vAlign w:val="center"/>
          </w:tcPr>
          <w:p w:rsidR="006732BD" w:rsidRDefault="00554F4C">
            <w:pPr>
              <w:pStyle w:val="TableParagraph"/>
              <w:spacing w:after="40" w:line="240" w:lineRule="auto"/>
              <w:ind w:left="115" w:right="14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2.4.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инвентаризации мате-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риально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-производственных </w:t>
            </w: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6520" w:type="dxa"/>
          </w:tcPr>
          <w:p w:rsidR="006732BD" w:rsidRDefault="00554F4C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материально-производственных запасов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на счетах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6732BD">
        <w:tc>
          <w:tcPr>
            <w:tcW w:w="3682" w:type="dxa"/>
            <w:vAlign w:val="center"/>
          </w:tcPr>
          <w:p w:rsidR="006732BD" w:rsidRDefault="00554F4C">
            <w:pPr>
              <w:pStyle w:val="TableParagraph"/>
              <w:spacing w:before="7"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2.5.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</w:t>
            </w:r>
            <w:proofErr w:type="spellEnd"/>
            <w:r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инвентаризации </w:t>
            </w:r>
            <w:proofErr w:type="spellStart"/>
            <w:r>
              <w:rPr>
                <w:sz w:val="24"/>
                <w:szCs w:val="24"/>
              </w:rPr>
              <w:t>деби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торской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6520" w:type="dxa"/>
          </w:tcPr>
          <w:p w:rsidR="006732BD" w:rsidRDefault="00554F4C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</w:tc>
      </w:tr>
      <w:tr w:rsidR="006732BD">
        <w:tc>
          <w:tcPr>
            <w:tcW w:w="3682" w:type="dxa"/>
            <w:vAlign w:val="center"/>
          </w:tcPr>
          <w:p w:rsidR="006732BD" w:rsidRDefault="006732BD">
            <w:pPr>
              <w:pStyle w:val="TableParagraph"/>
              <w:spacing w:before="4" w:after="40" w:line="240" w:lineRule="auto"/>
              <w:jc w:val="center"/>
              <w:rPr>
                <w:b/>
                <w:sz w:val="24"/>
                <w:szCs w:val="24"/>
              </w:rPr>
            </w:pPr>
          </w:p>
          <w:p w:rsidR="006732BD" w:rsidRDefault="00554F4C">
            <w:pPr>
              <w:pStyle w:val="TableParagraph"/>
              <w:spacing w:before="1" w:after="40" w:line="240" w:lineRule="auto"/>
              <w:ind w:left="110" w:right="538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2.1. Организация,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</w:p>
        </w:tc>
        <w:tc>
          <w:tcPr>
            <w:tcW w:w="6520" w:type="dxa"/>
          </w:tcPr>
          <w:p w:rsidR="006732BD" w:rsidRDefault="00554F4C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расчетов.</w:t>
            </w:r>
          </w:p>
        </w:tc>
      </w:tr>
    </w:tbl>
    <w:p w:rsidR="006732BD" w:rsidRDefault="006732BD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0"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6732BD" w:rsidRDefault="00554F4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53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ИНДИВИДУАЛЬНОЕ</w:t>
      </w:r>
      <w:r w:rsidRPr="007959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Theme="minorEastAsia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ПРОВЕДЕНИЯ</w:t>
      </w:r>
      <w:r>
        <w:rPr>
          <w:rFonts w:ascii="Times New Roman" w:eastAsiaTheme="minorEastAsia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ЗАЧЕТА</w:t>
      </w:r>
      <w:proofErr w:type="gramEnd"/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УЧЕБНОЙ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ПРАКТИКЕ</w:t>
      </w:r>
    </w:p>
    <w:p w:rsidR="006732BD" w:rsidRDefault="00554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732BD" w:rsidRDefault="006732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бухгалтерской отчетности по новому законодательству;  закрепить  практические навыки учета по операциям финансовых вложений; отражение теоретической грамотности  в решении  практического задания по инвентаризации имущества и финансовых обязательств  предприятия.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6732BD" w:rsidRDefault="00554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«Современное состояние системы нормативного регулирования бухгалтерского учета в РФ». 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финансовых вложений.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573"/>
        <w:gridCol w:w="1426"/>
        <w:gridCol w:w="1530"/>
      </w:tblGrid>
      <w:tr w:rsidR="006732BD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Корреспонденция счета</w:t>
            </w:r>
          </w:p>
        </w:tc>
      </w:tr>
      <w:tr w:rsidR="006732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Дебет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Переданы в счет вклада в уставный капитал другой организации основные средства в договорной оценке: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согласованную стоимость;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остаточную стоимость;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разницу между согласованной стоимостью и остаточной (первая выше)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амортизация по переданным основным средствам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 доставку основных средств, переданных в счет вклада в уставный капитал.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 финансовый результат от передачи основных средств в счет вклада в уставный капитал другой организации: 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-прибыль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-убыток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и получен доход от долевого участия в другой организации( по переданным основным средствам)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государственные облигации по цене выше номинальной 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доход на облигации по окончании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часть разницы между стоимостью приобретения облигаций и номинальной стоимостью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облигации по цене ниже номинальной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г0довой доход по облигациям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Доначислена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годовая часть разницы между покупной и номинальной ценой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акции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дивиденды по акциям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дивиденды по акциям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Отражена курсовая разница, возникшая вследствие разности рублевой оценки дивидендов на момент начисления и поступления.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акции по продажной цене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балансовая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Отражены расходы по продаже 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 финансовый результат от продажи акций: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-прибыль</w:t>
            </w:r>
          </w:p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-убыток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займы другим 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Начислены проценты по предоставленным займам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Возвращены ранее выданные займы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займы в натуральной форме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2B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 возврат займов в натуральной форме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2BD" w:rsidRDefault="00554F4C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 инвентаризации были выявлены излишки товаров рыночной стоимостью 85 000 руб. Кроме того, обнаружена недостача материалов на сумму 15 000 руб. Из них: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пределах норм естественной убыли - 3000 руб.;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сверх норм естественной убыли - 12 000 руб.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был выявлен виновник сверхнормативной недостачи на сумму 3000 руб. По решению следственных органов виновник недостачи материалов на оставшуюся сумму (9 000 руб.) не установлен. В процессе инвентаризации была выявлена порча готовой продукции стоимостью 85 000 руб. Этот факт подтвержден заключением отдела технического контроля. Виновники порчи отсутствуют. Отразить результаты инвентаризации в бухгалтерских проводках.</w:t>
      </w:r>
    </w:p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30 НК РФ и закона Саратовской области «О налоге на имущество» заполнить таблицу: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2244"/>
        <w:gridCol w:w="1449"/>
        <w:gridCol w:w="1496"/>
        <w:gridCol w:w="1530"/>
      </w:tblGrid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Налоговый период</w:t>
            </w: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2BD" w:rsidRDefault="00554F4C">
      <w:pPr>
        <w:pStyle w:val="aa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Решить задачу: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026"/>
        <w:gridCol w:w="1026"/>
        <w:gridCol w:w="1026"/>
        <w:gridCol w:w="1119"/>
        <w:gridCol w:w="1120"/>
        <w:gridCol w:w="1120"/>
        <w:gridCol w:w="1097"/>
      </w:tblGrid>
      <w:tr w:rsidR="006732BD">
        <w:trPr>
          <w:trHeight w:val="3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Счета бух. учета</w:t>
            </w:r>
          </w:p>
        </w:tc>
        <w:tc>
          <w:tcPr>
            <w:tcW w:w="7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Данные бухгалтерского учета (тыс. рублей)</w:t>
            </w:r>
          </w:p>
        </w:tc>
      </w:tr>
      <w:tr w:rsidR="006732B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01.07</w:t>
            </w:r>
          </w:p>
        </w:tc>
      </w:tr>
      <w:tr w:rsidR="006732BD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О.С по первонач. стоимости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412.0</w:t>
            </w:r>
          </w:p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421.0</w:t>
            </w:r>
          </w:p>
        </w:tc>
      </w:tr>
      <w:tr w:rsidR="006732BD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289.0</w:t>
            </w:r>
          </w:p>
        </w:tc>
      </w:tr>
      <w:tr w:rsidR="006732BD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О.С по остаточной стоимости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2BD" w:rsidRDefault="00554F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732BD" w:rsidRDefault="00554F4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732BD" w:rsidRDefault="006732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 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бухгалтерской отчетности на малых предприятиях; закрепить практические навыки по операциям начисления заработной платы, других выплат и удержаниям из начисленных выплат; отражать теоретическую грамотность  в решении  практического задания по инвентаризации имущества и финансовых обязательств организации.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6732BD" w:rsidRDefault="00554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бухгалтерского учета на малых предприятиях»».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начисления заработной платы, других выплат и удержаниям из начисленных выплат.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772"/>
        <w:gridCol w:w="1682"/>
        <w:gridCol w:w="1481"/>
      </w:tblGrid>
      <w:tr w:rsidR="006732B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Корреспонденция счета</w:t>
            </w:r>
          </w:p>
        </w:tc>
      </w:tr>
      <w:tr w:rsidR="006732BD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 основного и вспомогательного производств, а также занятым сбытом и реализацией продукции.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работникам управления общепроизводственного и общехозяйственного назначения, а также обслуживающих производств и хозяйств.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заработная плата работникам, занятым заготовкой и приобретением материалов, капитальными вложениями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по операциям продажи основных средств, нематериальных активов и материалов.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рабочим, занятым исправлением брака.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(дивиденды) работникам от участия в организации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выплаты работникам за счет средств целевого финансирования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страховые взносы органам социального страхования, в Пенсионный фонд, в фонд медицинского страхования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работникам пособия по временной нетрудоспособности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в погашение задолженностей по отчислениям на социальные нужды.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Удержаны с начисленной заработной платы и других выплат налог на доходы физических лиц, по исполнительным листам, с виновников брака, по возмещению материального ущерба.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работникам и произведены перечисления со  счетов банка.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работникам в порядке натуральной оплаты материалы и готовая продукция по ценам реализации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себестоимость материалов и готовой продукции, выданным в порядке натуральной оплаты.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Перечислена на счет депонентов не выданная в срок заработная плата.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депонентская задолженность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по исполнительным листам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результатам инвентаризации комиссия выявила излишки следующих ценностей: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основных средств, рыночная стоимость которых составляет 560 000 руб.;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материалов, рыночная стоимость которых составляет 347 000 руб.;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товаров, рыночная стоимость которых составляет 45 руб.;</w:t>
      </w:r>
    </w:p>
    <w:p w:rsidR="006732BD" w:rsidRDefault="00554F4C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готовой продукции, рыночная стоимость которой составляет 5800 руб.</w:t>
      </w:r>
    </w:p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Документов на излишки, по которым они поступили в организацию, нет. Выявленные расхождения были отражены в сличительных ведомостях. Отразить результаты инвентаризации в бухгалтерских проводках.</w:t>
      </w:r>
    </w:p>
    <w:p w:rsidR="006732BD" w:rsidRDefault="00554F4C">
      <w:pPr>
        <w:pStyle w:val="a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21 НК РФ   заполнить таблицу: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6"/>
        <w:gridCol w:w="2244"/>
        <w:gridCol w:w="1449"/>
        <w:gridCol w:w="1496"/>
        <w:gridCol w:w="1530"/>
      </w:tblGrid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Налоговый период</w:t>
            </w: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Решить задачу:</w:t>
      </w:r>
    </w:p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организация произвела следующие операции: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1. Реализация продукции по ставке НДС 10% - 528000руб, в том числе НДС.                                        2. Реализация продукции по ставке НДС 18% - 948000руб, в том числе НДС.                                      3. Оплачен счет-фактура за станок – автомат 96500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НДС. Станок принят в состав основных средств.                                                                                                                               4. Оплачен счет – фактура за приобретенное сырье в сумме 632842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НДС – 18%.                                                                                                                                                                  5. Приобретены в розничной торговле за наличный расчет книги и бланки на сумму 315руб по кассовому чеку.                                                                                                                                 6. Оплачен счет – фактура за аренду склада – 27600руб.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Определить сумму НДС к уплате в бюджет.</w:t>
      </w:r>
    </w:p>
    <w:p w:rsidR="006732BD" w:rsidRDefault="00554F4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Вариант 3</w:t>
      </w:r>
    </w:p>
    <w:p w:rsidR="006732BD" w:rsidRDefault="006732BD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изучению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принципов и правил национального бухгалтерского учета к международным стандартам учета;  закрепить практические навыки по операциям учета   расчетов; отражать теоретическую грамотность  в решении  практического задания по инвентаризации имущества и финансовых обязательств.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1.Доклад.</w:t>
      </w:r>
    </w:p>
    <w:p w:rsidR="006732BD" w:rsidRDefault="00554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Адаптация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принципов и правил национального бухгалтерского учета к международным стандартам учета».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операциям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"/>
        <w:gridCol w:w="5760"/>
        <w:gridCol w:w="1620"/>
        <w:gridCol w:w="1543"/>
      </w:tblGrid>
      <w:tr w:rsidR="006732B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Корреспонденция счета</w:t>
            </w:r>
          </w:p>
        </w:tc>
      </w:tr>
      <w:tr w:rsidR="006732B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к оплате счета поставщиков за поступившие оборудование , сырье и материалы, а также выполненные работы по капитальному строительству, для цехов основных  и вспомогательных производств, общепроизводственного и общехозяйственного назначения, по реализации продукции, отнесенные за счет покупателей.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от поставщиков суммы по перерасчетам (по тарифам, ценам, ошибкам в счетах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Предъявлены претензии поставщикам за обнаруженную недостачу ТМЦ при их приемке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Акцептованы счета поставщиков за услуги по ликвидации последствий стихийных бедствий и их предотвращению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отрицательные курсовые разницы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перед поставщиками наличными, перечислениями со счетов учета денежных средств, полученными кредитами банка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зачет по задолженности поставщикам по предварительно выданным авансам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авансы под поставку ТМЦ и под выполнение работ наличными, с расчетного и валютного счетов, специальных счетов в банках, за счет полученных кредитов банков, займов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Оплачены за  счет выданных авансов счета поставщиков и 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ранее выданные авансы.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ранее выданные и невостребованные авансы.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Предъявлены претензии к банкам по ошибочно списанным суммам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под отчет денежные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расходы на командировку  с подотчетного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подотчетные суммы, не востребованные работникам в установленный срок.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Удержаны из оплаты труда работников подотчетные суммы не возвращенные в срок.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от участия в организации ее работникам по окончании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от участия в организации сторонним организациям по окончании года.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займы работникам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займы работниками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Перечислена в бюджет сумма налога на прибыль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имущество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резерв по сомнительным долгам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Списана невостребованная дебиторская задолженность </w:t>
            </w:r>
          </w:p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 счет резерва)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Начислены платежи по обязательному страхованию имущества и персонала в капитальном строительстве, основном и вспомогательном производствах,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цехового и общехозяйственного назначения, в обслуживающих производствах и хозяйствах.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Отражена сумма страхования, причитающаяся  по договору работникам организации.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от страховых организаций суммы возмещения.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потери ТМЦ по страховым случаям.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BD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не компенсируемые страховыми возмещениями потери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2BD" w:rsidRDefault="0067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. В ходе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выяснилось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балансе предприятия числится автомашина, которая долгое время не эксплуатировалась по причине  полного физического износа и невозможности восстановления. Стоимость автомашины, по которой она числится в учете по счету 01 №Основное средство» - 420000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сумма начисленной амортизации – 360000 руб. Принято решение о ликвидации данной машины. Стоимость запасных частей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полученного от ликвидации -50000руб. Расходы по ликвидации (разборка и т.п.) – 9000руб, в том числе заработной плата (с отчислениями по страховым платежам)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занимающихся разборкой автомашины – 5500 Руб. Общепроизводственные расходы -3500руб. Отразить результаты инвентаризации в учете.</w:t>
      </w:r>
    </w:p>
    <w:p w:rsidR="006732BD" w:rsidRDefault="00554F4C">
      <w:pPr>
        <w:pStyle w:val="a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25 НК РФ   заполнить таблицу: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9"/>
        <w:gridCol w:w="2264"/>
        <w:gridCol w:w="1461"/>
        <w:gridCol w:w="1463"/>
        <w:gridCol w:w="1508"/>
      </w:tblGrid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признания доходов и расходов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Решить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задачу: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прибыль для целей налогообложения и рассчитать налог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прибыль.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имеет  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показатели:                                                                                        1.Выручка от реализации покупных товаров 840000 руб.                                                                            2. НДС (по ставке 18%) -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3. Стоимость реализованных покупных товаров 593000 руб.                                                              4. Сумма уплаченных налогов 56000 руб.                                                                                                            5.Арендная плата за имущество, сданное в аренду 11000 руб.                                                                  6. Безвозмездно полученное имущество 122700 руб.                                                                                  7. Списана дебиторская задолженность по истечении срока исковой давности 48000 руб.</w:t>
      </w:r>
    </w:p>
    <w:p w:rsidR="006732BD" w:rsidRDefault="00554F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Вариант 4.</w:t>
      </w:r>
    </w:p>
    <w:p w:rsidR="006732BD" w:rsidRDefault="006732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изучению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принципов и правил системы внутреннего контроля в организации;  закрепить практические навыки по операциям учета  финансовых результатов; отражать теоретическую грамотность  в решении  практического задания по инвентаризации имущества и финансовых обязательств.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6732BD" w:rsidRDefault="00554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«Дать характеристику системе внутреннего контроля в организации».</w:t>
      </w: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операциям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финансовых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767"/>
        <w:gridCol w:w="1461"/>
        <w:gridCol w:w="1482"/>
      </w:tblGrid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Корреспонденция счета</w:t>
            </w: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Отражена прибыль от продажи готовой продукции, товаров и другого имущества.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арендная плата по договору текущей аренды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Оприходованы излишки ТМЦ, а также излишки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незавершен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выявленные при инвентаризации.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Доначислена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разница между покупной и номинальной стоимостью ценных бумаг (покупная цена ниже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ной стоимости)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кредиторская задолженность по истечении сроков исковой давности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и получены доходы от участия в других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признанные и присужденные суммы штрафов, пеней, неустоек за несоблюдение другими организациями договорных обязательств.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Присоединены к доходам отчетного года неизрасходованные суммы сомнительных долгов, начисленные в предыдущем году, а также суммы ранее начисленных резервов предстоящих расходов.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положительные курсовые разницы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убытки отчетного года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ТМЦ, пропавшие при стихийных бедствиях и использованные при ликвидации бедствий.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Уплачены штрафы, пени, неустойки, судебные издержки и сборы.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резервы сомнительных долгов.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нераспределенная прибыль отчетного года.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штрафы, пени, неустойки, не признанные арбитражем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резерв на оплату отпусков.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отпускные суммы работника.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сумма арендной платы за следующие периоды.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расходы по приобретению лицензий.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поступившие безвозмездно материалы.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Отпущены в производство безвозмездно  поступившие материалы.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по операциям продажи основных средств, нематериальных активов и материалов.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(дивиденды) работникам от участия в организации.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себестоимость материалов и готовой продукции, выданных в порядке натуральной оплаты.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работникам в порядке натуральной оплаты материалы и готовая продукция по ценам реализации.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нематериальные активы на сумму прибыли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B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Переданы безвозмездно нематериальные активы на сумму убытка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2BD" w:rsidRDefault="00673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3.Задание</w:t>
      </w:r>
      <w:r>
        <w:rPr>
          <w:rFonts w:ascii="Times New Roman" w:hAnsi="Times New Roman" w:cs="Times New Roman"/>
          <w:sz w:val="28"/>
          <w:szCs w:val="28"/>
        </w:rPr>
        <w:t>.В июле 20…г О.А. Тихомирова, бухгалтер-кассир ООО самостоятельно обнаружила недостачу в кассе в размере 1000руб и сообщила об этом главному бухгалтеру. В день выявления недостачи в организации была проведена ревизия кассы. Факт недостачи зафиксирован в акте ревизии наличных денежных средств, с бухгалтера-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кассира  взяты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письменные объяснения. Генеральный директор ООО принял решение взыскать сумму недостачи с Тихомировой О.А., удержав ее из заработной платы за июль 20…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соответствующим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Тихомирова была ознакомлена под роспись 14 июля 20…г и согласилась возместить недостачу.  Отразить результаты инвентаризации в учете.</w:t>
      </w:r>
    </w:p>
    <w:p w:rsidR="006732BD" w:rsidRDefault="00554F4C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23 НК РФ   заполнить таблицу: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3"/>
        <w:gridCol w:w="2140"/>
        <w:gridCol w:w="1469"/>
        <w:gridCol w:w="1726"/>
        <w:gridCol w:w="1507"/>
      </w:tblGrid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Стандартные налоговые вычеты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ставки</w:t>
            </w: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2B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2BD" w:rsidRDefault="00554F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Решить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задачу:   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Троицкого производственного объединения А.П. Серову, имеющему ребенка-инвалида в возрасте 16лет и ребенка – студента очной формы обучения в возрасте 20 лет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начислено: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За январь: заработная плата -19400руб.;  премия за производственные результаты работы – 2000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материальная помощь – 5000руб.                                                                                                   За февраль: заработная плата – 20300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подарок за многолетний стаж работы – 4000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За март:  заработная плата – 21200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пособие по временной нетрудоспособности 2500 руб.                                                                                                                                           </w:t>
      </w:r>
    </w:p>
    <w:p w:rsidR="006732BD" w:rsidRDefault="00554F4C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Рассчитать сумму НДФЛ за каждый месяц (стандартные налоговые вычеты последнего отчетного периода). </w:t>
      </w:r>
    </w:p>
    <w:p w:rsidR="006732BD" w:rsidRDefault="006732BD">
      <w:pPr>
        <w:widowControl w:val="0"/>
        <w:tabs>
          <w:tab w:val="left" w:pos="5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95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Default="006732BD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6732BD" w:rsidRPr="0079599D" w:rsidRDefault="00554F4C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79599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32BD" w:rsidRDefault="0055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ПРАКТИКЕ</w:t>
      </w:r>
    </w:p>
    <w:p w:rsidR="006732BD" w:rsidRDefault="006732BD">
      <w:pPr>
        <w:jc w:val="center"/>
        <w:rPr>
          <w:sz w:val="28"/>
          <w:szCs w:val="28"/>
        </w:rPr>
      </w:pPr>
    </w:p>
    <w:p w:rsidR="006732BD" w:rsidRDefault="00554F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32BD" w:rsidRDefault="00554F4C">
      <w:pPr>
        <w:jc w:val="center"/>
      </w:pPr>
      <w:r>
        <w:t>ФИО</w:t>
      </w:r>
    </w:p>
    <w:p w:rsidR="006732BD" w:rsidRDefault="006732BD">
      <w:pPr>
        <w:jc w:val="both"/>
      </w:pP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3 курсе по специальности СПО</w:t>
      </w: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«Экономика и бухгалтерский учет (по отраслям)» (базовый уровень)</w:t>
      </w:r>
    </w:p>
    <w:p w:rsidR="006732BD" w:rsidRDefault="00554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прошел (ла) производственную практику по профессиональному модулю </w:t>
      </w: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Ведение бухгалтерского учета источников формирования имущества, выполнения работ по инвентаризации имущества и финансовых обязательств организации</w:t>
      </w:r>
    </w:p>
    <w:p w:rsidR="006732BD" w:rsidRDefault="006732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144 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«_____»__________20___г. по «____»___________20___г.</w:t>
      </w:r>
    </w:p>
    <w:p w:rsidR="006732BD" w:rsidRDefault="00673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организации____________________________________________________________</w:t>
      </w:r>
    </w:p>
    <w:p w:rsidR="006732BD" w:rsidRDefault="00673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732BD" w:rsidRDefault="00673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32BD" w:rsidRDefault="006732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32BD" w:rsidRDefault="006732BD">
      <w:pPr>
        <w:jc w:val="both"/>
        <w:rPr>
          <w:sz w:val="28"/>
          <w:szCs w:val="28"/>
        </w:rPr>
      </w:pPr>
    </w:p>
    <w:p w:rsidR="006732BD" w:rsidRDefault="00554F4C">
      <w:pPr>
        <w:jc w:val="center"/>
      </w:pPr>
      <w:r>
        <w:t>наименование организации, юридический адрес</w:t>
      </w:r>
    </w:p>
    <w:p w:rsidR="006732BD" w:rsidRDefault="006732BD">
      <w:pPr>
        <w:jc w:val="both"/>
        <w:rPr>
          <w:b/>
          <w:sz w:val="26"/>
          <w:szCs w:val="26"/>
        </w:rPr>
      </w:pPr>
    </w:p>
    <w:p w:rsidR="006732BD" w:rsidRDefault="00554F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Виды и качество выполнения работ</w:t>
      </w:r>
    </w:p>
    <w:tbl>
      <w:tblPr>
        <w:tblStyle w:val="ab"/>
        <w:tblW w:w="5289" w:type="pct"/>
        <w:tblInd w:w="-617" w:type="dxa"/>
        <w:tblLayout w:type="fixed"/>
        <w:tblLook w:val="04A0" w:firstRow="1" w:lastRow="0" w:firstColumn="1" w:lastColumn="0" w:noHBand="0" w:noVBand="1"/>
      </w:tblPr>
      <w:tblGrid>
        <w:gridCol w:w="597"/>
        <w:gridCol w:w="5109"/>
        <w:gridCol w:w="963"/>
        <w:gridCol w:w="1356"/>
        <w:gridCol w:w="1860"/>
      </w:tblGrid>
      <w:tr w:rsidR="006732BD">
        <w:trPr>
          <w:trHeight w:val="127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Наименование разделов 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компетенции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особенностями и (или) требованиями организации (оценка)</w:t>
            </w:r>
          </w:p>
        </w:tc>
      </w:tr>
      <w:tr w:rsidR="006732BD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ПП.02.01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354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  <w:p w:rsidR="006732BD" w:rsidRDefault="0055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требованиями техники безопасности на рабочем месте. Пройти необходимый инструктаж.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2.Ознакомление и изучение формирования учетной политики организации.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3.Ознакомление с организацией бухгалтерского учета и структурой  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01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4.Изучение нормативных документов по учету личного состава, по учету использования рабочего времени. 5.Изучение нормативных документов по учету личного состава, по учету использования рабочего времени.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6.Заполнение документов по учету личного состава, по учету использования рабочего времени.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7.Изучение порядка начисления заработной платы и ее учета при различных видах, формах и системах оплаты труда.  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8.Начисление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9.Изучение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3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10.Изучение первичных документов по учету оплаты труда при сменном графике работы.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11.Документальное оформление начисленной заработной платы.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12.Изучение особенностей расчета заработной платы за неотработанное время.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12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lastRenderedPageBreak/>
              <w:t>13.Начисление заработной платы за неотработанное время.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14.Документальное оформление заработной платы за неотработанное время. 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15.Изучение особенностей расчета  пособий по временной нетрудоспособности.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9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16.Начисление пособий по временной нетрудоспособности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17.Документальное оформление пособий по временной нетрудоспособности.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18.Изучение особенностей </w:t>
            </w:r>
            <w:proofErr w:type="gramStart"/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расчета  пособий</w:t>
            </w:r>
            <w:proofErr w:type="gramEnd"/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 в связи с материнством.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336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19.Документальное оформление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пособий  в</w:t>
            </w:r>
            <w:proofErr w:type="gramEnd"/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связи с материнством.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20.Изучение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21.Документальное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41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22.Изучение отражения в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внебюджетных фондов.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23.Изучение особенностей расчета премий, доплат и надбавок.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24.Начисление </w:t>
            </w: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премий, доплат и надбавок.</w:t>
            </w:r>
          </w:p>
          <w:p w:rsidR="006732BD" w:rsidRDefault="006732BD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8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25.Документальное оформление премий, доплат и надбавок.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26.Определение суммы удержаний из заработной платы, отражение в учете соответствующих операций.</w:t>
            </w:r>
          </w:p>
          <w:p w:rsidR="006732BD" w:rsidRDefault="0055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27.Начисление и документальное оформление доходов, не облагаемых НДФЛ.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lastRenderedPageBreak/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01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28.Документальное оформление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удержаний из заработной платы.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29.Изучение синтетического учета труда и заработной платы и расчетов с персоналом по оплате труда.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30.Изучение нормативных документов по учету кредитов банков.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2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31.Изучение нормативных документов по учету займов.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32.Отражение в учете получения, использования и возврата кредита (займа), привлеченного экономическим субъектом под соответствующие нужды.</w:t>
            </w:r>
          </w:p>
          <w:p w:rsidR="006732BD" w:rsidRDefault="00554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33.Документальное оформление начисления процентов по займам и кредитам.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1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04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34.Документальное оформление получения и возврата кредитов и займов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35.Изучение нормативных документов по формированию и изменению уставного капитала.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36.Изучение нормативных документов по формированию и изменению резервного капитала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1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40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37.Изучение нормативных документов по формированию и изменению добавочного капитала.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38.Отражение в учете процесса формирования и изменения собственного капитала экономического субъекта.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39.Изучение нормативных документов по формированию финансовых результатов деятельности экономического субъекта.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7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40.Отражение в учете финансовых результатов деятельности экономического субъекта в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lastRenderedPageBreak/>
              <w:t>зависимости от вида деятельности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41.Отражение в учете использования прибыли экономического субъекта.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42.Изучение нормативных документов по учету расчетов с учредителями.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19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43.Изучение нормативных документов по учету собственных акций.</w:t>
            </w:r>
          </w:p>
          <w:p w:rsidR="006732BD" w:rsidRDefault="00554F4C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44.Отражение в учете начисления и выплаты дивидендов.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45.Изучение нормативных документов по формированию финансовых результатов от обычных видов деятельности экономического субъекта</w:t>
            </w:r>
          </w:p>
          <w:p w:rsidR="006732BD" w:rsidRDefault="00673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– ОК 1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03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46.Отражение в учете финансовых результатов от обычных видов деятельности экономического субъекта.</w:t>
            </w:r>
            <w:r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47.Изучение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6732BD" w:rsidRDefault="00554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48.Отражение в учете финансовых результатов по прочим видам деятельности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59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49.Изучение нормативных документов, регламентирующих порядок целевого финансирования экономических субъектов.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50.Отражение в учете экономического субъекта целевого финансирования.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51.Отражение в учете экономического субъекта доходов будущих периодов.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66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52.Отражение в учете экономического субъекта образования и использования резерва по сомнительным долгам. 53.Изучение нормативных документов, регламентирующих порядок проведения инвентаризации.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54.Подготовка документов для проведения инвентаризации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 и обязательств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9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55.Участие в работе комиссии по инвентаризации имущества и обязательств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экономического субъекта.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56.Подготовка регистров аналитического учета по местам хранения имущества и передача их лицам, ответственным за подготовительный этап, для подбора документации, необходимой для проведения инвентаризации.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57.Выполнение работ по инвентаризации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внеоборотных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активов и отражение ее результатов в бухгалтерских проводках.</w:t>
            </w:r>
          </w:p>
          <w:p w:rsidR="006732BD" w:rsidRDefault="006732BD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1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59.Отражение в учете убытков от недостачи товара, переданного на ответственное хранение.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141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6732BD" w:rsidRDefault="006732BD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3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64.Выполнение работ по инвентаризации дебиторской и кредиторской задолженности и отражение ее результатов в бухгалтерских проводках. 65.Выполнение работ по инвентаризации расчетов с покупателями, поставщиками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прочими дебиторами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кредиторами и отражение ее результатов в бухгалтерских проводках.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66.Выполнение работ по инвентаризации расчетов с подотчетными лицами и отражение ее результатов в бухгалтерских проводках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36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67.Выполнение работ по инвентаризации расчетов с бюджетом и отражение ее результатов в бухгалтерских проводках.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25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70.Формирование бухгалтерских проводок по списанию недостач в зависимости от причин их возникновения</w:t>
            </w:r>
          </w:p>
          <w:p w:rsidR="006732BD" w:rsidRDefault="00554F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6732BD" w:rsidRDefault="00554F4C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732BD" w:rsidRDefault="006732BD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6732BD">
        <w:trPr>
          <w:trHeight w:val="3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ПП 02.01:</w:t>
            </w:r>
          </w:p>
          <w:p w:rsidR="006732BD" w:rsidRDefault="006732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BD" w:rsidRDefault="006732BD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</w:tbl>
    <w:p w:rsidR="006732BD" w:rsidRDefault="006732BD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889"/>
      </w:tblGrid>
      <w:tr w:rsidR="006732BD">
        <w:tc>
          <w:tcPr>
            <w:tcW w:w="356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зачетов), %</w:t>
            </w:r>
          </w:p>
        </w:tc>
        <w:tc>
          <w:tcPr>
            <w:tcW w:w="614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32BD">
        <w:tc>
          <w:tcPr>
            <w:tcW w:w="356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614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6732BD">
        <w:tc>
          <w:tcPr>
            <w:tcW w:w="356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614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6732BD">
        <w:tc>
          <w:tcPr>
            <w:tcW w:w="356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614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732BD">
        <w:tc>
          <w:tcPr>
            <w:tcW w:w="356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6142" w:type="dxa"/>
          </w:tcPr>
          <w:p w:rsidR="006732BD" w:rsidRDefault="00554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732BD" w:rsidRDefault="006732BD">
      <w:pPr>
        <w:jc w:val="both"/>
        <w:rPr>
          <w:sz w:val="28"/>
          <w:szCs w:val="28"/>
        </w:rPr>
      </w:pPr>
    </w:p>
    <w:p w:rsidR="006732BD" w:rsidRDefault="006732BD">
      <w:pPr>
        <w:jc w:val="both"/>
        <w:rPr>
          <w:sz w:val="28"/>
          <w:szCs w:val="28"/>
        </w:rPr>
      </w:pP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руководителя практики:</w:t>
      </w:r>
    </w:p>
    <w:p w:rsidR="006732BD" w:rsidRDefault="00554F4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предприятия</w:t>
      </w:r>
    </w:p>
    <w:p w:rsidR="006732BD" w:rsidRDefault="00554F4C">
      <w:pPr>
        <w:rPr>
          <w:sz w:val="16"/>
          <w:szCs w:val="16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 xml:space="preserve"> /_________________________/ </w:t>
      </w:r>
    </w:p>
    <w:p w:rsidR="006732BD" w:rsidRDefault="00554F4C">
      <w:pPr>
        <w:rPr>
          <w:sz w:val="28"/>
          <w:szCs w:val="28"/>
        </w:rPr>
      </w:pPr>
      <w:r>
        <w:rPr>
          <w:sz w:val="16"/>
          <w:szCs w:val="16"/>
        </w:rPr>
        <w:tab/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p w:rsidR="006732BD" w:rsidRDefault="00554F4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М.П.</w:t>
      </w:r>
    </w:p>
    <w:p w:rsidR="006732BD" w:rsidRDefault="006732BD">
      <w:pPr>
        <w:jc w:val="right"/>
        <w:rPr>
          <w:sz w:val="28"/>
          <w:szCs w:val="28"/>
        </w:rPr>
      </w:pPr>
    </w:p>
    <w:p w:rsidR="006732BD" w:rsidRDefault="00554F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практики</w:t>
      </w:r>
    </w:p>
    <w:p w:rsidR="006732BD" w:rsidRDefault="00554F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</w:t>
      </w:r>
    </w:p>
    <w:p w:rsidR="006732BD" w:rsidRDefault="006732BD">
      <w:pPr>
        <w:jc w:val="right"/>
        <w:rPr>
          <w:sz w:val="28"/>
          <w:szCs w:val="28"/>
        </w:rPr>
      </w:pPr>
    </w:p>
    <w:p w:rsidR="006732BD" w:rsidRDefault="00554F4C">
      <w:pPr>
        <w:rPr>
          <w:sz w:val="16"/>
          <w:szCs w:val="16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 xml:space="preserve"> /_________________________/ </w:t>
      </w:r>
    </w:p>
    <w:p w:rsidR="006732BD" w:rsidRDefault="00554F4C">
      <w:pPr>
        <w:rPr>
          <w:sz w:val="28"/>
          <w:szCs w:val="28"/>
        </w:rPr>
      </w:pPr>
      <w:r>
        <w:rPr>
          <w:sz w:val="16"/>
          <w:szCs w:val="16"/>
        </w:rPr>
        <w:tab/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p w:rsidR="006732BD" w:rsidRDefault="00554F4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ДНЕВНИК ВЫПОЛНЯЕМЫХ РАБОТ</w:t>
      </w:r>
    </w:p>
    <w:p w:rsidR="006732BD" w:rsidRDefault="006732BD">
      <w:pPr>
        <w:jc w:val="center"/>
        <w:rPr>
          <w:b/>
          <w:color w:val="000000"/>
          <w:sz w:val="28"/>
          <w:szCs w:val="28"/>
        </w:rPr>
      </w:pPr>
    </w:p>
    <w:p w:rsidR="006732BD" w:rsidRDefault="00554F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732BD" w:rsidRDefault="00554F4C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(Ф.И.О. обучающегося)</w:t>
      </w:r>
    </w:p>
    <w:p w:rsidR="006732BD" w:rsidRDefault="006732BD">
      <w:pPr>
        <w:shd w:val="clear" w:color="auto" w:fill="FFFFFF"/>
        <w:rPr>
          <w:sz w:val="28"/>
          <w:szCs w:val="28"/>
        </w:rPr>
      </w:pPr>
    </w:p>
    <w:p w:rsidR="006732BD" w:rsidRDefault="00554F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Специальность: «Экономика и бухгалтерский учет (по отраслям)»</w:t>
      </w:r>
    </w:p>
    <w:p w:rsidR="006732BD" w:rsidRDefault="00554F4C">
      <w:pPr>
        <w:rPr>
          <w:sz w:val="28"/>
          <w:szCs w:val="28"/>
        </w:rPr>
      </w:pPr>
      <w:r>
        <w:rPr>
          <w:sz w:val="28"/>
          <w:szCs w:val="28"/>
        </w:rPr>
        <w:t>Курс: третий</w:t>
      </w:r>
    </w:p>
    <w:p w:rsidR="006732BD" w:rsidRDefault="00554F4C">
      <w:pPr>
        <w:rPr>
          <w:sz w:val="28"/>
          <w:szCs w:val="28"/>
        </w:rPr>
      </w:pPr>
      <w:r>
        <w:rPr>
          <w:sz w:val="28"/>
          <w:szCs w:val="28"/>
        </w:rPr>
        <w:t>Группа: № Э-31</w:t>
      </w:r>
    </w:p>
    <w:p w:rsidR="006732BD" w:rsidRDefault="00554F4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учебного заведения: </w:t>
      </w:r>
    </w:p>
    <w:p w:rsidR="006732BD" w:rsidRDefault="006732BD">
      <w:pPr>
        <w:shd w:val="clear" w:color="auto" w:fill="FFFFFF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5706"/>
        <w:gridCol w:w="2148"/>
      </w:tblGrid>
      <w:tr w:rsidR="006732BD">
        <w:trPr>
          <w:tblHeader/>
          <w:jc w:val="center"/>
        </w:trPr>
        <w:tc>
          <w:tcPr>
            <w:tcW w:w="1594" w:type="dxa"/>
            <w:vAlign w:val="center"/>
          </w:tcPr>
          <w:p w:rsidR="006732BD" w:rsidRDefault="00554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57" w:type="dxa"/>
            <w:vAlign w:val="center"/>
          </w:tcPr>
          <w:p w:rsidR="006732BD" w:rsidRDefault="00554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выполненных работ за день</w:t>
            </w:r>
          </w:p>
        </w:tc>
        <w:tc>
          <w:tcPr>
            <w:tcW w:w="2179" w:type="dxa"/>
            <w:vAlign w:val="center"/>
          </w:tcPr>
          <w:p w:rsidR="006732BD" w:rsidRDefault="00554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практики от предприятия</w:t>
            </w: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  <w:tr w:rsidR="006732BD">
        <w:trPr>
          <w:jc w:val="center"/>
        </w:trPr>
        <w:tc>
          <w:tcPr>
            <w:tcW w:w="1594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6732BD" w:rsidRDefault="006732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2BD" w:rsidRDefault="006732BD">
      <w:pPr>
        <w:rPr>
          <w:sz w:val="28"/>
          <w:szCs w:val="28"/>
        </w:rPr>
      </w:pPr>
    </w:p>
    <w:p w:rsidR="006732BD" w:rsidRDefault="00554F4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32"/>
          <w:szCs w:val="32"/>
        </w:rPr>
        <w:t>ХАРАКТЕРИСТИКА</w:t>
      </w: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обучающегося ___________________________________________________________________</w:t>
      </w:r>
    </w:p>
    <w:p w:rsidR="006732BD" w:rsidRDefault="00554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>
        <w:rPr>
          <w:rFonts w:ascii="Times New Roman" w:hAnsi="Times New Roman" w:cs="Times New Roman"/>
          <w:sz w:val="24"/>
          <w:szCs w:val="24"/>
        </w:rPr>
        <w:t>,  отчество.)</w:t>
      </w: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>
        <w:rPr>
          <w:rFonts w:ascii="Times New Roman" w:hAnsi="Times New Roman" w:cs="Times New Roman"/>
          <w:sz w:val="24"/>
          <w:szCs w:val="24"/>
          <w:u w:val="single"/>
        </w:rPr>
        <w:t>«Экономика и бухгалтерский учет (по отраслям)»</w:t>
      </w:r>
    </w:p>
    <w:p w:rsidR="006732BD" w:rsidRDefault="00554F4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 Э</w:t>
      </w:r>
      <w:proofErr w:type="gramEnd"/>
      <w:r>
        <w:rPr>
          <w:rFonts w:ascii="Times New Roman" w:hAnsi="Times New Roman" w:cs="Times New Roman"/>
          <w:sz w:val="24"/>
          <w:szCs w:val="24"/>
        </w:rPr>
        <w:t>-31</w:t>
      </w:r>
    </w:p>
    <w:p w:rsidR="006732BD" w:rsidRDefault="00554F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производственной практики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:rsidR="006732BD" w:rsidRDefault="00554F4C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(наименование предприятия)</w:t>
      </w: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проработал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» _____ 2022г по «     » ____ 2022 г и выполнял работы </w:t>
      </w:r>
    </w:p>
    <w:p w:rsidR="006732BD" w:rsidRDefault="006732B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(основные виды работ)</w:t>
      </w:r>
    </w:p>
    <w:p w:rsidR="006732BD" w:rsidRDefault="0055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Качество выполняемых работ ____________________________________________</w:t>
      </w:r>
    </w:p>
    <w:p w:rsidR="006732BD" w:rsidRDefault="00554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(оценка)</w:t>
      </w:r>
    </w:p>
    <w:p w:rsidR="006732BD" w:rsidRDefault="00554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Знание рабочего или технологического процесса, умение обращаться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инвентарем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оборудованием</w:t>
      </w:r>
    </w:p>
    <w:p w:rsidR="006732BD" w:rsidRDefault="00554F4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2BD" w:rsidRDefault="006732B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732BD" w:rsidRDefault="006732B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32BD" w:rsidRDefault="00554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732BD" w:rsidRDefault="00554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 /______________________/(Ф.И.О.)</w:t>
      </w:r>
    </w:p>
    <w:p w:rsidR="006732BD" w:rsidRDefault="00554F4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6732BD" w:rsidRDefault="006732BD">
      <w:pPr>
        <w:shd w:val="clear" w:color="auto" w:fill="FFFFFF"/>
        <w:ind w:left="1968"/>
      </w:pPr>
    </w:p>
    <w:p w:rsidR="006732BD" w:rsidRDefault="006732BD"/>
    <w:sectPr w:rsidR="006732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BD" w:rsidRDefault="00554F4C">
      <w:pPr>
        <w:spacing w:line="240" w:lineRule="auto"/>
      </w:pPr>
      <w:r>
        <w:separator/>
      </w:r>
    </w:p>
  </w:endnote>
  <w:endnote w:type="continuationSeparator" w:id="0">
    <w:p w:rsidR="006732BD" w:rsidRDefault="00554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MS Mincho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808731"/>
    </w:sdtPr>
    <w:sdtEndPr/>
    <w:sdtContent>
      <w:p w:rsidR="006732BD" w:rsidRDefault="00554F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7D">
          <w:rPr>
            <w:noProof/>
          </w:rPr>
          <w:t>22</w:t>
        </w:r>
        <w:r>
          <w:fldChar w:fldCharType="end"/>
        </w:r>
      </w:p>
    </w:sdtContent>
  </w:sdt>
  <w:p w:rsidR="006732BD" w:rsidRDefault="00673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BD" w:rsidRDefault="00554F4C">
      <w:pPr>
        <w:spacing w:after="0"/>
      </w:pPr>
      <w:r>
        <w:separator/>
      </w:r>
    </w:p>
  </w:footnote>
  <w:footnote w:type="continuationSeparator" w:id="0">
    <w:p w:rsidR="006732BD" w:rsidRDefault="00554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D8AB7"/>
    <w:multiLevelType w:val="singleLevel"/>
    <w:tmpl w:val="A4AD8AB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A5D1855"/>
    <w:multiLevelType w:val="multilevel"/>
    <w:tmpl w:val="1A5D1855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" w15:restartNumberingAfterBreak="0">
    <w:nsid w:val="3A0D6BAE"/>
    <w:multiLevelType w:val="singleLevel"/>
    <w:tmpl w:val="3A0D6BA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F627D2B"/>
    <w:multiLevelType w:val="singleLevel"/>
    <w:tmpl w:val="7F627D2B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F"/>
    <w:rsid w:val="000B4527"/>
    <w:rsid w:val="0039254C"/>
    <w:rsid w:val="00416E89"/>
    <w:rsid w:val="00447D2D"/>
    <w:rsid w:val="005126EC"/>
    <w:rsid w:val="00554F4C"/>
    <w:rsid w:val="005F137D"/>
    <w:rsid w:val="006076C0"/>
    <w:rsid w:val="006732BD"/>
    <w:rsid w:val="0068443B"/>
    <w:rsid w:val="006C7D4E"/>
    <w:rsid w:val="00724340"/>
    <w:rsid w:val="00757D9B"/>
    <w:rsid w:val="00773A4D"/>
    <w:rsid w:val="0079599D"/>
    <w:rsid w:val="007E13E7"/>
    <w:rsid w:val="007E1DC6"/>
    <w:rsid w:val="007F590A"/>
    <w:rsid w:val="007F60EE"/>
    <w:rsid w:val="00814767"/>
    <w:rsid w:val="00992C05"/>
    <w:rsid w:val="009E6F97"/>
    <w:rsid w:val="00A0202B"/>
    <w:rsid w:val="00B449E1"/>
    <w:rsid w:val="00C05B0A"/>
    <w:rsid w:val="00C21D65"/>
    <w:rsid w:val="00C5162A"/>
    <w:rsid w:val="00CD4531"/>
    <w:rsid w:val="00D045F5"/>
    <w:rsid w:val="00D86E80"/>
    <w:rsid w:val="00E40361"/>
    <w:rsid w:val="00E73B7D"/>
    <w:rsid w:val="00EF2C5F"/>
    <w:rsid w:val="05BC5D02"/>
    <w:rsid w:val="1AF267ED"/>
    <w:rsid w:val="31264439"/>
    <w:rsid w:val="41DE528A"/>
    <w:rsid w:val="4BF73BAA"/>
    <w:rsid w:val="5072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6780"/>
  <w15:docId w15:val="{8A6A5C5D-A833-4246-8256-E38629A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qFormat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yle36">
    <w:name w:val="Style36"/>
    <w:basedOn w:val="a"/>
    <w:qFormat/>
    <w:pPr>
      <w:suppressAutoHyphens/>
      <w:spacing w:after="200" w:line="276" w:lineRule="auto"/>
    </w:pPr>
    <w:rPr>
      <w:rFonts w:ascii="Calibri" w:eastAsia="Lucida Sans Unicode" w:hAnsi="Calibri"/>
      <w:kern w:val="2"/>
      <w:lang w:eastAsia="ar-SA"/>
    </w:rPr>
  </w:style>
  <w:style w:type="character" w:customStyle="1" w:styleId="FontStyle124">
    <w:name w:val="Font Style124"/>
    <w:qFormat/>
    <w:rPr>
      <w:rFonts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5930</Words>
  <Characters>33802</Characters>
  <Application>Microsoft Office Word</Application>
  <DocSecurity>0</DocSecurity>
  <Lines>281</Lines>
  <Paragraphs>79</Paragraphs>
  <ScaleCrop>false</ScaleCrop>
  <Company/>
  <LinksUpToDate>false</LinksUpToDate>
  <CharactersWithSpaces>39653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Специалист УМО</cp:lastModifiedBy>
  <cp:revision>21</cp:revision>
  <cp:lastPrinted>2022-02-06T05:07:00Z</cp:lastPrinted>
  <dcterms:created xsi:type="dcterms:W3CDTF">2022-02-06T02:50:00Z</dcterms:created>
  <dcterms:modified xsi:type="dcterms:W3CDTF">2025-04-04T11:32:00Z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1D2E79EC302C402FA7C0BA5C1DA36795</vt:lpwstr>
  </property>
</Properties>
</file>