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286DF2">
        <w:rPr>
          <w:rFonts w:ascii="Times New Roman" w:hAnsi="Times New Roman" w:cs="Times New Roman"/>
          <w:sz w:val="24"/>
        </w:rPr>
        <w:t>34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286DF2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2E256E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38331E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38331E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38331E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F61638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5484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E10A88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0A8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E10A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10A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общие: </w:t>
      </w:r>
    </w:p>
    <w:p w:rsidR="00354849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>
        <w:rPr>
          <w:rFonts w:ascii="Times New Roman" w:eastAsia="Calibri" w:hAnsi="Times New Roman" w:cs="Times New Roman"/>
          <w:spacing w:val="-6"/>
          <w:sz w:val="24"/>
          <w:szCs w:val="28"/>
        </w:rPr>
        <w:t>ОК 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="00354849"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E10A88" w:rsidRPr="00E10A88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8"/>
        </w:rPr>
      </w:pPr>
      <w:r w:rsidRPr="00E10A88">
        <w:rPr>
          <w:rFonts w:ascii="Times New Roman" w:eastAsia="Calibri" w:hAnsi="Times New Roman" w:cs="Times New Roman"/>
          <w:b/>
          <w:spacing w:val="-6"/>
          <w:sz w:val="24"/>
          <w:szCs w:val="28"/>
        </w:rPr>
        <w:t>- профессиональные:</w:t>
      </w:r>
    </w:p>
    <w:p w:rsidR="00E10A88" w:rsidRPr="00354849" w:rsidRDefault="00E10A88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ПК 2.2. </w:t>
      </w:r>
      <w:r w:rsidRPr="00E10A88">
        <w:rPr>
          <w:rFonts w:ascii="Times New Roman" w:eastAsia="Calibri" w:hAnsi="Times New Roman" w:cs="Times New Roman"/>
          <w:spacing w:val="-6"/>
          <w:sz w:val="24"/>
          <w:szCs w:val="28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406FFF" w:rsidRDefault="00406F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1"/>
        <w:gridCol w:w="2515"/>
      </w:tblGrid>
      <w:tr w:rsidR="00CC1E26" w:rsidRPr="005A6B34" w:rsidTr="00BA1762">
        <w:trPr>
          <w:trHeight w:val="460"/>
        </w:trPr>
        <w:tc>
          <w:tcPr>
            <w:tcW w:w="7691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5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BA1762">
        <w:trPr>
          <w:trHeight w:val="285"/>
        </w:trPr>
        <w:tc>
          <w:tcPr>
            <w:tcW w:w="7691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5" w:type="dxa"/>
          </w:tcPr>
          <w:p w:rsidR="00CC1E26" w:rsidRPr="002C550E" w:rsidRDefault="00406FF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</w:tr>
      <w:tr w:rsidR="00CC1E26" w:rsidRPr="005A6B34" w:rsidTr="00BA1762">
        <w:tc>
          <w:tcPr>
            <w:tcW w:w="7691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5" w:type="dxa"/>
          </w:tcPr>
          <w:p w:rsidR="00CC1E26" w:rsidRPr="002C550E" w:rsidRDefault="00406FFF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CC1E26" w:rsidRPr="005A6B34" w:rsidTr="00BA1762">
        <w:trPr>
          <w:trHeight w:val="338"/>
        </w:trPr>
        <w:tc>
          <w:tcPr>
            <w:tcW w:w="7691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BA1762">
        <w:trPr>
          <w:trHeight w:val="238"/>
        </w:trPr>
        <w:tc>
          <w:tcPr>
            <w:tcW w:w="7691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CC1E26" w:rsidRPr="002837D0" w:rsidRDefault="00406FF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C1E26" w:rsidRPr="005A6B34" w:rsidTr="00BA1762">
        <w:tc>
          <w:tcPr>
            <w:tcW w:w="7691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5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BA1762">
        <w:tc>
          <w:tcPr>
            <w:tcW w:w="7691" w:type="dxa"/>
            <w:tcBorders>
              <w:right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CC1E26" w:rsidRPr="002C550E" w:rsidRDefault="00406FFF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BA1762" w:rsidRPr="005A6B34" w:rsidTr="00BA1762">
        <w:tc>
          <w:tcPr>
            <w:tcW w:w="7691" w:type="dxa"/>
            <w:tcBorders>
              <w:right w:val="single" w:sz="4" w:space="0" w:color="auto"/>
            </w:tcBorders>
          </w:tcPr>
          <w:p w:rsidR="00BA1762" w:rsidRPr="000B0FFA" w:rsidRDefault="00BA1762" w:rsidP="00BA176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0B0F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дифференцированный зачет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BA1762" w:rsidRDefault="00BA176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1762" w:rsidRPr="005A6B34" w:rsidTr="00BA1762">
        <w:tc>
          <w:tcPr>
            <w:tcW w:w="7691" w:type="dxa"/>
            <w:tcBorders>
              <w:right w:val="single" w:sz="4" w:space="0" w:color="auto"/>
            </w:tcBorders>
          </w:tcPr>
          <w:p w:rsidR="00BA1762" w:rsidRDefault="00BA1762" w:rsidP="00286D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4 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 экзамен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BA1762" w:rsidRPr="009670A7" w:rsidRDefault="00BA1762" w:rsidP="009670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5"/>
        <w:gridCol w:w="9175"/>
        <w:gridCol w:w="1018"/>
        <w:gridCol w:w="1859"/>
      </w:tblGrid>
      <w:tr w:rsidR="00EA30F5" w:rsidRPr="0052048A" w:rsidTr="003E3AB8">
        <w:trPr>
          <w:trHeight w:val="20"/>
        </w:trPr>
        <w:tc>
          <w:tcPr>
            <w:tcW w:w="3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52048A" w:rsidRDefault="00EA30F5" w:rsidP="007E2A0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EA30F5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Align w:val="center"/>
          </w:tcPr>
          <w:p w:rsidR="00EA30F5" w:rsidRPr="0052048A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  <w:vAlign w:val="center"/>
          </w:tcPr>
          <w:p w:rsidR="00EA30F5" w:rsidRPr="0052048A" w:rsidRDefault="00EA30F5" w:rsidP="00286D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3 семестр</w:t>
            </w:r>
          </w:p>
        </w:tc>
        <w:tc>
          <w:tcPr>
            <w:tcW w:w="1018" w:type="dxa"/>
            <w:vAlign w:val="center"/>
          </w:tcPr>
          <w:p w:rsidR="00EA30F5" w:rsidRPr="0052048A" w:rsidRDefault="00D4798A" w:rsidP="00EE0B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EE0B2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30F5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EA30F5" w:rsidRPr="0052048A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75" w:type="dxa"/>
          </w:tcPr>
          <w:p w:rsidR="00EA30F5" w:rsidRPr="0052048A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EA30F5" w:rsidRPr="0052048A" w:rsidRDefault="0052048A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</w:t>
            </w:r>
          </w:p>
        </w:tc>
        <w:tc>
          <w:tcPr>
            <w:tcW w:w="1859" w:type="dxa"/>
            <w:shd w:val="clear" w:color="auto" w:fill="D9D9D9"/>
          </w:tcPr>
          <w:p w:rsidR="00EA30F5" w:rsidRPr="0052048A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CB1701" w:rsidRPr="0052048A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75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CB1701" w:rsidRPr="0052048A" w:rsidRDefault="00304FF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52048A" w:rsidRDefault="00CB1701" w:rsidP="00EE0B2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</w:t>
            </w:r>
          </w:p>
        </w:tc>
        <w:tc>
          <w:tcPr>
            <w:tcW w:w="1018" w:type="dxa"/>
          </w:tcPr>
          <w:p w:rsidR="00CB1701" w:rsidRPr="0052048A" w:rsidRDefault="00EE0B2B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52048A" w:rsidRDefault="00E10A88" w:rsidP="00EE0B2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CB1701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CB1701" w:rsidRPr="0052048A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52048A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1018" w:type="dxa"/>
          </w:tcPr>
          <w:p w:rsidR="00CB1701" w:rsidRPr="0052048A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52048A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52048A" w:rsidRDefault="00E10A88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BE4492" w:rsidRPr="0052048A" w:rsidRDefault="00BE4492" w:rsidP="00B25AB4">
            <w:pPr>
              <w:numPr>
                <w:ilvl w:val="0"/>
                <w:numId w:val="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BE4492" w:rsidRDefault="00BE4492" w:rsidP="00B25AB4">
            <w:pPr>
              <w:numPr>
                <w:ilvl w:val="0"/>
                <w:numId w:val="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Общие сведения о геодезических работах и инструментах.</w:t>
            </w:r>
          </w:p>
          <w:p w:rsidR="00BE4492" w:rsidRPr="0052048A" w:rsidRDefault="00BE4492" w:rsidP="00B25AB4">
            <w:pPr>
              <w:numPr>
                <w:ilvl w:val="0"/>
                <w:numId w:val="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Нормальный и сокращенный продольный профиль железнодорожной линии.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EE0B2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земляного полотна, требования к нему.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EE0B2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BE4492" w:rsidRPr="0052048A" w:rsidRDefault="00BE4492" w:rsidP="00B25A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BE4492" w:rsidRPr="0052048A" w:rsidRDefault="00BE4492" w:rsidP="00B25A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оперечны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профил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BE4492" w:rsidRPr="0052048A" w:rsidRDefault="00BE4492" w:rsidP="00B25A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BE4492" w:rsidRPr="0052048A" w:rsidRDefault="00BE4492" w:rsidP="00B25A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BE4492" w:rsidRPr="0052048A" w:rsidRDefault="00BE4492" w:rsidP="00B25A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BE4492" w:rsidRPr="0052048A" w:rsidRDefault="00BE4492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Тема 1.3. Искусственные сооружения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auto"/>
            </w:tcBorders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основные сведения об искусственных сооружениях на перегонах и железнодорожных станциях. </w:t>
            </w:r>
            <w:proofErr w:type="gram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Мосты, трубы, тоннели, галереи,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EE0B2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auto"/>
            </w:tcBorders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1.4. Верхнее строение железнодорожного пути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EE0B2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требования, предъявляемые к элементам верхнего строения железнодорожного пути. Рельсы, рельсовые стыки, стыковые скрепления, рельсовые опоры, рельсовые скрепления, балластный слой. Угон железнодорожного пути и противоугонные устройства.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железнодорожный путь. Класс железнодорожного пути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железнодорожного пути.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железнодорожного пути и современные противоугонные устройства. 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BE4492" w:rsidRPr="0052048A" w:rsidRDefault="00BE4492" w:rsidP="00B25A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линиях.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и назначение стрелочных переводов. Основные части обыкновенного стрелочного перевода. Марка крестовины.  Геометрические элементы стрелочных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переводов. Взаимное расположение стрелочных переводов в горловинах железнодорожных станций. Определение расстояний между центрами смежных стрелочных переводов.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BE4492" w:rsidRPr="0052048A" w:rsidRDefault="00BE4492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между центрами стрелочных переводов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EE0B2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BE4492" w:rsidRPr="0052048A" w:rsidRDefault="00BE4492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заграждения, путевые и сигнальные знаки,  путевые здания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Назначение, классификация, устройство, оборудование переездов. Устройства путевого заграждения: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железнодорожного пути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железнодорожного пути. Текущее содержание железнодорожного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Тема 1.9. Высокоскоростные железнодорожные магистрали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BE4492" w:rsidRPr="0052048A" w:rsidRDefault="00BE4492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BE4492" w:rsidRPr="0052048A" w:rsidRDefault="00BE4492" w:rsidP="00B25AB4">
            <w:pPr>
              <w:numPr>
                <w:ilvl w:val="0"/>
                <w:numId w:val="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BE4492" w:rsidRPr="0052048A" w:rsidRDefault="00BE4492" w:rsidP="00B25AB4">
            <w:pPr>
              <w:numPr>
                <w:ilvl w:val="0"/>
                <w:numId w:val="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BE4492" w:rsidRPr="0052048A" w:rsidRDefault="00BE4492" w:rsidP="00B25AB4">
            <w:pPr>
              <w:numPr>
                <w:ilvl w:val="0"/>
                <w:numId w:val="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BE4492" w:rsidRPr="0052048A" w:rsidRDefault="00BE4492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BE4492" w:rsidRPr="0052048A" w:rsidRDefault="00BE4492" w:rsidP="00EE0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42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BE4492" w:rsidRPr="0052048A" w:rsidRDefault="00BE4492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междупутья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 xml:space="preserve">Виды габаритов и их назначение. Междупутья. Расчет ширины междупутий железнодорожной станции при расположении в них сооружений и устройств </w:t>
            </w: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инфраструктуры.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auto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EE0B2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60E">
              <w:rPr>
                <w:rFonts w:ascii="Times New Roman" w:hAnsi="Times New Roman"/>
                <w:bCs/>
                <w:sz w:val="24"/>
                <w:szCs w:val="24"/>
              </w:rPr>
              <w:t>Габариты</w:t>
            </w:r>
          </w:p>
        </w:tc>
        <w:tc>
          <w:tcPr>
            <w:tcW w:w="1018" w:type="dxa"/>
          </w:tcPr>
          <w:p w:rsidR="00BE4492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auto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Соединения и пересечения путей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5536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Виды соединений и пересечений железнодорожных путей. Конечное соединение. Съезды  и стрелочные улицы. </w:t>
            </w:r>
          </w:p>
        </w:tc>
        <w:tc>
          <w:tcPr>
            <w:tcW w:w="1018" w:type="dxa"/>
          </w:tcPr>
          <w:p w:rsidR="00BE4492" w:rsidRPr="0052048A" w:rsidRDefault="00BE4492" w:rsidP="0055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BE4492" w:rsidRPr="0052048A" w:rsidRDefault="00BE4492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auto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5536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0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5360E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железнодорожных путей. 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0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>конечного соединения путей, съездов, стрелочных улиц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auto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Станционные пути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Виды и назначение железнодорожных путей. Нумерация железнодорожных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железнодорожных путей. Расчет координат элементов железнодорожных станций.</w:t>
            </w:r>
          </w:p>
        </w:tc>
        <w:tc>
          <w:tcPr>
            <w:tcW w:w="1018" w:type="dxa"/>
          </w:tcPr>
          <w:p w:rsidR="00BE4492" w:rsidRPr="0052048A" w:rsidRDefault="00BE4492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5536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5536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FFFFFF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BE44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1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Места установки предельных столбиков и сигналов на станциях</w:t>
            </w:r>
            <w:r w:rsidRPr="00553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1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Расстояния до предельных столбиков, входных и выходных сигналов.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1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координат элементов железнодорожных станций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492" w:rsidRPr="0055360E" w:rsidRDefault="00BE4492" w:rsidP="00B25AB4">
            <w:pPr>
              <w:pStyle w:val="a3"/>
              <w:numPr>
                <w:ilvl w:val="0"/>
                <w:numId w:val="41"/>
              </w:num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5360E">
              <w:rPr>
                <w:rFonts w:ascii="Times New Roman" w:hAnsi="Times New Roman"/>
                <w:sz w:val="24"/>
                <w:szCs w:val="24"/>
              </w:rPr>
              <w:t>Полная и полезная длина станционных железнодорожных путей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BE4492" w:rsidRPr="0052048A" w:rsidRDefault="00BE4492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Парки железнодорожных путей и горловины железнодорожных станций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BE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E4492" w:rsidRPr="0052048A" w:rsidRDefault="00BE4492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66"/>
        </w:trPr>
        <w:tc>
          <w:tcPr>
            <w:tcW w:w="3825" w:type="dxa"/>
            <w:vMerge/>
          </w:tcPr>
          <w:p w:rsidR="00BE4492" w:rsidRPr="0052048A" w:rsidRDefault="00BE4492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враждебные маршруты в горловинах железнодорожных станций.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tcBorders>
              <w:top w:val="single" w:sz="4" w:space="0" w:color="FFFFFF"/>
            </w:tcBorders>
          </w:tcPr>
          <w:p w:rsidR="00BE4492" w:rsidRPr="0052048A" w:rsidRDefault="00BE4492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18" w:type="dxa"/>
            <w:tcBorders>
              <w:top w:val="single" w:sz="4" w:space="0" w:color="FFFFFF"/>
            </w:tcBorders>
          </w:tcPr>
          <w:p w:rsidR="00BE4492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36</w:t>
            </w:r>
          </w:p>
          <w:p w:rsidR="00FB3AB8" w:rsidRPr="0052048A" w:rsidRDefault="00FB3AB8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(16+20)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4C0FE6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  <w:tcBorders>
              <w:top w:val="single" w:sz="4" w:space="0" w:color="FFFFFF"/>
            </w:tcBorders>
          </w:tcPr>
          <w:p w:rsidR="004C0FE6" w:rsidRPr="0052048A" w:rsidRDefault="004C0FE6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3.1. Посты, разъезды и обгонные пункты</w:t>
            </w:r>
          </w:p>
          <w:p w:rsidR="004C0FE6" w:rsidRPr="0052048A" w:rsidRDefault="004C0FE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FE6" w:rsidRPr="0052048A" w:rsidRDefault="004C0FE6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4C0FE6" w:rsidRPr="0052048A" w:rsidRDefault="004C0FE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FFFFFF"/>
            </w:tcBorders>
          </w:tcPr>
          <w:p w:rsidR="004C0FE6" w:rsidRPr="0052048A" w:rsidRDefault="004C0FE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0FE6" w:rsidRPr="0052048A" w:rsidRDefault="004C0FE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0FE6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4C0FE6" w:rsidRPr="0052048A" w:rsidRDefault="004C0FE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4C0FE6" w:rsidRPr="0052048A" w:rsidRDefault="004C0FE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0FE6" w:rsidRPr="0052048A" w:rsidRDefault="004C0FE6" w:rsidP="001E75BF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Путевые и вспомогательные посты. Разъезды. Схемы разъездов.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>Обгонные пункты. Схемы обгонных пунктов.</w:t>
            </w:r>
          </w:p>
        </w:tc>
        <w:tc>
          <w:tcPr>
            <w:tcW w:w="1018" w:type="dxa"/>
          </w:tcPr>
          <w:p w:rsidR="004C0FE6" w:rsidRPr="0052048A" w:rsidRDefault="004C0FE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4C0FE6" w:rsidRPr="0052048A" w:rsidRDefault="004C0FE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C0FE6" w:rsidRPr="0052048A" w:rsidRDefault="004C0FE6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4C0FE6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4C0FE6" w:rsidRPr="0052048A" w:rsidRDefault="004C0FE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4C0FE6" w:rsidRPr="0052048A" w:rsidRDefault="004C0FE6" w:rsidP="0055360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</w:t>
            </w:r>
          </w:p>
          <w:p w:rsidR="004C0FE6" w:rsidRPr="001E75BF" w:rsidRDefault="004C0FE6" w:rsidP="00B25AB4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Назначение, основные операции, размещение устройств</w:t>
            </w:r>
          </w:p>
          <w:p w:rsidR="004C0FE6" w:rsidRPr="0055360E" w:rsidRDefault="004C0FE6" w:rsidP="00B25AB4">
            <w:pPr>
              <w:pStyle w:val="a3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раздельных пунктов</w:t>
            </w:r>
          </w:p>
        </w:tc>
        <w:tc>
          <w:tcPr>
            <w:tcW w:w="1018" w:type="dxa"/>
          </w:tcPr>
          <w:p w:rsidR="004C0FE6" w:rsidRPr="0052048A" w:rsidRDefault="004C0FE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4C0FE6" w:rsidRPr="0052048A" w:rsidRDefault="004C0FE6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4C0FE6" w:rsidRPr="0052048A" w:rsidRDefault="004C0FE6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BE4492" w:rsidRPr="001E75BF" w:rsidRDefault="00BE4492" w:rsidP="001D24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5BF">
              <w:rPr>
                <w:rFonts w:ascii="Times New Roman" w:hAnsi="Times New Roman"/>
                <w:i/>
                <w:sz w:val="24"/>
                <w:szCs w:val="24"/>
              </w:rPr>
              <w:t>Тема 3.2. Промежуточные железнодорожные станции (всего)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1E75BF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5BF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  <w:p w:rsidR="00BE4492" w:rsidRPr="001E75BF" w:rsidRDefault="00BE4492" w:rsidP="003126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75BF">
              <w:rPr>
                <w:rFonts w:ascii="Times New Roman" w:hAnsi="Times New Roman"/>
                <w:i/>
                <w:sz w:val="24"/>
                <w:szCs w:val="24"/>
              </w:rPr>
              <w:t>(10+20)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BE4492" w:rsidRPr="0052048A" w:rsidRDefault="00BE4492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железнодорожные станции </w:t>
            </w:r>
          </w:p>
          <w:p w:rsidR="00BE4492" w:rsidRDefault="00BE4492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492" w:rsidRPr="0052048A" w:rsidRDefault="00BE4492" w:rsidP="00533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(3 семестр)</w:t>
            </w: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железнодорожных станциях.</w:t>
            </w:r>
          </w:p>
          <w:p w:rsidR="00BE4492" w:rsidRPr="0052048A" w:rsidRDefault="00BE4492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 xml:space="preserve">Типовые схемы промежуточных железнодорожных станций, их сравнительная характеристика. 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BE4492" w:rsidRPr="0052048A" w:rsidRDefault="00BE4492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1E75B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BE4492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BE4492" w:rsidRPr="0052048A" w:rsidRDefault="00BE4492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BE4492" w:rsidRPr="0052048A" w:rsidRDefault="00BE4492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BE4492" w:rsidRPr="0052048A" w:rsidRDefault="00BE4492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1018" w:type="dxa"/>
          </w:tcPr>
          <w:p w:rsidR="00BE4492" w:rsidRPr="0052048A" w:rsidRDefault="00BE4492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BE4492" w:rsidRPr="0052048A" w:rsidRDefault="00BE4492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E4492" w:rsidRPr="0052048A" w:rsidRDefault="00BE4492" w:rsidP="001E75BF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913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00" w:type="dxa"/>
            <w:gridSpan w:val="2"/>
          </w:tcPr>
          <w:p w:rsidR="00095AD3" w:rsidRPr="0052048A" w:rsidRDefault="00095AD3" w:rsidP="00095AD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FB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shd w:val="clear" w:color="auto" w:fill="auto"/>
            <w:vAlign w:val="center"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  <w:shd w:val="clear" w:color="auto" w:fill="auto"/>
            <w:vAlign w:val="center"/>
          </w:tcPr>
          <w:p w:rsidR="00095AD3" w:rsidRPr="0052048A" w:rsidRDefault="00095AD3" w:rsidP="00286D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4 семестр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 xml:space="preserve">Тема 3.2. Промежуточные железнодорожные станции </w:t>
            </w:r>
          </w:p>
          <w:p w:rsidR="00095AD3" w:rsidRDefault="00095AD3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AD3" w:rsidRPr="0052048A" w:rsidRDefault="00095AD3" w:rsidP="00533C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(4 семестр)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095AD3" w:rsidRPr="0052048A" w:rsidRDefault="00095AD3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095AD3" w:rsidRPr="0052048A" w:rsidRDefault="00095AD3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1018" w:type="dxa"/>
          </w:tcPr>
          <w:p w:rsidR="00095AD3" w:rsidRPr="0052048A" w:rsidRDefault="00095AD3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1018" w:type="dxa"/>
          </w:tcPr>
          <w:p w:rsidR="00095AD3" w:rsidRPr="0052048A" w:rsidRDefault="00095AD3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095AD3" w:rsidRPr="0052048A" w:rsidRDefault="00095AD3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1018" w:type="dxa"/>
          </w:tcPr>
          <w:p w:rsidR="00095AD3" w:rsidRPr="0052048A" w:rsidRDefault="00095AD3" w:rsidP="00967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Раздел 4. Участковые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Назначение, операции </w:t>
            </w: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и комплекс устройств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Назначение и классификация участковых железнодорожных станций. Размещение участковых железнодорожных станций на сети. Основные операции. Основные устройства и их расположение на 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железнодорожные пути, расчет их числа. Определение числа сортировочных, ходовых и вытяжных железнодорожных путей.</w:t>
            </w:r>
          </w:p>
          <w:p w:rsidR="00095AD3" w:rsidRPr="0052048A" w:rsidRDefault="00095AD3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железнодорожные станции. Другие виды устройств.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095AD3" w:rsidRPr="0052048A" w:rsidRDefault="00095AD3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95AD3" w:rsidRPr="0052048A" w:rsidRDefault="00095AD3" w:rsidP="00B25A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участковых железнодорожных станций на сети.</w:t>
            </w:r>
          </w:p>
          <w:p w:rsidR="00095AD3" w:rsidRPr="0052048A" w:rsidRDefault="00095AD3" w:rsidP="00B25A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железнодорожных станциях.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4.2. Схемы участковых железнодорожных станций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D8430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схемы железнодорожных станций однопутных и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двухпутных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линий.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 к участковой железнодорожной станции.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BE4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pStyle w:val="5"/>
              <w:ind w:right="45"/>
              <w:jc w:val="both"/>
            </w:pPr>
            <w:r w:rsidRPr="0052048A">
              <w:t xml:space="preserve">Практическое занятие №11 </w:t>
            </w:r>
          </w:p>
          <w:p w:rsidR="00095AD3" w:rsidRPr="0052048A" w:rsidRDefault="00095AD3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3E3AB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D843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FFFFFF"/>
            </w:tcBorders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Default="00095AD3" w:rsidP="00BE44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10</w:t>
            </w:r>
          </w:p>
          <w:p w:rsidR="00095AD3" w:rsidRPr="00D84309" w:rsidRDefault="00095AD3" w:rsidP="00B25AB4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8430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Специализация парков и железнодорожных путей. </w:t>
            </w:r>
          </w:p>
          <w:p w:rsidR="00095AD3" w:rsidRPr="00D84309" w:rsidRDefault="00095AD3" w:rsidP="00B25AB4">
            <w:pPr>
              <w:pStyle w:val="a3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309">
              <w:rPr>
                <w:rFonts w:ascii="Times New Roman" w:hAnsi="Times New Roman"/>
                <w:spacing w:val="-1"/>
                <w:sz w:val="24"/>
                <w:szCs w:val="24"/>
              </w:rPr>
              <w:t>Переустройство участковых железнодорожных станций.</w:t>
            </w:r>
          </w:p>
        </w:tc>
        <w:tc>
          <w:tcPr>
            <w:tcW w:w="1018" w:type="dxa"/>
          </w:tcPr>
          <w:p w:rsidR="00095AD3" w:rsidRDefault="00095AD3" w:rsidP="00BE4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железнодорожных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95AD3" w:rsidRPr="0052048A" w:rsidRDefault="00095AD3" w:rsidP="00B25A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095AD3" w:rsidRPr="0052048A" w:rsidRDefault="00095AD3" w:rsidP="00B25AB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сортировочных железнодорожных станций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Основные типовые схемы односторонних и двусторонних сортировочных железнодорожных станций.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Специализация парков и железнодорожных путей.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схем железнодорожных сортировочных станций.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BE4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pStyle w:val="5"/>
              <w:ind w:right="45"/>
              <w:jc w:val="both"/>
            </w:pPr>
            <w:r w:rsidRPr="0052048A">
              <w:t xml:space="preserve">Практическое занятие №12 </w:t>
            </w:r>
          </w:p>
          <w:p w:rsidR="00095AD3" w:rsidRPr="0052048A" w:rsidRDefault="00095AD3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сортировочных железнодорожных станциях. Проектирование сортировочных железнодорожных станций.  Примыкание мест </w:t>
            </w:r>
            <w:proofErr w:type="spellStart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необщего</w:t>
            </w:r>
            <w:proofErr w:type="spellEnd"/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пользования. Сооружения, размещаемые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железнодорожных станциях.</w:t>
            </w:r>
          </w:p>
        </w:tc>
        <w:tc>
          <w:tcPr>
            <w:tcW w:w="1018" w:type="dxa"/>
          </w:tcPr>
          <w:p w:rsidR="00095AD3" w:rsidRPr="0052048A" w:rsidRDefault="00095AD3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95AD3" w:rsidRPr="0052048A" w:rsidRDefault="00095AD3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3E3AB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докладов или сообщений, рефератов, презентаций по одной из тем:</w:t>
            </w:r>
          </w:p>
          <w:p w:rsidR="00095AD3" w:rsidRPr="0052048A" w:rsidRDefault="00095AD3" w:rsidP="00B25AB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095AD3" w:rsidRPr="0052048A" w:rsidRDefault="00095AD3" w:rsidP="00B25AB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095AD3" w:rsidRPr="0052048A" w:rsidRDefault="00095AD3" w:rsidP="00B25AB4">
            <w:pPr>
              <w:numPr>
                <w:ilvl w:val="0"/>
                <w:numId w:val="10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Сооружения, размещаемые на сортировочных железнодорожных станциях.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6. Пассажирские и технические пассажирские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железнодорожных станций.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железнодорожных станциях.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схемы пассажирских железнодорожных станций. Специализация железнодорожных путей. Маршруты следования поездов, маневровых составов, локомотивов. 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BE4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9C0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  <w:tcBorders>
              <w:bottom w:val="single" w:sz="4" w:space="0" w:color="FFFFFF"/>
            </w:tcBorders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Default="00095AD3" w:rsidP="00BE44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13</w:t>
            </w:r>
          </w:p>
          <w:p w:rsidR="00095AD3" w:rsidRDefault="00095AD3" w:rsidP="00B25AB4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309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095AD3" w:rsidRPr="0052048A" w:rsidRDefault="00095AD3" w:rsidP="00B25AB4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309">
              <w:rPr>
                <w:rFonts w:ascii="Times New Roman" w:hAnsi="Times New Roman"/>
                <w:sz w:val="24"/>
                <w:szCs w:val="24"/>
              </w:rPr>
              <w:t>Зонные железнодорожные станции.</w:t>
            </w:r>
          </w:p>
        </w:tc>
        <w:tc>
          <w:tcPr>
            <w:tcW w:w="1018" w:type="dxa"/>
          </w:tcPr>
          <w:p w:rsidR="00095AD3" w:rsidRDefault="00095AD3" w:rsidP="00BE4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095AD3" w:rsidRPr="0052048A" w:rsidRDefault="00095AD3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железнодорожных станций</w:t>
            </w:r>
          </w:p>
          <w:p w:rsidR="00095AD3" w:rsidRPr="0052048A" w:rsidRDefault="00095AD3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AD3" w:rsidRPr="0052048A" w:rsidRDefault="00095AD3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железнодорожных станций. Основные операции, выполняемые на пассажирских технических железнодорожных станциях. Схемы размещения технических устройств. Расчет числа железнодорожных путей на пассажирских технических железнодорожных станциях.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95AD3" w:rsidRPr="0052048A" w:rsidRDefault="00095AD3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95AD3" w:rsidRPr="0052048A" w:rsidRDefault="00095AD3" w:rsidP="00B25A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железнодорожных станций.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095AD3" w:rsidRPr="0052048A" w:rsidRDefault="00095AD3" w:rsidP="00B25AB4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095AD3" w:rsidRPr="0052048A" w:rsidRDefault="00095AD3" w:rsidP="00B25AB4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95AD3" w:rsidRPr="0052048A" w:rsidRDefault="00095AD3" w:rsidP="00B25AB4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пассажирских технических </w:t>
            </w:r>
            <w:r w:rsidRPr="0052048A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железнодорожных станций.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7. Грузовые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Назначение и классификация грузовых железнодорожных станций. Размещение грузовых железнодорожных станций. 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железнодорожных станций общего пользования. Основные типовые схемы. Специализация парков и железнодорожных путей.</w:t>
            </w:r>
          </w:p>
          <w:p w:rsidR="00095AD3" w:rsidRPr="0052048A" w:rsidRDefault="00095AD3" w:rsidP="009C000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 xml:space="preserve">Поездные и маневровые маршруты движения в горловинах грузовых железнодорожных станций.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9C000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9C0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Default="00095AD3" w:rsidP="00BE44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15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sz w:val="24"/>
                <w:szCs w:val="24"/>
              </w:rPr>
              <w:t xml:space="preserve">Основные операции, выполняемые на грузовых железнодорожных станциях. 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sz w:val="24"/>
                <w:szCs w:val="24"/>
              </w:rPr>
              <w:t xml:space="preserve">Грузовые железнодорожные станции, обслуживающие места </w:t>
            </w:r>
            <w:proofErr w:type="spellStart"/>
            <w:r w:rsidRPr="009C0005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9C0005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018" w:type="dxa"/>
          </w:tcPr>
          <w:p w:rsidR="00095AD3" w:rsidRDefault="00095AD3" w:rsidP="00BE4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железнодорожные станции</w:t>
            </w:r>
          </w:p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железнодорожных станций. Основные операции, выполняемые на специализированных грузовых железнодорожных станциях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специализированных грузовых железнодорожных станций: железнодорожные станции для переработки контейнеров; пункт выгрузки минерально-строительных грузов; железнодорожные станции, обслуживающие зерновой элеватор; железнодорожные станции, обслуживающие перевозки нефтепродуктов; промывочно-пропарочные железнодорожные станции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Тема 7.3. Специальные железнодорожные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железнодорожных станций. Основные операции, выполняемые на специальных грузовых железнодорожных станциях</w:t>
            </w:r>
            <w:r w:rsidRPr="0052048A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5204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специальных железнодорожных станций: перегрузочные железнодорожные станции; портовые и паромные железнодорожные станции; пограничные железнодорожные станции. 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095AD3" w:rsidRPr="0052048A" w:rsidRDefault="00095AD3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3E3AB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8. Пропускная и перерабатывающая способность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8.1. Пропускная и </w:t>
            </w: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перерабатывающая способность станции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железнодорожных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3E3AB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9C0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Default="00095AD3" w:rsidP="00BE449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16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sz w:val="24"/>
                <w:szCs w:val="24"/>
              </w:rPr>
              <w:t xml:space="preserve">Понятие о пропускной и перерабатывающей способности железнодорожной станций. 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sz w:val="24"/>
                <w:szCs w:val="24"/>
              </w:rPr>
              <w:t>Методы расчета пропускной и перерабатывающей способности</w:t>
            </w:r>
          </w:p>
        </w:tc>
        <w:tc>
          <w:tcPr>
            <w:tcW w:w="1018" w:type="dxa"/>
          </w:tcPr>
          <w:p w:rsidR="00095AD3" w:rsidRDefault="00095AD3" w:rsidP="00BE44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 w:val="restart"/>
          </w:tcPr>
          <w:p w:rsidR="00095AD3" w:rsidRPr="0052048A" w:rsidRDefault="00095AD3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5AD3" w:rsidRPr="0052048A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Pr="0052048A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95AD3" w:rsidRPr="0052048A" w:rsidRDefault="00095AD3" w:rsidP="009C000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 узлов. Классификация и типы железнодорожных узлов. Основные операции и устройства в железнодорожных узлах. Типовые схемы железнодорожных узлов.</w:t>
            </w:r>
          </w:p>
        </w:tc>
        <w:tc>
          <w:tcPr>
            <w:tcW w:w="1018" w:type="dxa"/>
          </w:tcPr>
          <w:p w:rsidR="00095AD3" w:rsidRPr="0052048A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095AD3" w:rsidRPr="0052048A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9C0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  <w:vMerge/>
          </w:tcPr>
          <w:p w:rsidR="00095AD3" w:rsidRPr="0052048A" w:rsidRDefault="00095AD3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</w:tcPr>
          <w:p w:rsidR="00095AD3" w:rsidRDefault="00095AD3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17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bCs/>
                <w:sz w:val="24"/>
                <w:szCs w:val="24"/>
              </w:rPr>
              <w:t xml:space="preserve">Общие понятия о развязке подходов маршрутов в одном и разных уровнях. 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bCs/>
                <w:sz w:val="24"/>
                <w:szCs w:val="24"/>
              </w:rPr>
              <w:t xml:space="preserve">Обходы узлов. </w:t>
            </w:r>
          </w:p>
          <w:p w:rsidR="00095AD3" w:rsidRPr="009C0005" w:rsidRDefault="00095AD3" w:rsidP="00B25AB4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005">
              <w:rPr>
                <w:rFonts w:ascii="Times New Roman" w:hAnsi="Times New Roman"/>
                <w:bCs/>
                <w:sz w:val="24"/>
                <w:szCs w:val="24"/>
              </w:rPr>
              <w:t>Схемы развязок железнодорожных путей в разных уровнях и схемы обходов в узлах</w:t>
            </w:r>
          </w:p>
        </w:tc>
        <w:tc>
          <w:tcPr>
            <w:tcW w:w="1018" w:type="dxa"/>
          </w:tcPr>
          <w:p w:rsidR="00095AD3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095AD3" w:rsidRPr="0052048A" w:rsidRDefault="00095AD3" w:rsidP="00BE4492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095AD3" w:rsidRPr="0052048A" w:rsidRDefault="00095AD3" w:rsidP="007E2A0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48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ОК 01, ПК 2.2</w:t>
            </w:r>
          </w:p>
        </w:tc>
      </w:tr>
      <w:tr w:rsidR="00095AD3" w:rsidRPr="0052048A" w:rsidTr="003E3AB8">
        <w:trPr>
          <w:trHeight w:val="20"/>
        </w:trPr>
        <w:tc>
          <w:tcPr>
            <w:tcW w:w="13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5AD3" w:rsidRPr="0052048A" w:rsidRDefault="00095AD3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5AD3" w:rsidRPr="0052048A" w:rsidRDefault="00095AD3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048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5AD3" w:rsidRPr="0052048A" w:rsidRDefault="00095AD3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AD3" w:rsidRPr="00985FB2" w:rsidTr="003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25" w:type="dxa"/>
          </w:tcPr>
          <w:p w:rsidR="00095AD3" w:rsidRPr="0052048A" w:rsidRDefault="00095AD3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75" w:type="dxa"/>
          </w:tcPr>
          <w:p w:rsidR="00095AD3" w:rsidRPr="0052048A" w:rsidRDefault="00095AD3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204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018" w:type="dxa"/>
          </w:tcPr>
          <w:p w:rsidR="00095AD3" w:rsidRPr="00985FB2" w:rsidRDefault="00095AD3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198</w:t>
            </w:r>
          </w:p>
        </w:tc>
        <w:tc>
          <w:tcPr>
            <w:tcW w:w="1859" w:type="dxa"/>
            <w:shd w:val="clear" w:color="auto" w:fill="auto"/>
          </w:tcPr>
          <w:p w:rsidR="00095AD3" w:rsidRPr="00CB1701" w:rsidRDefault="00095AD3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D45EC6" w:rsidRPr="00D45EC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7E2A0E" w:rsidRDefault="007E2A0E" w:rsidP="00CC1E26"/>
              </w:txbxContent>
            </v:textbox>
            <w10:wrap type="topAndBottom" anchorx="page" anchory="page"/>
          </v:shape>
        </w:pict>
      </w:r>
    </w:p>
    <w:p w:rsidR="00A40833" w:rsidRDefault="00CC1E26" w:rsidP="009C0005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A40833" w:rsidRDefault="00A40833" w:rsidP="009C1FDE">
      <w:pPr>
        <w:pStyle w:val="Style1"/>
        <w:widowControl/>
        <w:ind w:firstLine="709"/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0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CC5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6257C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с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>танци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й</w:t>
      </w:r>
      <w:r w:rsidR="00AA414D" w:rsidRPr="0056257C">
        <w:rPr>
          <w:rFonts w:ascii="Times New Roman" w:hAnsi="Times New Roman" w:cs="Times New Roman"/>
          <w:bCs/>
          <w:spacing w:val="-2"/>
          <w:sz w:val="24"/>
        </w:rPr>
        <w:t xml:space="preserve"> и узл</w:t>
      </w:r>
      <w:r w:rsidR="0056257C" w:rsidRPr="0056257C">
        <w:rPr>
          <w:rFonts w:ascii="Times New Roman" w:hAnsi="Times New Roman" w:cs="Times New Roman"/>
          <w:bCs/>
          <w:spacing w:val="-2"/>
          <w:sz w:val="24"/>
        </w:rPr>
        <w:t>ов</w:t>
      </w:r>
      <w:r w:rsidRPr="0056257C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CC595D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</w:p>
    <w:p w:rsidR="00C56BBB" w:rsidRDefault="00C56BBB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59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разный № на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ка</w:t>
            </w:r>
            <w:r w:rsidR="00A80CE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железнодорожной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ой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CC595D" w:rsidRPr="00C214B5" w:rsidRDefault="00CC595D" w:rsidP="00CC5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595D" w:rsidRPr="00617CD3" w:rsidRDefault="00CC595D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CC1E26" w:rsidRPr="00CC595D" w:rsidRDefault="00CC1E26" w:rsidP="00CC595D">
      <w:pPr>
        <w:keepNext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Pr="00CC595D" w:rsidRDefault="001A053A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CC595D" w:rsidRDefault="00CC1E26" w:rsidP="00CC595D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5D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F6BB8" w:rsidRDefault="008F6BB8" w:rsidP="008F6BB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3.2.1. Основные источники:</w:t>
      </w:r>
    </w:p>
    <w:p w:rsidR="008F6BB8" w:rsidRDefault="008F6BB8" w:rsidP="00B25AB4">
      <w:pPr>
        <w:pStyle w:val="a3"/>
        <w:numPr>
          <w:ilvl w:val="0"/>
          <w:numId w:val="4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Шипилова, Ю. В. Станции и узлы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/ Ю. В. Шипилова. —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УМЦ ЖДТ, 2022. — 296 с. —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 // УМЦ ЖДТ : электронная библиотека. — URL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> </w:t>
      </w:r>
      <w:hyperlink r:id="rId11" w:history="1">
        <w:r>
          <w:rPr>
            <w:rStyle w:val="a5"/>
            <w:rFonts w:ascii="Times New Roman" w:hAnsi="Times New Roman"/>
            <w:sz w:val="24"/>
            <w:szCs w:val="24"/>
          </w:rPr>
          <w:t>http://umczdt.ru/books/937/260707/</w:t>
        </w:r>
      </w:hyperlink>
      <w:r>
        <w:rPr>
          <w:rFonts w:ascii="Times New Roman" w:hAnsi="Times New Roman"/>
          <w:sz w:val="24"/>
          <w:szCs w:val="24"/>
        </w:rPr>
        <w:t xml:space="preserve">. — Режим доступа : для </w:t>
      </w:r>
      <w:proofErr w:type="spellStart"/>
      <w:r>
        <w:rPr>
          <w:rFonts w:ascii="Times New Roman" w:hAnsi="Times New Roman"/>
          <w:sz w:val="24"/>
          <w:szCs w:val="24"/>
        </w:rPr>
        <w:t>авториз</w:t>
      </w:r>
      <w:proofErr w:type="spellEnd"/>
      <w:r>
        <w:rPr>
          <w:rFonts w:ascii="Times New Roman" w:hAnsi="Times New Roman"/>
          <w:sz w:val="24"/>
          <w:szCs w:val="24"/>
        </w:rPr>
        <w:t>. пользователей</w:t>
      </w:r>
      <w:r>
        <w:rPr>
          <w:rFonts w:ascii="Times New Roman" w:hAnsi="Times New Roman"/>
          <w:sz w:val="24"/>
          <w:szCs w:val="24"/>
          <w:shd w:val="clear" w:color="auto" w:fill="F2F2F2"/>
        </w:rPr>
        <w:t>.</w:t>
      </w:r>
    </w:p>
    <w:p w:rsidR="008F6BB8" w:rsidRDefault="008F6BB8" w:rsidP="008F6B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8F6BB8" w:rsidRDefault="008F6BB8" w:rsidP="008F6B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 Дополнительные источники: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Правила технической эксплуатации железных дорог Российской Федерации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 // СПС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Инструкция по организации движения поездов и маневровой работы на железнодорожном транспорте Российской Федерации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утв. Приказом Минтранса России от 23.06.2022 г. № 250 ; приложен. № 2 к Правилам технической эксплуатации железных дорог Российской Федерации.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 //СПС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</w:p>
    <w:p w:rsidR="008F6BB8" w:rsidRDefault="008F6BB8" w:rsidP="00B25AB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Инструкция по сигнализации на железнодорожном транспорте Российской Федерации: утв. Приказом Минтранса России от 23.06.2022 г. № 250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;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приложен. № 1 к Правилам технической эксплуатации железных дорог Российской Федерации.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 // СПС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</w:t>
      </w:r>
    </w:p>
    <w:p w:rsidR="008F6BB8" w:rsidRDefault="008F6BB8" w:rsidP="00B25AB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Орлова, А.В. Железнодорожные станции и узлы (вариативная часть). Часть 1</w:t>
      </w:r>
      <w:proofErr w:type="gramStart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методическое пособие / А. В. Орлова. — Москва</w:t>
      </w:r>
      <w:proofErr w:type="gramStart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ФГБУ ДПО «Учебно-методический центр по образованию на железнодорожном транспорте», 2019. — 104 с. — Текст</w:t>
      </w:r>
      <w:proofErr w:type="gramStart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электронный // УМЦ ЖДТ : электронная библиотека. — URL: https://umczdt.ru/books/1258/234795/. — Режим доступа: по подписке.</w:t>
      </w:r>
    </w:p>
    <w:p w:rsidR="008F6BB8" w:rsidRDefault="008F6BB8" w:rsidP="00B25AB4">
      <w:pPr>
        <w:pStyle w:val="a3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2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методическое пособие / А. В. Орлова. — Москва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ФГБУ ДПО «</w:t>
      </w:r>
      <w:proofErr w:type="spellStart"/>
      <w:r>
        <w:rPr>
          <w:rFonts w:ascii="Times New Roman" w:hAnsi="Times New Roman"/>
          <w:sz w:val="24"/>
          <w:szCs w:val="28"/>
        </w:rPr>
        <w:t>Учебно</w:t>
      </w:r>
      <w:proofErr w:type="spellEnd"/>
      <w:r>
        <w:rPr>
          <w:rFonts w:ascii="Times New Roman" w:hAnsi="Times New Roman"/>
          <w:sz w:val="24"/>
          <w:szCs w:val="28"/>
        </w:rPr>
        <w:t xml:space="preserve"> методический центр по образованию на железнодорожном транспорте», 2020. — 116 с. — Текст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электронный // УМЦ ЖДТ : электронная библиотека. — URL: https://umczdt.ru/books/1258/239494/. — Режим доступа: по подписке.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Орлова, А.В. Методическое пособие по подготовке к промежуточной аттестации по дисциплине Железнодорожные станции и узлы (вариативная часть) для обучающихся заочной формы обучения образовательных организаций среднего профессионального образования Ч. 3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методическое пособие / А. В. Орлова. — Москва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ФГБУ ДПО «</w:t>
      </w:r>
      <w:proofErr w:type="spellStart"/>
      <w:r>
        <w:rPr>
          <w:rFonts w:ascii="Times New Roman" w:hAnsi="Times New Roman"/>
          <w:sz w:val="24"/>
          <w:szCs w:val="28"/>
        </w:rPr>
        <w:t>Учебно</w:t>
      </w:r>
      <w:proofErr w:type="spellEnd"/>
      <w:r>
        <w:rPr>
          <w:rFonts w:ascii="Times New Roman" w:hAnsi="Times New Roman"/>
          <w:sz w:val="24"/>
          <w:szCs w:val="28"/>
        </w:rPr>
        <w:t xml:space="preserve"> методический центр по образованию на железнодорожном транспорте», 2020. — 109 с. — Текст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электронный // УМЦ ЖДТ : электронная библиотека. — URL: https://umczdt.ru/books/1258/239498/. — Режим доступа: по подписке.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Часть 1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методическое пособие / Н. П. Щеглова. — Москва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УМЦ ЖДТ, 2024. — 88 с. —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https://umczdt.ru/books/1258/288639/. — Режим доступа: по подписке.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Щеглова, Н.П.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Железнодорожные станции и узлы (вариативная часть) Часть 2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методическое пособие / Н. П. Щеглова. — Москва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УМЦ ЖДТ, 2024. — 97 с. — </w:t>
      </w:r>
      <w:r>
        <w:rPr>
          <w:rFonts w:ascii="Times New Roman" w:hAnsi="Times New Roman"/>
          <w:w w:val="104"/>
          <w:sz w:val="24"/>
          <w:szCs w:val="28"/>
        </w:rPr>
        <w:lastRenderedPageBreak/>
        <w:t>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 // УМЦ ЖДТ : электронная библиотека. — URL: https://umczdt.ru/books/1258/288625/. — Режим доступа: по подписке.</w:t>
      </w:r>
    </w:p>
    <w:p w:rsidR="008F6BB8" w:rsidRDefault="008F6BB8" w:rsidP="008F6BB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</w:p>
    <w:p w:rsidR="008F6BB8" w:rsidRDefault="008F6BB8" w:rsidP="008F6BB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 Периодические издания: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Железнодорожный транспорт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ежемесячный научно-технический журнал. – </w:t>
      </w:r>
      <w:proofErr w:type="gramStart"/>
      <w:r>
        <w:rPr>
          <w:rFonts w:ascii="Times New Roman" w:hAnsi="Times New Roman"/>
          <w:w w:val="104"/>
          <w:sz w:val="24"/>
          <w:szCs w:val="28"/>
          <w:lang w:val="en-US"/>
        </w:rPr>
        <w:t>URL</w:t>
      </w:r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>
          <w:rPr>
            <w:rStyle w:val="a5"/>
            <w:rFonts w:ascii="Times New Roman" w:hAnsi="Times New Roman"/>
            <w:w w:val="104"/>
            <w:sz w:val="24"/>
          </w:rPr>
          <w:t>http://www.zdt-magazine.ru/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 xml:space="preserve">Инновационный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дайжест</w:t>
      </w:r>
      <w:proofErr w:type="spellEnd"/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всё самое интересное о железной дороге : сайт. – </w:t>
      </w:r>
      <w:proofErr w:type="gramStart"/>
      <w:r>
        <w:rPr>
          <w:rFonts w:ascii="Times New Roman" w:hAnsi="Times New Roman"/>
          <w:w w:val="104"/>
          <w:sz w:val="24"/>
          <w:szCs w:val="28"/>
          <w:lang w:val="en-US"/>
        </w:rPr>
        <w:t>URL</w:t>
      </w:r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>
          <w:rPr>
            <w:rStyle w:val="a5"/>
            <w:rFonts w:ascii="Times New Roman" w:hAnsi="Times New Roman"/>
            <w:w w:val="104"/>
            <w:sz w:val="24"/>
          </w:rPr>
          <w:t>http://expo.rzd-expo.ru/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ОАО «Скоростные магистрали»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официальный сайт. -  </w:t>
      </w:r>
      <w:proofErr w:type="gramStart"/>
      <w:r>
        <w:rPr>
          <w:rFonts w:ascii="Times New Roman" w:hAnsi="Times New Roman"/>
          <w:w w:val="104"/>
          <w:sz w:val="24"/>
          <w:szCs w:val="28"/>
          <w:lang w:val="en-US"/>
        </w:rPr>
        <w:t>URL</w:t>
      </w:r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>
          <w:rPr>
            <w:rStyle w:val="a5"/>
            <w:rFonts w:ascii="Times New Roman" w:hAnsi="Times New Roman"/>
            <w:w w:val="104"/>
            <w:sz w:val="24"/>
          </w:rPr>
          <w:t>http://www.hsrail.ru/abouthsr/</w:t>
        </w:r>
      </w:hyperlink>
      <w:r>
        <w:rPr>
          <w:rFonts w:ascii="Times New Roman" w:hAnsi="Times New Roman"/>
          <w:w w:val="104"/>
          <w:sz w:val="24"/>
          <w:szCs w:val="28"/>
        </w:rPr>
        <w:t>. –Текст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8F6BB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BB8" w:rsidRDefault="008F6BB8" w:rsidP="008F6BB8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 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КонсультантПплюс</w:t>
      </w:r>
      <w:proofErr w:type="spellEnd"/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https://www.consultant.ru/</w:t>
        </w:r>
      </w:hyperlink>
      <w:r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https://www.garant.ru/ . – Текст :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spellStart"/>
      <w:proofErr w:type="gramEnd"/>
      <w:r w:rsidR="00D45EC6">
        <w:fldChar w:fldCharType="begin"/>
      </w:r>
      <w:r w:rsidR="00D45EC6">
        <w:instrText>HYPERLINK "http://www.kodeks.ru/"</w:instrText>
      </w:r>
      <w:r w:rsidR="00D45EC6">
        <w:fldChar w:fldCharType="separate"/>
      </w:r>
      <w:r>
        <w:rPr>
          <w:rStyle w:val="a5"/>
          <w:rFonts w:ascii="Times New Roman" w:hAnsi="Times New Roman"/>
          <w:color w:val="auto"/>
          <w:w w:val="104"/>
          <w:sz w:val="24"/>
        </w:rPr>
        <w:t>http</w:t>
      </w:r>
      <w:proofErr w:type="spellEnd"/>
      <w:r>
        <w:rPr>
          <w:rStyle w:val="a5"/>
          <w:rFonts w:ascii="Times New Roman" w:hAnsi="Times New Roman"/>
          <w:color w:val="auto"/>
          <w:w w:val="104"/>
          <w:sz w:val="24"/>
        </w:rPr>
        <w:t>://</w:t>
      </w:r>
      <w:proofErr w:type="spellStart"/>
      <w:r>
        <w:rPr>
          <w:rStyle w:val="a5"/>
          <w:rFonts w:ascii="Times New Roman" w:hAnsi="Times New Roman"/>
          <w:color w:val="auto"/>
          <w:w w:val="104"/>
          <w:sz w:val="24"/>
        </w:rPr>
        <w:t>www.kodeks.ru</w:t>
      </w:r>
      <w:proofErr w:type="spellEnd"/>
      <w:r>
        <w:rPr>
          <w:rStyle w:val="a5"/>
          <w:rFonts w:ascii="Times New Roman" w:hAnsi="Times New Roman"/>
          <w:color w:val="auto"/>
          <w:w w:val="104"/>
          <w:sz w:val="24"/>
        </w:rPr>
        <w:t>/</w:t>
      </w:r>
      <w:r w:rsidR="00D45EC6">
        <w:fldChar w:fldCharType="end"/>
      </w:r>
      <w:r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система правовой информации на железнодорожном транспорте. – URL: </w:t>
      </w:r>
      <w:hyperlink r:id="rId16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https://umczdt.ru/books/</w:t>
        </w:r>
      </w:hyperlink>
      <w:r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8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https://e.lanbook.com/</w:t>
        </w:r>
      </w:hyperlink>
      <w:r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9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https://book.ru/</w:t>
        </w:r>
      </w:hyperlink>
      <w:r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20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http://elibrary.ru</w:t>
        </w:r>
      </w:hyperlink>
      <w:r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.. </w:t>
      </w:r>
      <w:proofErr w:type="gramEnd"/>
      <w:r>
        <w:rPr>
          <w:rFonts w:ascii="Times New Roman" w:hAnsi="Times New Roman"/>
          <w:w w:val="104"/>
          <w:sz w:val="24"/>
          <w:szCs w:val="28"/>
        </w:rPr>
        <w:t>пользователей. – Текст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2010-202</w:t>
      </w:r>
      <w:r w:rsidR="007E2A0E">
        <w:rPr>
          <w:rFonts w:ascii="Times New Roman" w:hAnsi="Times New Roman"/>
          <w:w w:val="104"/>
          <w:sz w:val="24"/>
          <w:szCs w:val="28"/>
        </w:rPr>
        <w:t>5</w:t>
      </w:r>
      <w:r>
        <w:rPr>
          <w:rFonts w:ascii="Times New Roman" w:hAnsi="Times New Roman"/>
          <w:w w:val="104"/>
          <w:sz w:val="24"/>
          <w:szCs w:val="28"/>
        </w:rPr>
        <w:t>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1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https://mintrans.gov.ru/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2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официальный сайт. – Москва, 2009-202</w:t>
      </w:r>
      <w:r w:rsidR="007E2A0E">
        <w:rPr>
          <w:rFonts w:ascii="Times New Roman" w:hAnsi="Times New Roman"/>
          <w:w w:val="104"/>
          <w:sz w:val="24"/>
          <w:szCs w:val="28"/>
        </w:rPr>
        <w:t>5</w:t>
      </w:r>
      <w:r>
        <w:rPr>
          <w:rFonts w:ascii="Times New Roman" w:hAnsi="Times New Roman"/>
          <w:w w:val="104"/>
          <w:sz w:val="24"/>
          <w:szCs w:val="28"/>
        </w:rPr>
        <w:t>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3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https://rlw.gov.ru/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8F6BB8" w:rsidRDefault="008F6BB8" w:rsidP="00B25AB4">
      <w:pPr>
        <w:numPr>
          <w:ilvl w:val="0"/>
          <w:numId w:val="4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сайт железнодорожников № 1. – URL</w:t>
      </w:r>
      <w:proofErr w:type="gramStart"/>
      <w:r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24" w:history="1">
        <w:r>
          <w:rPr>
            <w:rStyle w:val="a5"/>
            <w:rFonts w:ascii="Times New Roman" w:hAnsi="Times New Roman"/>
            <w:color w:val="auto"/>
            <w:w w:val="104"/>
            <w:sz w:val="24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CC595D" w:rsidRDefault="00CC1E26" w:rsidP="00CC595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058F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</w:t>
      </w:r>
      <w:r w:rsidRPr="00112612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058F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2058F1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</w:t>
      </w:r>
      <w:r w:rsidR="00BA1762" w:rsidRPr="00BA1762">
        <w:rPr>
          <w:rFonts w:ascii="Times New Roman" w:hAnsi="Times New Roman"/>
          <w:i/>
          <w:sz w:val="24"/>
          <w:szCs w:val="24"/>
        </w:rPr>
        <w:t xml:space="preserve">дифференцированного зачета, </w:t>
      </w:r>
      <w:r w:rsidR="000B607C" w:rsidRPr="00BA1762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3882"/>
        <w:gridCol w:w="2833"/>
      </w:tblGrid>
      <w:tr w:rsidR="00CC1E26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C455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2E2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C455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анализировать схемы станций всех типов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607C" w:rsidRPr="008F3F87" w:rsidRDefault="000B607C" w:rsidP="007E2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77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A88"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существующих схемах типовых железнодорожных станций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занятиях: выполнение практических занятий и защита отчетов.</w:t>
            </w:r>
          </w:p>
          <w:p w:rsidR="000B607C" w:rsidRPr="00550BD6" w:rsidRDefault="000B607C" w:rsidP="000B607C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работ, ответов на контрольные вопросы, выполнения индивидуальных заданий.</w:t>
            </w:r>
          </w:p>
          <w:p w:rsidR="000B607C" w:rsidRPr="00C7793A" w:rsidRDefault="000B607C" w:rsidP="00C7793A">
            <w:pPr>
              <w:spacing w:after="0" w:line="240" w:lineRule="auto"/>
              <w:ind w:lef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BA1762">
              <w:rPr>
                <w:rFonts w:ascii="Times New Roman" w:hAnsi="Times New Roman"/>
                <w:i/>
                <w:sz w:val="24"/>
                <w:szCs w:val="24"/>
              </w:rPr>
              <w:t xml:space="preserve">дифференцированный зачет, </w:t>
            </w: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  <w:r w:rsidR="00B012B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наиболее оптимальные варианты размещения станционных устройств</w:t>
            </w:r>
          </w:p>
          <w:p w:rsidR="000B607C" w:rsidRPr="00016F20" w:rsidRDefault="00E10A88" w:rsidP="007E2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наиболее оптимальные вариантов размещения 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выбирать рациональные маршруты движения поездов, составов, локомотивов</w:t>
            </w:r>
          </w:p>
          <w:p w:rsidR="000B607C" w:rsidRPr="00016F20" w:rsidRDefault="00E10A88" w:rsidP="007E0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выбора рациональных маршрутов движения поездов, составов, локомотивов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1A7">
              <w:rPr>
                <w:rFonts w:ascii="Times New Roman" w:hAnsi="Times New Roman"/>
                <w:sz w:val="24"/>
                <w:szCs w:val="24"/>
              </w:rPr>
              <w:t xml:space="preserve">проектировать раздельные пункты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(промежуточные, участковые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607C" w:rsidRPr="00016F20" w:rsidRDefault="00E10A88" w:rsidP="007E0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pacing w:val="-6"/>
                <w:sz w:val="24"/>
                <w:szCs w:val="24"/>
              </w:rPr>
              <w:t>владение основными приемами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проектирования раздельных пунктов 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B41861" w:rsidRDefault="000B607C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016F20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устройство, общие принципы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и ремонта железнодорожного пути</w:t>
            </w:r>
          </w:p>
          <w:p w:rsidR="000B607C" w:rsidRPr="008F3F87" w:rsidRDefault="00E10A88" w:rsidP="007E0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на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>контрольных работах и практических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2C1D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 xml:space="preserve">Текущий контроль: в форме выполнения </w:t>
            </w:r>
            <w:r w:rsidR="00AE4A73">
              <w:rPr>
                <w:rFonts w:ascii="Times New Roman" w:hAnsi="Times New Roman"/>
                <w:sz w:val="24"/>
                <w:szCs w:val="24"/>
              </w:rPr>
              <w:t xml:space="preserve">проверочных и 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>контрольн</w:t>
            </w:r>
            <w:r w:rsidR="00AE4A73">
              <w:rPr>
                <w:rFonts w:ascii="Times New Roman" w:hAnsi="Times New Roman"/>
                <w:sz w:val="24"/>
                <w:szCs w:val="24"/>
              </w:rPr>
              <w:t>ых</w:t>
            </w:r>
            <w:r w:rsidR="00AE4A73" w:rsidRPr="00550BD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, ответов на контрольные вопросы, выполнения индивидуальных заданий. </w:t>
            </w:r>
          </w:p>
          <w:p w:rsidR="000B607C" w:rsidRPr="00550BD6" w:rsidRDefault="000B607C" w:rsidP="00DF51A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D6">
              <w:rPr>
                <w:rFonts w:ascii="Times New Roman" w:hAnsi="Times New Roman"/>
                <w:sz w:val="24"/>
                <w:szCs w:val="24"/>
              </w:rPr>
              <w:t>Защита отчетов практических занятий.</w:t>
            </w:r>
          </w:p>
          <w:p w:rsidR="000B607C" w:rsidRPr="00C7793A" w:rsidRDefault="000B607C" w:rsidP="00BA1762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left="102"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BA1762">
              <w:rPr>
                <w:rFonts w:ascii="Times New Roman" w:hAnsi="Times New Roman"/>
                <w:i/>
                <w:sz w:val="24"/>
                <w:szCs w:val="24"/>
              </w:rPr>
              <w:t xml:space="preserve">дифференцированный </w:t>
            </w:r>
            <w:r w:rsidR="00BA17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зачет, </w:t>
            </w:r>
            <w:r w:rsidR="00BA1762" w:rsidRPr="00C7793A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  <w:r w:rsidR="00BA176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требования к проектированию и устройству железнодорожных станций и узлов</w:t>
            </w:r>
          </w:p>
          <w:p w:rsidR="000B607C" w:rsidRPr="008F3F87" w:rsidRDefault="00E10A88" w:rsidP="007E2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 о требованиях, предъявляемых к проектированию и устройству железнодорожных станций и узлов,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07C" w:rsidRPr="00F078D7" w:rsidTr="007E0E56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</w:t>
            </w:r>
            <w:r w:rsidRPr="000C777A">
              <w:rPr>
                <w:rFonts w:ascii="Times New Roman" w:hAnsi="Times New Roman"/>
                <w:sz w:val="24"/>
                <w:szCs w:val="24"/>
              </w:rPr>
              <w:lastRenderedPageBreak/>
              <w:t>путей</w:t>
            </w:r>
          </w:p>
          <w:p w:rsidR="000B607C" w:rsidRPr="00C7793A" w:rsidRDefault="00E10A88" w:rsidP="007E0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Default="000B607C" w:rsidP="00DF51A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профессиональных задач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607C" w:rsidRPr="009E070C" w:rsidRDefault="000B607C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B25AB4">
      <w:pPr>
        <w:pStyle w:val="a3"/>
        <w:widowControl w:val="0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B25AB4">
      <w:pPr>
        <w:pStyle w:val="a3"/>
        <w:widowControl w:val="0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7E0E56">
      <w:footerReference w:type="even" r:id="rId25"/>
      <w:footerReference w:type="default" r:id="rId26"/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A5" w:rsidRPr="004C712E" w:rsidRDefault="005151A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5151A5" w:rsidRPr="004C712E" w:rsidRDefault="005151A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0E" w:rsidRPr="007C2EC4" w:rsidRDefault="00D45EC6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="007E2A0E"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BA1762">
      <w:rPr>
        <w:rStyle w:val="af1"/>
        <w:rFonts w:ascii="Times New Roman" w:hAnsi="Times New Roman"/>
        <w:noProof/>
      </w:rPr>
      <w:t>4</w:t>
    </w:r>
    <w:r w:rsidRPr="007C2EC4">
      <w:rPr>
        <w:rStyle w:val="af1"/>
        <w:rFonts w:ascii="Times New Roman" w:hAnsi="Times New Roman"/>
      </w:rPr>
      <w:fldChar w:fldCharType="end"/>
    </w:r>
  </w:p>
  <w:p w:rsidR="007E2A0E" w:rsidRDefault="007E2A0E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0E" w:rsidRPr="0080285F" w:rsidRDefault="00D45EC6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="007E2A0E"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BA1762">
      <w:rPr>
        <w:rFonts w:ascii="Times New Roman" w:hAnsi="Times New Roman"/>
        <w:noProof/>
      </w:rPr>
      <w:t>9</w:t>
    </w:r>
    <w:r w:rsidRPr="0080285F">
      <w:rPr>
        <w:rFonts w:ascii="Times New Roman" w:hAnsi="Times New Roman"/>
      </w:rPr>
      <w:fldChar w:fldCharType="end"/>
    </w:r>
  </w:p>
  <w:p w:rsidR="007E2A0E" w:rsidRDefault="007E2A0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0E" w:rsidRDefault="00D45EC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E2A0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E2A0E">
      <w:rPr>
        <w:rStyle w:val="af1"/>
        <w:noProof/>
      </w:rPr>
      <w:t>3</w:t>
    </w:r>
    <w:r>
      <w:rPr>
        <w:rStyle w:val="af1"/>
      </w:rPr>
      <w:fldChar w:fldCharType="end"/>
    </w:r>
  </w:p>
  <w:p w:rsidR="007E2A0E" w:rsidRDefault="007E2A0E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0E" w:rsidRDefault="00D45EC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E2A0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A1762">
      <w:rPr>
        <w:rStyle w:val="af1"/>
        <w:noProof/>
      </w:rPr>
      <w:t>15</w:t>
    </w:r>
    <w:r>
      <w:rPr>
        <w:rStyle w:val="af1"/>
      </w:rPr>
      <w:fldChar w:fldCharType="end"/>
    </w:r>
  </w:p>
  <w:p w:rsidR="007E2A0E" w:rsidRDefault="007E2A0E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A5" w:rsidRPr="004C712E" w:rsidRDefault="005151A5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5151A5" w:rsidRPr="004C712E" w:rsidRDefault="005151A5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7E2A0E" w:rsidRPr="00AC249E" w:rsidRDefault="007E2A0E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0E" w:rsidRDefault="007E2A0E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D3C66"/>
    <w:multiLevelType w:val="hybridMultilevel"/>
    <w:tmpl w:val="A440DECE"/>
    <w:lvl w:ilvl="0" w:tplc="283C0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95D0C"/>
    <w:multiLevelType w:val="hybridMultilevel"/>
    <w:tmpl w:val="80CE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07430"/>
    <w:multiLevelType w:val="hybridMultilevel"/>
    <w:tmpl w:val="CC902508"/>
    <w:lvl w:ilvl="0" w:tplc="0ED8C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F161D"/>
    <w:multiLevelType w:val="hybridMultilevel"/>
    <w:tmpl w:val="CCEA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77976"/>
    <w:multiLevelType w:val="hybridMultilevel"/>
    <w:tmpl w:val="E3A8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211D1"/>
    <w:multiLevelType w:val="hybridMultilevel"/>
    <w:tmpl w:val="69CA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75D77"/>
    <w:multiLevelType w:val="hybridMultilevel"/>
    <w:tmpl w:val="B23E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414AE7"/>
    <w:multiLevelType w:val="hybridMultilevel"/>
    <w:tmpl w:val="CB56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334928"/>
    <w:multiLevelType w:val="hybridMultilevel"/>
    <w:tmpl w:val="AD82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40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7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46"/>
  </w:num>
  <w:num w:numId="4">
    <w:abstractNumId w:val="38"/>
  </w:num>
  <w:num w:numId="5">
    <w:abstractNumId w:val="28"/>
  </w:num>
  <w:num w:numId="6">
    <w:abstractNumId w:val="18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24"/>
  </w:num>
  <w:num w:numId="12">
    <w:abstractNumId w:val="36"/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9"/>
  </w:num>
  <w:num w:numId="16">
    <w:abstractNumId w:val="33"/>
  </w:num>
  <w:num w:numId="17">
    <w:abstractNumId w:val="26"/>
  </w:num>
  <w:num w:numId="18">
    <w:abstractNumId w:val="44"/>
  </w:num>
  <w:num w:numId="19">
    <w:abstractNumId w:val="31"/>
  </w:num>
  <w:num w:numId="20">
    <w:abstractNumId w:val="11"/>
  </w:num>
  <w:num w:numId="21">
    <w:abstractNumId w:val="9"/>
  </w:num>
  <w:num w:numId="22">
    <w:abstractNumId w:val="47"/>
  </w:num>
  <w:num w:numId="23">
    <w:abstractNumId w:val="45"/>
  </w:num>
  <w:num w:numId="24">
    <w:abstractNumId w:val="40"/>
  </w:num>
  <w:num w:numId="25">
    <w:abstractNumId w:val="14"/>
  </w:num>
  <w:num w:numId="26">
    <w:abstractNumId w:val="41"/>
  </w:num>
  <w:num w:numId="27">
    <w:abstractNumId w:val="17"/>
  </w:num>
  <w:num w:numId="28">
    <w:abstractNumId w:val="1"/>
  </w:num>
  <w:num w:numId="29">
    <w:abstractNumId w:val="27"/>
  </w:num>
  <w:num w:numId="30">
    <w:abstractNumId w:val="13"/>
  </w:num>
  <w:num w:numId="31">
    <w:abstractNumId w:val="25"/>
  </w:num>
  <w:num w:numId="32">
    <w:abstractNumId w:val="43"/>
  </w:num>
  <w:num w:numId="33">
    <w:abstractNumId w:val="22"/>
  </w:num>
  <w:num w:numId="34">
    <w:abstractNumId w:val="42"/>
  </w:num>
  <w:num w:numId="35">
    <w:abstractNumId w:val="6"/>
  </w:num>
  <w:num w:numId="36">
    <w:abstractNumId w:val="16"/>
  </w:num>
  <w:num w:numId="37">
    <w:abstractNumId w:val="0"/>
  </w:num>
  <w:num w:numId="38">
    <w:abstractNumId w:val="21"/>
  </w:num>
  <w:num w:numId="39">
    <w:abstractNumId w:val="23"/>
  </w:num>
  <w:num w:numId="40">
    <w:abstractNumId w:val="35"/>
  </w:num>
  <w:num w:numId="41">
    <w:abstractNumId w:val="20"/>
  </w:num>
  <w:num w:numId="42">
    <w:abstractNumId w:val="32"/>
  </w:num>
  <w:num w:numId="43">
    <w:abstractNumId w:val="12"/>
  </w:num>
  <w:num w:numId="44">
    <w:abstractNumId w:val="2"/>
  </w:num>
  <w:num w:numId="45">
    <w:abstractNumId w:val="29"/>
  </w:num>
  <w:num w:numId="46">
    <w:abstractNumId w:val="10"/>
  </w:num>
  <w:num w:numId="47">
    <w:abstractNumId w:val="37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166CF"/>
    <w:rsid w:val="00023185"/>
    <w:rsid w:val="00040BD1"/>
    <w:rsid w:val="00054237"/>
    <w:rsid w:val="00055B10"/>
    <w:rsid w:val="00077E2F"/>
    <w:rsid w:val="00084657"/>
    <w:rsid w:val="0008503D"/>
    <w:rsid w:val="00095AD3"/>
    <w:rsid w:val="0009610D"/>
    <w:rsid w:val="000A135B"/>
    <w:rsid w:val="000B5B53"/>
    <w:rsid w:val="000B607C"/>
    <w:rsid w:val="000B7F39"/>
    <w:rsid w:val="000D50A6"/>
    <w:rsid w:val="000F7591"/>
    <w:rsid w:val="00112612"/>
    <w:rsid w:val="00120A8A"/>
    <w:rsid w:val="0013666F"/>
    <w:rsid w:val="001430CE"/>
    <w:rsid w:val="0014395E"/>
    <w:rsid w:val="00152B34"/>
    <w:rsid w:val="001617C3"/>
    <w:rsid w:val="00166A13"/>
    <w:rsid w:val="00175313"/>
    <w:rsid w:val="001A053A"/>
    <w:rsid w:val="001B048A"/>
    <w:rsid w:val="001B7DD4"/>
    <w:rsid w:val="001D02B9"/>
    <w:rsid w:val="001D1916"/>
    <w:rsid w:val="001D24FC"/>
    <w:rsid w:val="001D54B4"/>
    <w:rsid w:val="001E076E"/>
    <w:rsid w:val="001E1304"/>
    <w:rsid w:val="001E4B80"/>
    <w:rsid w:val="001E6C66"/>
    <w:rsid w:val="001E75BF"/>
    <w:rsid w:val="002028EA"/>
    <w:rsid w:val="002058F1"/>
    <w:rsid w:val="00210585"/>
    <w:rsid w:val="002200B4"/>
    <w:rsid w:val="002273A9"/>
    <w:rsid w:val="0024142E"/>
    <w:rsid w:val="0025197A"/>
    <w:rsid w:val="00252497"/>
    <w:rsid w:val="002550EB"/>
    <w:rsid w:val="002837D0"/>
    <w:rsid w:val="00286DF2"/>
    <w:rsid w:val="002A3195"/>
    <w:rsid w:val="002C1B97"/>
    <w:rsid w:val="002D43F1"/>
    <w:rsid w:val="002E256E"/>
    <w:rsid w:val="002E2C1D"/>
    <w:rsid w:val="002F6A7E"/>
    <w:rsid w:val="003007FA"/>
    <w:rsid w:val="00304FF3"/>
    <w:rsid w:val="00305406"/>
    <w:rsid w:val="0031268B"/>
    <w:rsid w:val="003333F1"/>
    <w:rsid w:val="003401B7"/>
    <w:rsid w:val="00340F47"/>
    <w:rsid w:val="00354849"/>
    <w:rsid w:val="00363AA4"/>
    <w:rsid w:val="00371914"/>
    <w:rsid w:val="0038331E"/>
    <w:rsid w:val="00384932"/>
    <w:rsid w:val="00387B90"/>
    <w:rsid w:val="003952FB"/>
    <w:rsid w:val="003C752C"/>
    <w:rsid w:val="003D7316"/>
    <w:rsid w:val="003E3AB8"/>
    <w:rsid w:val="004016BA"/>
    <w:rsid w:val="00406FFF"/>
    <w:rsid w:val="0040733C"/>
    <w:rsid w:val="00413B06"/>
    <w:rsid w:val="004152AE"/>
    <w:rsid w:val="0043062F"/>
    <w:rsid w:val="004325A0"/>
    <w:rsid w:val="00441D51"/>
    <w:rsid w:val="0045227F"/>
    <w:rsid w:val="00455F01"/>
    <w:rsid w:val="00456A7A"/>
    <w:rsid w:val="00462AC0"/>
    <w:rsid w:val="0047135B"/>
    <w:rsid w:val="00474675"/>
    <w:rsid w:val="004903E9"/>
    <w:rsid w:val="00494AA5"/>
    <w:rsid w:val="004C0FE6"/>
    <w:rsid w:val="004C14DF"/>
    <w:rsid w:val="004C156D"/>
    <w:rsid w:val="004E70F6"/>
    <w:rsid w:val="004F4A5B"/>
    <w:rsid w:val="00511C52"/>
    <w:rsid w:val="005151A5"/>
    <w:rsid w:val="00515748"/>
    <w:rsid w:val="0052048A"/>
    <w:rsid w:val="0052746A"/>
    <w:rsid w:val="00533C41"/>
    <w:rsid w:val="005342E8"/>
    <w:rsid w:val="00536931"/>
    <w:rsid w:val="00542BE8"/>
    <w:rsid w:val="0054401B"/>
    <w:rsid w:val="0055360E"/>
    <w:rsid w:val="0055787A"/>
    <w:rsid w:val="0056257C"/>
    <w:rsid w:val="00570231"/>
    <w:rsid w:val="005A6F0D"/>
    <w:rsid w:val="005B34F2"/>
    <w:rsid w:val="00617CD3"/>
    <w:rsid w:val="006747D3"/>
    <w:rsid w:val="00696BEF"/>
    <w:rsid w:val="00697C0F"/>
    <w:rsid w:val="006B5E16"/>
    <w:rsid w:val="006C6F82"/>
    <w:rsid w:val="006D7212"/>
    <w:rsid w:val="00724A59"/>
    <w:rsid w:val="007415B2"/>
    <w:rsid w:val="007549BB"/>
    <w:rsid w:val="00763D13"/>
    <w:rsid w:val="00793B4C"/>
    <w:rsid w:val="00795F8E"/>
    <w:rsid w:val="007A1414"/>
    <w:rsid w:val="007A3D3C"/>
    <w:rsid w:val="007C2EC4"/>
    <w:rsid w:val="007D6260"/>
    <w:rsid w:val="007D78C8"/>
    <w:rsid w:val="007E0E56"/>
    <w:rsid w:val="007E2A0E"/>
    <w:rsid w:val="007E3C6F"/>
    <w:rsid w:val="0080285F"/>
    <w:rsid w:val="00804DA3"/>
    <w:rsid w:val="00821100"/>
    <w:rsid w:val="00824AD3"/>
    <w:rsid w:val="00831360"/>
    <w:rsid w:val="00837E1C"/>
    <w:rsid w:val="00841829"/>
    <w:rsid w:val="0085093C"/>
    <w:rsid w:val="0085354F"/>
    <w:rsid w:val="00856A82"/>
    <w:rsid w:val="008646A7"/>
    <w:rsid w:val="008778AC"/>
    <w:rsid w:val="0089411D"/>
    <w:rsid w:val="008B33DC"/>
    <w:rsid w:val="008B5CB1"/>
    <w:rsid w:val="008C02B2"/>
    <w:rsid w:val="008F6BB8"/>
    <w:rsid w:val="009014CE"/>
    <w:rsid w:val="009070FE"/>
    <w:rsid w:val="00917658"/>
    <w:rsid w:val="0093417B"/>
    <w:rsid w:val="00945CEB"/>
    <w:rsid w:val="009670A7"/>
    <w:rsid w:val="00967998"/>
    <w:rsid w:val="00973350"/>
    <w:rsid w:val="00982710"/>
    <w:rsid w:val="00985FB2"/>
    <w:rsid w:val="009B76E5"/>
    <w:rsid w:val="009C0005"/>
    <w:rsid w:val="009C1FDE"/>
    <w:rsid w:val="009C5158"/>
    <w:rsid w:val="009E5141"/>
    <w:rsid w:val="00A06A26"/>
    <w:rsid w:val="00A27105"/>
    <w:rsid w:val="00A40833"/>
    <w:rsid w:val="00A423F3"/>
    <w:rsid w:val="00A62B8B"/>
    <w:rsid w:val="00A80AE1"/>
    <w:rsid w:val="00A80CC9"/>
    <w:rsid w:val="00A80CEE"/>
    <w:rsid w:val="00AA414D"/>
    <w:rsid w:val="00AE1460"/>
    <w:rsid w:val="00AE4A73"/>
    <w:rsid w:val="00AF3657"/>
    <w:rsid w:val="00B012BD"/>
    <w:rsid w:val="00B053D2"/>
    <w:rsid w:val="00B25AB4"/>
    <w:rsid w:val="00B372D1"/>
    <w:rsid w:val="00B46C1B"/>
    <w:rsid w:val="00B65DCA"/>
    <w:rsid w:val="00B65DD3"/>
    <w:rsid w:val="00B66A19"/>
    <w:rsid w:val="00B85AF0"/>
    <w:rsid w:val="00B92850"/>
    <w:rsid w:val="00BA1762"/>
    <w:rsid w:val="00BB14B0"/>
    <w:rsid w:val="00BB251F"/>
    <w:rsid w:val="00BB69F2"/>
    <w:rsid w:val="00BB6E28"/>
    <w:rsid w:val="00BC15ED"/>
    <w:rsid w:val="00BE4492"/>
    <w:rsid w:val="00BE79D9"/>
    <w:rsid w:val="00C04E0F"/>
    <w:rsid w:val="00C161B6"/>
    <w:rsid w:val="00C20873"/>
    <w:rsid w:val="00C22F37"/>
    <w:rsid w:val="00C36DD6"/>
    <w:rsid w:val="00C42B11"/>
    <w:rsid w:val="00C432E6"/>
    <w:rsid w:val="00C455E4"/>
    <w:rsid w:val="00C515F3"/>
    <w:rsid w:val="00C51E3F"/>
    <w:rsid w:val="00C536DB"/>
    <w:rsid w:val="00C56BBB"/>
    <w:rsid w:val="00C64C7E"/>
    <w:rsid w:val="00C74568"/>
    <w:rsid w:val="00C74CC3"/>
    <w:rsid w:val="00C7793A"/>
    <w:rsid w:val="00C86F66"/>
    <w:rsid w:val="00C96D1F"/>
    <w:rsid w:val="00CA2BA3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17064"/>
    <w:rsid w:val="00D33AA1"/>
    <w:rsid w:val="00D4496B"/>
    <w:rsid w:val="00D45EC6"/>
    <w:rsid w:val="00D4798A"/>
    <w:rsid w:val="00D625BC"/>
    <w:rsid w:val="00D740B3"/>
    <w:rsid w:val="00D84309"/>
    <w:rsid w:val="00DB63CC"/>
    <w:rsid w:val="00DC1142"/>
    <w:rsid w:val="00DC4EB7"/>
    <w:rsid w:val="00DC715C"/>
    <w:rsid w:val="00DF51A7"/>
    <w:rsid w:val="00E10A88"/>
    <w:rsid w:val="00E148B9"/>
    <w:rsid w:val="00E1579B"/>
    <w:rsid w:val="00E17F8B"/>
    <w:rsid w:val="00E22F08"/>
    <w:rsid w:val="00E3178D"/>
    <w:rsid w:val="00E347CE"/>
    <w:rsid w:val="00E41BA0"/>
    <w:rsid w:val="00E66DED"/>
    <w:rsid w:val="00E84917"/>
    <w:rsid w:val="00EA2ADA"/>
    <w:rsid w:val="00EA30F5"/>
    <w:rsid w:val="00EB5A85"/>
    <w:rsid w:val="00EB67A1"/>
    <w:rsid w:val="00EC5EC6"/>
    <w:rsid w:val="00ED61BD"/>
    <w:rsid w:val="00EE03E5"/>
    <w:rsid w:val="00EE0B2B"/>
    <w:rsid w:val="00EF5128"/>
    <w:rsid w:val="00F32247"/>
    <w:rsid w:val="00F326A4"/>
    <w:rsid w:val="00F36D7E"/>
    <w:rsid w:val="00F47808"/>
    <w:rsid w:val="00F61638"/>
    <w:rsid w:val="00F62283"/>
    <w:rsid w:val="00F651B1"/>
    <w:rsid w:val="00F73AFE"/>
    <w:rsid w:val="00F8685C"/>
    <w:rsid w:val="00F951B1"/>
    <w:rsid w:val="00F96F57"/>
    <w:rsid w:val="00F9747A"/>
    <w:rsid w:val="00F97A90"/>
    <w:rsid w:val="00FA231B"/>
    <w:rsid w:val="00FB3AB8"/>
    <w:rsid w:val="00FD123B"/>
    <w:rsid w:val="00FD214B"/>
    <w:rsid w:val="00FD6D73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xpo.rzd-expo.ru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dt-magazine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937/26070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srail.ru/abouthsr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4A7-9C46-4CB0-814B-42B85E76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20</Pages>
  <Words>5360</Words>
  <Characters>30554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47</cp:revision>
  <cp:lastPrinted>2025-05-07T16:06:00Z</cp:lastPrinted>
  <dcterms:created xsi:type="dcterms:W3CDTF">2023-02-09T09:18:00Z</dcterms:created>
  <dcterms:modified xsi:type="dcterms:W3CDTF">2025-06-07T07:27:00Z</dcterms:modified>
</cp:coreProperties>
</file>