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8E0B3A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180A30" w:rsidP="0066762D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2023</w:t>
      </w:r>
      <w:bookmarkStart w:id="0" w:name="_GoBack"/>
      <w:bookmarkEnd w:id="0"/>
    </w:p>
    <w:p w:rsidR="008E0B3A" w:rsidRDefault="008E0B3A" w:rsidP="0066762D">
      <w:pPr>
        <w:jc w:val="center"/>
        <w:rPr>
          <w:sz w:val="28"/>
          <w:lang w:eastAsia="ru-RU"/>
        </w:rPr>
      </w:pPr>
    </w:p>
    <w:p w:rsidR="00A25BF2" w:rsidRDefault="00A25BF2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lastRenderedPageBreak/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0F4BA6">
        <w:rPr>
          <w:sz w:val="28"/>
        </w:rPr>
        <w:t>08.02.10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lastRenderedPageBreak/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</w:t>
            </w:r>
            <w:r w:rsidRPr="002A22D6">
              <w:rPr>
                <w:rFonts w:eastAsia="Times New Roman"/>
                <w:lang w:eastAsia="ru-RU"/>
              </w:rPr>
              <w:lastRenderedPageBreak/>
              <w:t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:rsidTr="00200D48">
        <w:tc>
          <w:tcPr>
            <w:tcW w:w="317" w:type="pct"/>
            <w:vMerge w:val="restart"/>
            <w:textDirection w:val="btLr"/>
            <w:vAlign w:val="center"/>
          </w:tcPr>
          <w:p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200D48">
        <w:trPr>
          <w:trHeight w:val="1131"/>
        </w:trPr>
        <w:tc>
          <w:tcPr>
            <w:tcW w:w="317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200D48">
        <w:tc>
          <w:tcPr>
            <w:tcW w:w="31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EF0A72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F0A72"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настройку и обслуживание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lastRenderedPageBreak/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00D48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00D48"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571"/>
        </w:trPr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C847ED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C847ED"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A22D6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A22D6">
              <w:rPr>
                <w:rStyle w:val="FontStyle57"/>
                <w:sz w:val="24"/>
                <w:szCs w:val="24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903" w:type="pct"/>
            <w:vAlign w:val="center"/>
          </w:tcPr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 xml:space="preserve">ОК 2 Использовать современные средства поиска, анализа и интерпретации информации и </w:t>
            </w:r>
            <w:r w:rsidRPr="00557E00">
              <w:lastRenderedPageBreak/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>- анализ информации, выделение главных аспектов, структурирование, презентация;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Pr="00557E00">
              <w:rPr>
                <w:color w:val="000000"/>
              </w:rPr>
              <w:lastRenderedPageBreak/>
              <w:t>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 xml:space="preserve">ОК 5 Осуществлять устную и письменную коммуникацию на государственном языке Российской Федерации с учетом особенностей социального и </w:t>
            </w:r>
            <w:r w:rsidRPr="00557E00">
              <w:lastRenderedPageBreak/>
              <w:t>культурного контекста.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lastRenderedPageBreak/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правила поведения в чрезвычайных ситуациях и участвовать в учебных </w:t>
            </w:r>
            <w:r w:rsidRPr="00557E00">
              <w:rPr>
                <w:rFonts w:ascii="Times New Roman" w:hAnsi="Times New Roman" w:cs="Times New Roman"/>
              </w:rPr>
              <w:lastRenderedPageBreak/>
              <w:t>мероприятиях, проводимых ГУ МЧС.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D5D03" w:rsidRPr="00557E00" w:rsidTr="007A72D4">
        <w:tc>
          <w:tcPr>
            <w:tcW w:w="23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 xml:space="preserve">ПК 3.2. </w:t>
            </w:r>
            <w:r w:rsidRPr="00557E00">
              <w:lastRenderedPageBreak/>
              <w:t>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lastRenderedPageBreak/>
              <w:t xml:space="preserve">Умение производить осмотр участка </w:t>
            </w:r>
            <w:r w:rsidRPr="00557E00">
              <w:lastRenderedPageBreak/>
              <w:t>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lastRenderedPageBreak/>
              <w:t xml:space="preserve">оценка деятельности в ходе </w:t>
            </w:r>
            <w:r w:rsidRPr="00557E00">
              <w:rPr>
                <w:color w:val="000000"/>
              </w:rPr>
              <w:lastRenderedPageBreak/>
              <w:t xml:space="preserve">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lastRenderedPageBreak/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E1" w:rsidRDefault="006965E1" w:rsidP="005D7A99">
      <w:r>
        <w:separator/>
      </w:r>
    </w:p>
  </w:endnote>
  <w:endnote w:type="continuationSeparator" w:id="0">
    <w:p w:rsidR="006965E1" w:rsidRDefault="006965E1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740183"/>
      <w:docPartObj>
        <w:docPartGallery w:val="Page Numbers (Bottom of Page)"/>
        <w:docPartUnique/>
      </w:docPartObj>
    </w:sdtPr>
    <w:sdtEndPr/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30">
          <w:rPr>
            <w:noProof/>
          </w:rPr>
          <w:t>2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E1" w:rsidRDefault="006965E1" w:rsidP="005D7A99">
      <w:r>
        <w:separator/>
      </w:r>
    </w:p>
  </w:footnote>
  <w:footnote w:type="continuationSeparator" w:id="0">
    <w:p w:rsidR="006965E1" w:rsidRDefault="006965E1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4BA6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51684"/>
    <w:rsid w:val="00175E95"/>
    <w:rsid w:val="0017711D"/>
    <w:rsid w:val="00180A30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06B0"/>
    <w:rsid w:val="002D25E8"/>
    <w:rsid w:val="002D4798"/>
    <w:rsid w:val="002E6427"/>
    <w:rsid w:val="002E7660"/>
    <w:rsid w:val="002F3D22"/>
    <w:rsid w:val="00300670"/>
    <w:rsid w:val="00304575"/>
    <w:rsid w:val="003048F6"/>
    <w:rsid w:val="003370B3"/>
    <w:rsid w:val="003424EE"/>
    <w:rsid w:val="00360450"/>
    <w:rsid w:val="00373206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65E1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0A1A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3A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6752A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1D01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5BF5B-1A88-4635-A3B6-07152029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4</cp:revision>
  <cp:lastPrinted>2025-01-31T06:55:00Z</cp:lastPrinted>
  <dcterms:created xsi:type="dcterms:W3CDTF">2025-03-05T13:13:00Z</dcterms:created>
  <dcterms:modified xsi:type="dcterms:W3CDTF">2025-03-28T05:49:00Z</dcterms:modified>
</cp:coreProperties>
</file>