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C52255">
        <w:rPr>
          <w:rFonts w:ascii="Times New Roman" w:hAnsi="Times New Roman" w:cs="Times New Roman"/>
          <w:sz w:val="24"/>
        </w:rPr>
        <w:t>40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 w:rsidR="00891D19">
        <w:rPr>
          <w:rFonts w:ascii="Times New Roman" w:hAnsi="Times New Roman" w:cs="Times New Roman"/>
          <w:sz w:val="24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5D14E7" w:rsidRPr="00922A5A">
        <w:rPr>
          <w:sz w:val="28"/>
          <w:szCs w:val="28"/>
        </w:rPr>
        <w:t xml:space="preserve"> 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B3771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производственную практику (преддипломную) обучающиеся  направляются в сервисное локомотивное депо ООО «ЛокоТех-Сервис»,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Определение и закрепление предприятий в качестве баз практики обучающихся осуществляется руководством филиала СамГУПС в г. Саратове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2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(очная форма обучения)</w:t>
      </w: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F7704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</w:t>
      </w:r>
      <w:r>
        <w:rPr>
          <w:rStyle w:val="2"/>
          <w:b w:val="0"/>
          <w:bCs w:val="0"/>
          <w:color w:val="000000"/>
          <w:sz w:val="24"/>
          <w:szCs w:val="24"/>
        </w:rPr>
        <w:t>заочная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форма обучения)</w:t>
      </w:r>
    </w:p>
    <w:p w:rsidR="009B3771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Производственная практика преддипломная </w:t>
      </w:r>
      <w:r>
        <w:rPr>
          <w:rStyle w:val="2"/>
          <w:b w:val="0"/>
          <w:bCs w:val="0"/>
          <w:color w:val="000000"/>
          <w:sz w:val="24"/>
          <w:szCs w:val="24"/>
        </w:rPr>
        <w:t>–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2"/>
          <w:b w:val="0"/>
          <w:bCs w:val="0"/>
          <w:color w:val="000000"/>
          <w:sz w:val="24"/>
          <w:szCs w:val="24"/>
        </w:rPr>
        <w:t>4 курс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- дифференцированный зачет.</w:t>
      </w: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F61B9D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F61B9D">
        <w:rPr>
          <w:b w:val="0"/>
          <w:sz w:val="24"/>
        </w:rPr>
        <w:lastRenderedPageBreak/>
        <w:t xml:space="preserve">2. </w:t>
      </w:r>
      <w:r w:rsidR="000135AE" w:rsidRPr="00F61B9D">
        <w:rPr>
          <w:rStyle w:val="21"/>
          <w:b/>
          <w:color w:val="000000"/>
        </w:rPr>
        <w:t xml:space="preserve">ПРОИЗВОДСТВЕННАЯ ПРАКТИКА </w:t>
      </w:r>
      <w:r w:rsidR="00F61B9D">
        <w:rPr>
          <w:rStyle w:val="21"/>
          <w:b/>
          <w:color w:val="000000"/>
        </w:rPr>
        <w:t>(</w:t>
      </w:r>
      <w:r w:rsidR="000135AE" w:rsidRPr="00F61B9D">
        <w:rPr>
          <w:rStyle w:val="21"/>
          <w:b/>
          <w:color w:val="000000"/>
        </w:rPr>
        <w:t>ПРЕДДИПЛОМНАЯ</w:t>
      </w:r>
      <w:r w:rsidR="00F61B9D">
        <w:rPr>
          <w:rStyle w:val="21"/>
          <w:b/>
          <w:color w:val="000000"/>
        </w:rPr>
        <w:t>)</w:t>
      </w:r>
      <w:r w:rsidR="000135AE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Pr="000135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Организация деятельности коллектива исполнителей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0135AE" w:rsidRPr="000135AE" w:rsidRDefault="000135AE" w:rsidP="00F61B9D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F61B9D">
        <w:tc>
          <w:tcPr>
            <w:tcW w:w="761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F61B9D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F61B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F61B9D" w:rsidRDefault="00E95315" w:rsidP="00F61B9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E95315" w:rsidRPr="00F61B9D" w:rsidRDefault="00E95315" w:rsidP="00F61B9D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3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3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 сервисного локомотивного депо Саратов ООО «ЛокоТех-Сервис, </w:t>
      </w:r>
      <w:hyperlink r:id="rId9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Pr="00FA35D0">
          <w:t>Приволжской дирекция тяги - филиала ОАО "РЖД"</w:t>
        </w:r>
      </w:hyperlink>
      <w:r w:rsidRPr="00FA35D0">
        <w:t xml:space="preserve">, </w:t>
      </w:r>
      <w:r w:rsidR="00FA35D0" w:rsidRPr="00FA35D0">
        <w:t xml:space="preserve"> </w:t>
      </w:r>
      <w:hyperlink r:id="rId10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FA35D0" w:rsidRPr="00FA35D0">
          <w:t>Приволжской дирекция по ремонту</w:t>
        </w:r>
        <w:r w:rsidR="00FA35D0">
          <w:t xml:space="preserve"> </w:t>
        </w:r>
        <w:r w:rsidR="00FA35D0" w:rsidRPr="00FA35D0">
          <w:t>подвижного состава - филиала ОАО "РЖД"</w:t>
        </w:r>
      </w:hyperlink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4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4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5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5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6" w:name="YANDEX_45"/>
            <w:bookmarkEnd w:id="6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11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конструкторско- техническую и технологическую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конструкторско- технической и технологической документации; заполнение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технологических процессов ремонта деталей, узлов, агрегатов и систем тепловозов и дизель-поездов;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дизель-поездов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2B" w:rsidRDefault="00BA1E2B" w:rsidP="00EF70B4">
      <w:pPr>
        <w:spacing w:after="0" w:line="240" w:lineRule="auto"/>
      </w:pPr>
      <w:r>
        <w:separator/>
      </w:r>
    </w:p>
  </w:endnote>
  <w:endnote w:type="continuationSeparator" w:id="0">
    <w:p w:rsidR="00BA1E2B" w:rsidRDefault="00BA1E2B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D19">
      <w:rPr>
        <w:rStyle w:val="a9"/>
        <w:noProof/>
      </w:rPr>
      <w:t>1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2B" w:rsidRDefault="00BA1E2B" w:rsidP="00EF70B4">
      <w:pPr>
        <w:spacing w:after="0" w:line="240" w:lineRule="auto"/>
      </w:pPr>
      <w:r>
        <w:separator/>
      </w:r>
    </w:p>
  </w:footnote>
  <w:footnote w:type="continuationSeparator" w:id="0">
    <w:p w:rsidR="00BA1E2B" w:rsidRDefault="00BA1E2B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D6886"/>
    <w:rsid w:val="000D6B5C"/>
    <w:rsid w:val="000F7704"/>
    <w:rsid w:val="00126857"/>
    <w:rsid w:val="001C04EC"/>
    <w:rsid w:val="00202421"/>
    <w:rsid w:val="00213380"/>
    <w:rsid w:val="002A52A7"/>
    <w:rsid w:val="003F1B6F"/>
    <w:rsid w:val="00410C09"/>
    <w:rsid w:val="00421D9B"/>
    <w:rsid w:val="004D248B"/>
    <w:rsid w:val="0050061F"/>
    <w:rsid w:val="00576ED8"/>
    <w:rsid w:val="005A79CB"/>
    <w:rsid w:val="005D14E7"/>
    <w:rsid w:val="00672BA4"/>
    <w:rsid w:val="007376A4"/>
    <w:rsid w:val="00754D12"/>
    <w:rsid w:val="00873DB7"/>
    <w:rsid w:val="00891D19"/>
    <w:rsid w:val="00922A5A"/>
    <w:rsid w:val="009B3771"/>
    <w:rsid w:val="009F7E61"/>
    <w:rsid w:val="00A1478B"/>
    <w:rsid w:val="00A95A68"/>
    <w:rsid w:val="00AC3003"/>
    <w:rsid w:val="00BA1E2B"/>
    <w:rsid w:val="00C52255"/>
    <w:rsid w:val="00CD394C"/>
    <w:rsid w:val="00E4773F"/>
    <w:rsid w:val="00E95315"/>
    <w:rsid w:val="00ED6AAF"/>
    <w:rsid w:val="00EF70B4"/>
    <w:rsid w:val="00F61B9D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F233-9EF3-46A6-99BB-832D2AC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Людмила Воронина</cp:lastModifiedBy>
  <cp:revision>21</cp:revision>
  <dcterms:created xsi:type="dcterms:W3CDTF">2023-04-19T11:50:00Z</dcterms:created>
  <dcterms:modified xsi:type="dcterms:W3CDTF">2024-04-23T12:12:00Z</dcterms:modified>
</cp:coreProperties>
</file>