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среднего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"/>
          <w:color w:val="000000"/>
          <w:sz w:val="24"/>
          <w:szCs w:val="24"/>
          <w:u w:val="single"/>
        </w:rPr>
        <w:t>2023</w:t>
      </w:r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Pr="005D69B0">
        <w:rPr>
          <w:rStyle w:val="2"/>
          <w:b w:val="0"/>
          <w:bCs w:val="0"/>
          <w:sz w:val="24"/>
          <w:szCs w:val="24"/>
        </w:rPr>
        <w:t>- 5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C23C6F">
        <w:rPr>
          <w:rStyle w:val="2"/>
          <w:b w:val="0"/>
          <w:bCs w:val="0"/>
          <w:sz w:val="24"/>
          <w:szCs w:val="24"/>
        </w:rPr>
        <w:t>- 4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>
        <w:rPr>
          <w:rStyle w:val="2"/>
          <w:b w:val="0"/>
          <w:bCs w:val="0"/>
          <w:sz w:val="24"/>
          <w:szCs w:val="24"/>
        </w:rPr>
        <w:t xml:space="preserve">-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4D248B">
              <w:rPr>
                <w:rStyle w:val="2"/>
                <w:sz w:val="24"/>
                <w:szCs w:val="24"/>
              </w:rPr>
              <w:lastRenderedPageBreak/>
              <w:t>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bookmarkStart w:id="5" w:name="_GoBack"/>
      <w:bookmarkEnd w:id="5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FB44A2">
        <w:rPr>
          <w:sz w:val="24"/>
          <w:szCs w:val="24"/>
        </w:rPr>
        <w:t xml:space="preserve">Приволжской дирекции инфраструктуры - структурное подразделение ЦДИ – филиала ОАО «РЖД» </w:t>
      </w:r>
      <w:r w:rsidR="00D96CB9">
        <w:rPr>
          <w:sz w:val="24"/>
          <w:szCs w:val="24"/>
        </w:rPr>
        <w:t>эксплуатационн</w:t>
      </w:r>
      <w:r w:rsidR="00FB44A2">
        <w:rPr>
          <w:sz w:val="24"/>
          <w:szCs w:val="24"/>
        </w:rPr>
        <w:t xml:space="preserve">ое </w:t>
      </w:r>
      <w:r w:rsidR="00D96CB9">
        <w:rPr>
          <w:sz w:val="24"/>
          <w:szCs w:val="24"/>
        </w:rPr>
        <w:t xml:space="preserve"> вагонно</w:t>
      </w:r>
      <w:r w:rsidR="00FB44A2">
        <w:rPr>
          <w:sz w:val="24"/>
          <w:szCs w:val="24"/>
        </w:rPr>
        <w:t xml:space="preserve">е </w:t>
      </w:r>
      <w:r w:rsidR="00D96CB9">
        <w:rPr>
          <w:sz w:val="24"/>
          <w:szCs w:val="24"/>
        </w:rPr>
        <w:t xml:space="preserve"> депо </w:t>
      </w:r>
      <w:r w:rsidR="00FB44A2">
        <w:rPr>
          <w:sz w:val="24"/>
          <w:szCs w:val="24"/>
        </w:rPr>
        <w:t>Анисовка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Учебную практику УП.01.03  (вводная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предприятии </w:t>
      </w:r>
      <w:r w:rsidR="00D645C3" w:rsidRPr="00D645C3">
        <w:rPr>
          <w:rFonts w:ascii="Times New Roman" w:hAnsi="Times New Roman" w:cs="Times New Roman"/>
          <w:sz w:val="24"/>
          <w:szCs w:val="24"/>
        </w:rPr>
        <w:t>Приволжской дирекции инфраструктуры - структурное подразделение ЦДИ – филиала ОАО «РЖД» эксплуатационное  вагонное  депо Анисовка</w:t>
      </w:r>
      <w:r w:rsidRPr="00D645C3">
        <w:rPr>
          <w:rFonts w:ascii="Times New Roman" w:hAnsi="Times New Roman" w:cs="Times New Roman"/>
          <w:sz w:val="24"/>
          <w:szCs w:val="24"/>
        </w:rPr>
        <w:t xml:space="preserve"> 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 xml:space="preserve">)практики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6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72" w:rsidRDefault="00BB3F72" w:rsidP="00D876AD">
      <w:pPr>
        <w:spacing w:after="0" w:line="240" w:lineRule="auto"/>
      </w:pPr>
      <w:r>
        <w:separator/>
      </w:r>
    </w:p>
  </w:endnote>
  <w:endnote w:type="continuationSeparator" w:id="0">
    <w:p w:rsidR="00BB3F72" w:rsidRDefault="00BB3F72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8E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72" w:rsidRDefault="00BB3F72" w:rsidP="00D876AD">
      <w:pPr>
        <w:spacing w:after="0" w:line="240" w:lineRule="auto"/>
      </w:pPr>
      <w:r>
        <w:separator/>
      </w:r>
    </w:p>
  </w:footnote>
  <w:footnote w:type="continuationSeparator" w:id="0">
    <w:p w:rsidR="00BB3F72" w:rsidRDefault="00BB3F72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58</cp:revision>
  <dcterms:created xsi:type="dcterms:W3CDTF">2020-03-06T07:04:00Z</dcterms:created>
  <dcterms:modified xsi:type="dcterms:W3CDTF">2023-04-24T09:46:00Z</dcterms:modified>
</cp:coreProperties>
</file>