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C1F28" w14:textId="77777777" w:rsidR="00931E73" w:rsidRDefault="00931E73" w:rsidP="00931E73">
      <w:pPr>
        <w:spacing w:line="360" w:lineRule="exact"/>
        <w:jc w:val="both"/>
        <w:rPr>
          <w:rFonts w:ascii="Times New Roman" w:hAnsi="Times New Roman"/>
          <w:b/>
          <w:sz w:val="28"/>
          <w:szCs w:val="28"/>
        </w:rPr>
      </w:pPr>
      <w:r w:rsidRPr="00FB63F5">
        <w:rPr>
          <w:rFonts w:ascii="Times New Roman" w:hAnsi="Times New Roman"/>
          <w:b/>
          <w:snapToGrid w:val="0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Учебный план</w:t>
      </w:r>
    </w:p>
    <w:p w14:paraId="60943598" w14:textId="77777777" w:rsidR="00931E73" w:rsidRDefault="00931E73" w:rsidP="00931E73">
      <w:pPr>
        <w:autoSpaceDN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80"/>
        <w:gridCol w:w="577"/>
        <w:gridCol w:w="593"/>
        <w:gridCol w:w="116"/>
        <w:gridCol w:w="640"/>
        <w:gridCol w:w="658"/>
        <w:gridCol w:w="755"/>
        <w:gridCol w:w="700"/>
        <w:gridCol w:w="742"/>
        <w:gridCol w:w="742"/>
        <w:gridCol w:w="742"/>
        <w:gridCol w:w="630"/>
        <w:gridCol w:w="628"/>
      </w:tblGrid>
      <w:tr w:rsidR="00931E73" w:rsidRPr="00DD7942" w14:paraId="22F5A53A" w14:textId="77777777" w:rsidTr="00FF1943">
        <w:trPr>
          <w:tblHeader/>
        </w:trPr>
        <w:tc>
          <w:tcPr>
            <w:tcW w:w="600" w:type="dxa"/>
            <w:vMerge w:val="restart"/>
            <w:textDirection w:val="btLr"/>
          </w:tcPr>
          <w:p w14:paraId="30D8EFFF" w14:textId="77777777" w:rsidR="00931E73" w:rsidRPr="00DD7942" w:rsidRDefault="00931E73" w:rsidP="00FF1943">
            <w:pPr>
              <w:spacing w:line="240" w:lineRule="auto"/>
              <w:ind w:left="113" w:right="113"/>
              <w:rPr>
                <w:rFonts w:ascii="Times New Roman" w:hAnsi="Times New Roman"/>
                <w:vertAlign w:val="superscript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lastRenderedPageBreak/>
              <w:t>Семестр</w:t>
            </w:r>
            <w:r w:rsidRPr="00DD7942">
              <w:rPr>
                <w:rFonts w:ascii="Times New Roman" w:hAnsi="Times New Roman"/>
                <w:vertAlign w:val="superscript"/>
                <w:lang w:eastAsia="ru-RU"/>
              </w:rPr>
              <w:t>2)</w:t>
            </w:r>
          </w:p>
        </w:tc>
        <w:tc>
          <w:tcPr>
            <w:tcW w:w="2280" w:type="dxa"/>
            <w:vMerge w:val="restart"/>
          </w:tcPr>
          <w:p w14:paraId="0D7BD312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 xml:space="preserve">Наименование </w:t>
            </w:r>
          </w:p>
          <w:p w14:paraId="625D0D50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дисциплины</w:t>
            </w:r>
          </w:p>
          <w:p w14:paraId="26D4A39C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(модуля)</w:t>
            </w:r>
          </w:p>
        </w:tc>
        <w:tc>
          <w:tcPr>
            <w:tcW w:w="577" w:type="dxa"/>
            <w:vMerge w:val="restart"/>
            <w:textDirection w:val="btLr"/>
          </w:tcPr>
          <w:p w14:paraId="46956094" w14:textId="77777777" w:rsidR="00931E73" w:rsidRPr="00DD7942" w:rsidRDefault="00931E73" w:rsidP="00FF1943">
            <w:pPr>
              <w:spacing w:line="240" w:lineRule="auto"/>
              <w:ind w:left="113" w:right="113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Трудоемкость, час</w:t>
            </w:r>
          </w:p>
        </w:tc>
        <w:tc>
          <w:tcPr>
            <w:tcW w:w="709" w:type="dxa"/>
            <w:gridSpan w:val="2"/>
            <w:vMerge w:val="restart"/>
          </w:tcPr>
          <w:p w14:paraId="6BA6DD7D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Всего, ауд. час.</w:t>
            </w:r>
          </w:p>
        </w:tc>
        <w:tc>
          <w:tcPr>
            <w:tcW w:w="2053" w:type="dxa"/>
            <w:gridSpan w:val="3"/>
          </w:tcPr>
          <w:p w14:paraId="7B8BE870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в том числе, час.</w:t>
            </w:r>
          </w:p>
        </w:tc>
        <w:tc>
          <w:tcPr>
            <w:tcW w:w="700" w:type="dxa"/>
            <w:vMerge w:val="restart"/>
          </w:tcPr>
          <w:p w14:paraId="4160FD69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СРС, час</w:t>
            </w:r>
          </w:p>
        </w:tc>
        <w:tc>
          <w:tcPr>
            <w:tcW w:w="2226" w:type="dxa"/>
            <w:gridSpan w:val="3"/>
          </w:tcPr>
          <w:p w14:paraId="40E66E33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Текущий контроль (шт.)</w:t>
            </w:r>
          </w:p>
        </w:tc>
        <w:tc>
          <w:tcPr>
            <w:tcW w:w="1258" w:type="dxa"/>
            <w:gridSpan w:val="2"/>
          </w:tcPr>
          <w:p w14:paraId="631E7830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Промежуточная аттестация</w:t>
            </w:r>
          </w:p>
        </w:tc>
      </w:tr>
      <w:tr w:rsidR="00931E73" w:rsidRPr="00DD7942" w14:paraId="6F44CFB5" w14:textId="77777777" w:rsidTr="00FF1943">
        <w:trPr>
          <w:trHeight w:val="1058"/>
          <w:tblHeader/>
        </w:trPr>
        <w:tc>
          <w:tcPr>
            <w:tcW w:w="600" w:type="dxa"/>
            <w:vMerge/>
          </w:tcPr>
          <w:p w14:paraId="44D0691A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80" w:type="dxa"/>
            <w:vMerge/>
          </w:tcPr>
          <w:p w14:paraId="0A5CEBC8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7" w:type="dxa"/>
            <w:vMerge/>
          </w:tcPr>
          <w:p w14:paraId="29CE0943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0460C41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0" w:type="dxa"/>
          </w:tcPr>
          <w:p w14:paraId="7A510D4D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лекции</w:t>
            </w:r>
          </w:p>
        </w:tc>
        <w:tc>
          <w:tcPr>
            <w:tcW w:w="658" w:type="dxa"/>
          </w:tcPr>
          <w:p w14:paraId="12782E33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лабораторные работы</w:t>
            </w:r>
          </w:p>
        </w:tc>
        <w:tc>
          <w:tcPr>
            <w:tcW w:w="755" w:type="dxa"/>
          </w:tcPr>
          <w:p w14:paraId="27910B4F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DD7942">
              <w:rPr>
                <w:rFonts w:ascii="Times New Roman" w:hAnsi="Times New Roman"/>
                <w:lang w:eastAsia="ru-RU"/>
              </w:rPr>
              <w:t>прак</w:t>
            </w:r>
            <w:proofErr w:type="spellEnd"/>
            <w:r w:rsidRPr="00DD7942">
              <w:rPr>
                <w:rFonts w:ascii="Times New Roman" w:hAnsi="Times New Roman"/>
                <w:lang w:eastAsia="ru-RU"/>
              </w:rPr>
              <w:t>. занятия, семинары</w:t>
            </w:r>
          </w:p>
        </w:tc>
        <w:tc>
          <w:tcPr>
            <w:tcW w:w="700" w:type="dxa"/>
            <w:vMerge/>
          </w:tcPr>
          <w:p w14:paraId="026B92B2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</w:tcPr>
          <w:p w14:paraId="73E76498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 xml:space="preserve">КР, РГР, </w:t>
            </w:r>
            <w:proofErr w:type="spellStart"/>
            <w:r w:rsidRPr="00DD7942">
              <w:rPr>
                <w:rFonts w:ascii="Times New Roman" w:hAnsi="Times New Roman"/>
                <w:lang w:eastAsia="ru-RU"/>
              </w:rPr>
              <w:t>Реф</w:t>
            </w:r>
            <w:proofErr w:type="spellEnd"/>
          </w:p>
        </w:tc>
        <w:tc>
          <w:tcPr>
            <w:tcW w:w="742" w:type="dxa"/>
          </w:tcPr>
          <w:p w14:paraId="0F0B0253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КР</w:t>
            </w:r>
          </w:p>
        </w:tc>
        <w:tc>
          <w:tcPr>
            <w:tcW w:w="742" w:type="dxa"/>
          </w:tcPr>
          <w:p w14:paraId="3464F24F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КП</w:t>
            </w:r>
          </w:p>
        </w:tc>
        <w:tc>
          <w:tcPr>
            <w:tcW w:w="630" w:type="dxa"/>
          </w:tcPr>
          <w:p w14:paraId="1FB09778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Зачет</w:t>
            </w:r>
          </w:p>
        </w:tc>
        <w:tc>
          <w:tcPr>
            <w:tcW w:w="628" w:type="dxa"/>
          </w:tcPr>
          <w:p w14:paraId="54AF971B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Экзамен</w:t>
            </w:r>
          </w:p>
        </w:tc>
      </w:tr>
      <w:tr w:rsidR="00931E73" w:rsidRPr="00DD7942" w14:paraId="6910EA29" w14:textId="77777777" w:rsidTr="00FF1943">
        <w:trPr>
          <w:tblHeader/>
        </w:trPr>
        <w:tc>
          <w:tcPr>
            <w:tcW w:w="600" w:type="dxa"/>
          </w:tcPr>
          <w:p w14:paraId="3DE137FC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80" w:type="dxa"/>
          </w:tcPr>
          <w:p w14:paraId="042D8150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77" w:type="dxa"/>
          </w:tcPr>
          <w:p w14:paraId="60C68778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14:paraId="3B47E348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40" w:type="dxa"/>
          </w:tcPr>
          <w:p w14:paraId="4FE70F15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58" w:type="dxa"/>
          </w:tcPr>
          <w:p w14:paraId="6E3A6EDE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55" w:type="dxa"/>
          </w:tcPr>
          <w:p w14:paraId="52BC3D79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00" w:type="dxa"/>
          </w:tcPr>
          <w:p w14:paraId="1A8F2A7E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42" w:type="dxa"/>
          </w:tcPr>
          <w:p w14:paraId="015DEDF5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42" w:type="dxa"/>
          </w:tcPr>
          <w:p w14:paraId="0B7E7CBD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42" w:type="dxa"/>
          </w:tcPr>
          <w:p w14:paraId="0E842300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30" w:type="dxa"/>
          </w:tcPr>
          <w:p w14:paraId="7E3F68C9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28" w:type="dxa"/>
          </w:tcPr>
          <w:p w14:paraId="61A3EEE6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13</w:t>
            </w:r>
          </w:p>
        </w:tc>
      </w:tr>
      <w:tr w:rsidR="00931E73" w:rsidRPr="00DD7942" w14:paraId="1AA57B6D" w14:textId="77777777" w:rsidTr="00FF1943">
        <w:trPr>
          <w:tblHeader/>
        </w:trPr>
        <w:tc>
          <w:tcPr>
            <w:tcW w:w="600" w:type="dxa"/>
          </w:tcPr>
          <w:p w14:paraId="48F4035B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</w:rPr>
            </w:pPr>
            <w:r w:rsidRPr="00DD7942">
              <w:rPr>
                <w:rFonts w:ascii="Times New Roman" w:hAnsi="Times New Roman"/>
              </w:rPr>
              <w:t>1.</w:t>
            </w:r>
          </w:p>
        </w:tc>
        <w:tc>
          <w:tcPr>
            <w:tcW w:w="2280" w:type="dxa"/>
          </w:tcPr>
          <w:p w14:paraId="54319971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7942">
              <w:rPr>
                <w:rFonts w:ascii="Times New Roman" w:hAnsi="Times New Roman"/>
                <w:color w:val="000000"/>
                <w:lang w:eastAsia="ru-RU"/>
              </w:rPr>
              <w:t>Общий курс железных дорог</w:t>
            </w:r>
          </w:p>
        </w:tc>
        <w:tc>
          <w:tcPr>
            <w:tcW w:w="577" w:type="dxa"/>
          </w:tcPr>
          <w:p w14:paraId="0DD866A9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709" w:type="dxa"/>
            <w:gridSpan w:val="2"/>
          </w:tcPr>
          <w:p w14:paraId="41E7165E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640" w:type="dxa"/>
          </w:tcPr>
          <w:p w14:paraId="5951FE19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658" w:type="dxa"/>
          </w:tcPr>
          <w:p w14:paraId="398DD8C7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55" w:type="dxa"/>
          </w:tcPr>
          <w:p w14:paraId="11C22004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0" w:type="dxa"/>
          </w:tcPr>
          <w:p w14:paraId="5F52E522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42" w:type="dxa"/>
          </w:tcPr>
          <w:p w14:paraId="0A2D4596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42" w:type="dxa"/>
          </w:tcPr>
          <w:p w14:paraId="05D3451E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</w:tcPr>
          <w:p w14:paraId="150F372A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0" w:type="dxa"/>
          </w:tcPr>
          <w:p w14:paraId="03C400A2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628" w:type="dxa"/>
          </w:tcPr>
          <w:p w14:paraId="1158E713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31E73" w:rsidRPr="00DD7942" w14:paraId="7EE597C8" w14:textId="77777777" w:rsidTr="00FF1943">
        <w:trPr>
          <w:tblHeader/>
        </w:trPr>
        <w:tc>
          <w:tcPr>
            <w:tcW w:w="600" w:type="dxa"/>
            <w:vAlign w:val="center"/>
          </w:tcPr>
          <w:p w14:paraId="597CCEED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II</w:t>
            </w:r>
          </w:p>
        </w:tc>
        <w:tc>
          <w:tcPr>
            <w:tcW w:w="2280" w:type="dxa"/>
          </w:tcPr>
          <w:p w14:paraId="241B3B22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7942">
              <w:rPr>
                <w:rFonts w:ascii="Times New Roman" w:hAnsi="Times New Roman"/>
                <w:color w:val="000000"/>
                <w:lang w:eastAsia="ru-RU"/>
              </w:rPr>
              <w:t>Техническая эксплуатация железных дорог и безопасность движения</w:t>
            </w:r>
          </w:p>
        </w:tc>
        <w:tc>
          <w:tcPr>
            <w:tcW w:w="577" w:type="dxa"/>
          </w:tcPr>
          <w:p w14:paraId="43B84372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709" w:type="dxa"/>
            <w:gridSpan w:val="2"/>
          </w:tcPr>
          <w:p w14:paraId="0F0039D1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640" w:type="dxa"/>
          </w:tcPr>
          <w:p w14:paraId="16B6D2C2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658" w:type="dxa"/>
          </w:tcPr>
          <w:p w14:paraId="7EC0090E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55" w:type="dxa"/>
          </w:tcPr>
          <w:p w14:paraId="28286136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0" w:type="dxa"/>
          </w:tcPr>
          <w:p w14:paraId="302629A9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42" w:type="dxa"/>
          </w:tcPr>
          <w:p w14:paraId="43191874" w14:textId="77777777" w:rsidR="00931E73" w:rsidRPr="00DD7942" w:rsidRDefault="00931E73" w:rsidP="00FF1943">
            <w:pPr>
              <w:spacing w:line="240" w:lineRule="auto"/>
            </w:pPr>
            <w:r w:rsidRPr="00DD7942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742" w:type="dxa"/>
          </w:tcPr>
          <w:p w14:paraId="34CBEEBC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</w:tcPr>
          <w:p w14:paraId="0E927EE9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0" w:type="dxa"/>
          </w:tcPr>
          <w:p w14:paraId="251B779B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628" w:type="dxa"/>
          </w:tcPr>
          <w:p w14:paraId="29C8294F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31E73" w:rsidRPr="00DD7942" w14:paraId="5D105C16" w14:textId="77777777" w:rsidTr="00FF1943">
        <w:trPr>
          <w:tblHeader/>
        </w:trPr>
        <w:tc>
          <w:tcPr>
            <w:tcW w:w="600" w:type="dxa"/>
            <w:vAlign w:val="center"/>
          </w:tcPr>
          <w:p w14:paraId="48FCDCED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III</w:t>
            </w:r>
          </w:p>
        </w:tc>
        <w:tc>
          <w:tcPr>
            <w:tcW w:w="2280" w:type="dxa"/>
          </w:tcPr>
          <w:p w14:paraId="27B440F2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7942">
              <w:rPr>
                <w:rFonts w:ascii="Times New Roman" w:hAnsi="Times New Roman"/>
                <w:color w:val="000000"/>
                <w:lang w:eastAsia="ru-RU"/>
              </w:rPr>
              <w:t>Строительство и реконструкция железнодорожного пути</w:t>
            </w:r>
          </w:p>
        </w:tc>
        <w:tc>
          <w:tcPr>
            <w:tcW w:w="577" w:type="dxa"/>
          </w:tcPr>
          <w:p w14:paraId="492C5D61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709" w:type="dxa"/>
            <w:gridSpan w:val="2"/>
          </w:tcPr>
          <w:p w14:paraId="4607276F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640" w:type="dxa"/>
          </w:tcPr>
          <w:p w14:paraId="1B8094F5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658" w:type="dxa"/>
          </w:tcPr>
          <w:p w14:paraId="2EDF475B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55" w:type="dxa"/>
          </w:tcPr>
          <w:p w14:paraId="46C14B6B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0" w:type="dxa"/>
          </w:tcPr>
          <w:p w14:paraId="00772E27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42" w:type="dxa"/>
          </w:tcPr>
          <w:p w14:paraId="77323F51" w14:textId="77777777" w:rsidR="00931E73" w:rsidRPr="00DD7942" w:rsidRDefault="00931E73" w:rsidP="00FF1943">
            <w:pPr>
              <w:spacing w:line="240" w:lineRule="auto"/>
            </w:pPr>
            <w:r w:rsidRPr="00DD794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42" w:type="dxa"/>
          </w:tcPr>
          <w:p w14:paraId="5DB40C9F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</w:tcPr>
          <w:p w14:paraId="5F55216D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0" w:type="dxa"/>
          </w:tcPr>
          <w:p w14:paraId="5FF0417D" w14:textId="77777777" w:rsidR="00931E73" w:rsidRPr="00DD7942" w:rsidRDefault="00931E73" w:rsidP="00FF1943">
            <w:pPr>
              <w:spacing w:line="360" w:lineRule="exact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628" w:type="dxa"/>
          </w:tcPr>
          <w:p w14:paraId="1F0D5205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31E73" w:rsidRPr="00DD7942" w14:paraId="38E9009B" w14:textId="77777777" w:rsidTr="00FF1943">
        <w:trPr>
          <w:tblHeader/>
        </w:trPr>
        <w:tc>
          <w:tcPr>
            <w:tcW w:w="600" w:type="dxa"/>
            <w:vAlign w:val="center"/>
          </w:tcPr>
          <w:p w14:paraId="57A9A2C4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val="en-US" w:eastAsia="ru-RU"/>
              </w:rPr>
              <w:t>IV</w:t>
            </w:r>
          </w:p>
        </w:tc>
        <w:tc>
          <w:tcPr>
            <w:tcW w:w="2280" w:type="dxa"/>
          </w:tcPr>
          <w:p w14:paraId="21D60CD3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7942">
              <w:rPr>
                <w:rFonts w:ascii="Times New Roman" w:hAnsi="Times New Roman"/>
                <w:color w:val="000000"/>
                <w:lang w:eastAsia="ru-RU"/>
              </w:rPr>
              <w:t>Устройство железнодорожного пути</w:t>
            </w:r>
          </w:p>
        </w:tc>
        <w:tc>
          <w:tcPr>
            <w:tcW w:w="577" w:type="dxa"/>
          </w:tcPr>
          <w:p w14:paraId="2BB6C967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709" w:type="dxa"/>
            <w:gridSpan w:val="2"/>
          </w:tcPr>
          <w:p w14:paraId="1E594A96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640" w:type="dxa"/>
          </w:tcPr>
          <w:p w14:paraId="628F31FC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658" w:type="dxa"/>
          </w:tcPr>
          <w:p w14:paraId="2A7D740E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55" w:type="dxa"/>
          </w:tcPr>
          <w:p w14:paraId="29D9F8F5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0" w:type="dxa"/>
          </w:tcPr>
          <w:p w14:paraId="2A308780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42" w:type="dxa"/>
          </w:tcPr>
          <w:p w14:paraId="22CB11B1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742" w:type="dxa"/>
          </w:tcPr>
          <w:p w14:paraId="6372851F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</w:tcPr>
          <w:p w14:paraId="3B69DD97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0" w:type="dxa"/>
          </w:tcPr>
          <w:p w14:paraId="6766AFD6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8" w:type="dxa"/>
          </w:tcPr>
          <w:p w14:paraId="6974979B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</w:tr>
      <w:tr w:rsidR="00931E73" w:rsidRPr="00DD7942" w14:paraId="756EB0E6" w14:textId="77777777" w:rsidTr="00FF1943">
        <w:trPr>
          <w:tblHeader/>
        </w:trPr>
        <w:tc>
          <w:tcPr>
            <w:tcW w:w="600" w:type="dxa"/>
          </w:tcPr>
          <w:p w14:paraId="5DC91858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val="en-US" w:eastAsia="ru-RU"/>
              </w:rPr>
            </w:pPr>
            <w:r w:rsidRPr="00DD7942">
              <w:rPr>
                <w:rFonts w:ascii="Times New Roman" w:hAnsi="Times New Roman"/>
                <w:lang w:val="en-US" w:eastAsia="ru-RU"/>
              </w:rPr>
              <w:t>V</w:t>
            </w:r>
          </w:p>
        </w:tc>
        <w:tc>
          <w:tcPr>
            <w:tcW w:w="2280" w:type="dxa"/>
          </w:tcPr>
          <w:p w14:paraId="06B7C03D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7942">
              <w:rPr>
                <w:rFonts w:ascii="Times New Roman" w:hAnsi="Times New Roman"/>
                <w:color w:val="000000"/>
                <w:lang w:eastAsia="ru-RU"/>
              </w:rPr>
              <w:t>Техническая эксплуатация и ремонт железнодорожного пути</w:t>
            </w:r>
          </w:p>
        </w:tc>
        <w:tc>
          <w:tcPr>
            <w:tcW w:w="577" w:type="dxa"/>
          </w:tcPr>
          <w:p w14:paraId="52569696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709" w:type="dxa"/>
            <w:gridSpan w:val="2"/>
          </w:tcPr>
          <w:p w14:paraId="5EDBDBB2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640" w:type="dxa"/>
          </w:tcPr>
          <w:p w14:paraId="33882863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658" w:type="dxa"/>
          </w:tcPr>
          <w:p w14:paraId="098226F3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55" w:type="dxa"/>
          </w:tcPr>
          <w:p w14:paraId="611CE89B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00" w:type="dxa"/>
          </w:tcPr>
          <w:p w14:paraId="2D146238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42" w:type="dxa"/>
          </w:tcPr>
          <w:p w14:paraId="0208C501" w14:textId="77777777" w:rsidR="00931E73" w:rsidRPr="00DD7942" w:rsidRDefault="00931E73" w:rsidP="00FF1943">
            <w:pPr>
              <w:spacing w:line="240" w:lineRule="auto"/>
            </w:pPr>
            <w:r w:rsidRPr="00DD7942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742" w:type="dxa"/>
          </w:tcPr>
          <w:p w14:paraId="257A75DB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</w:tcPr>
          <w:p w14:paraId="660818C4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0" w:type="dxa"/>
          </w:tcPr>
          <w:p w14:paraId="5FAB0F9C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8" w:type="dxa"/>
          </w:tcPr>
          <w:p w14:paraId="4082CFE7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</w:tr>
      <w:tr w:rsidR="00931E73" w:rsidRPr="00DD7942" w14:paraId="31B41C72" w14:textId="77777777" w:rsidTr="00FF1943">
        <w:trPr>
          <w:tblHeader/>
        </w:trPr>
        <w:tc>
          <w:tcPr>
            <w:tcW w:w="600" w:type="dxa"/>
          </w:tcPr>
          <w:p w14:paraId="32855B8B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val="en-US" w:eastAsia="ru-RU"/>
              </w:rPr>
              <w:lastRenderedPageBreak/>
              <w:t>VI</w:t>
            </w:r>
          </w:p>
        </w:tc>
        <w:tc>
          <w:tcPr>
            <w:tcW w:w="2280" w:type="dxa"/>
          </w:tcPr>
          <w:p w14:paraId="4115C43B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7942">
              <w:rPr>
                <w:rFonts w:ascii="Times New Roman" w:hAnsi="Times New Roman"/>
                <w:color w:val="000000"/>
                <w:lang w:eastAsia="ru-RU"/>
              </w:rPr>
              <w:t>Неразрушающий контроль рельсов</w:t>
            </w:r>
          </w:p>
        </w:tc>
        <w:tc>
          <w:tcPr>
            <w:tcW w:w="577" w:type="dxa"/>
          </w:tcPr>
          <w:p w14:paraId="7B15D203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709" w:type="dxa"/>
            <w:gridSpan w:val="2"/>
          </w:tcPr>
          <w:p w14:paraId="0F26C157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40" w:type="dxa"/>
          </w:tcPr>
          <w:p w14:paraId="5CD3F102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58" w:type="dxa"/>
          </w:tcPr>
          <w:p w14:paraId="49D1C1BA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5" w:type="dxa"/>
          </w:tcPr>
          <w:p w14:paraId="0F01DAE9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</w:tcPr>
          <w:p w14:paraId="5537C40E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42" w:type="dxa"/>
          </w:tcPr>
          <w:p w14:paraId="57693BC1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42" w:type="dxa"/>
          </w:tcPr>
          <w:p w14:paraId="7B263FD0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</w:tcPr>
          <w:p w14:paraId="056B1390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0" w:type="dxa"/>
          </w:tcPr>
          <w:p w14:paraId="77DA3EAC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8" w:type="dxa"/>
          </w:tcPr>
          <w:p w14:paraId="0AA331A4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931E73" w:rsidRPr="00DD7942" w14:paraId="64C6A162" w14:textId="77777777" w:rsidTr="00FF1943">
        <w:trPr>
          <w:tblHeader/>
        </w:trPr>
        <w:tc>
          <w:tcPr>
            <w:tcW w:w="600" w:type="dxa"/>
          </w:tcPr>
          <w:p w14:paraId="65B42045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val="en-US" w:eastAsia="ru-RU"/>
              </w:rPr>
            </w:pPr>
            <w:r w:rsidRPr="00DD7942">
              <w:rPr>
                <w:rFonts w:ascii="Times New Roman" w:hAnsi="Times New Roman"/>
                <w:lang w:val="en-US" w:eastAsia="ru-RU"/>
              </w:rPr>
              <w:t>VII</w:t>
            </w:r>
          </w:p>
        </w:tc>
        <w:tc>
          <w:tcPr>
            <w:tcW w:w="2280" w:type="dxa"/>
          </w:tcPr>
          <w:p w14:paraId="4A46F59F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7942">
              <w:rPr>
                <w:rFonts w:ascii="Times New Roman" w:hAnsi="Times New Roman"/>
                <w:color w:val="000000"/>
                <w:lang w:eastAsia="ru-RU"/>
              </w:rPr>
              <w:t>Техническая документация в путевом хозяйстве</w:t>
            </w:r>
          </w:p>
        </w:tc>
        <w:tc>
          <w:tcPr>
            <w:tcW w:w="577" w:type="dxa"/>
          </w:tcPr>
          <w:p w14:paraId="1F49A696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709" w:type="dxa"/>
            <w:gridSpan w:val="2"/>
          </w:tcPr>
          <w:p w14:paraId="67888974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40" w:type="dxa"/>
          </w:tcPr>
          <w:p w14:paraId="7C0E137C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58" w:type="dxa"/>
          </w:tcPr>
          <w:p w14:paraId="430E6EE9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5" w:type="dxa"/>
          </w:tcPr>
          <w:p w14:paraId="1BC1CC05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</w:tcPr>
          <w:p w14:paraId="74BC9A74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42" w:type="dxa"/>
          </w:tcPr>
          <w:p w14:paraId="027E4EA7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42" w:type="dxa"/>
          </w:tcPr>
          <w:p w14:paraId="429C0F8B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</w:tcPr>
          <w:p w14:paraId="780D2E26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0" w:type="dxa"/>
          </w:tcPr>
          <w:p w14:paraId="2CB052CE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8" w:type="dxa"/>
          </w:tcPr>
          <w:p w14:paraId="03656B00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931E73" w:rsidRPr="00DD7942" w14:paraId="6434AE02" w14:textId="77777777" w:rsidTr="00FF1943">
        <w:trPr>
          <w:tblHeader/>
        </w:trPr>
        <w:tc>
          <w:tcPr>
            <w:tcW w:w="600" w:type="dxa"/>
          </w:tcPr>
          <w:p w14:paraId="332A2A42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val="en-US" w:eastAsia="ru-RU"/>
              </w:rPr>
            </w:pPr>
            <w:r w:rsidRPr="00DD7942">
              <w:rPr>
                <w:rFonts w:ascii="Times New Roman" w:hAnsi="Times New Roman"/>
                <w:lang w:val="en-US" w:eastAsia="ru-RU"/>
              </w:rPr>
              <w:t>VIII</w:t>
            </w:r>
          </w:p>
        </w:tc>
        <w:tc>
          <w:tcPr>
            <w:tcW w:w="2280" w:type="dxa"/>
          </w:tcPr>
          <w:p w14:paraId="73A3F0E7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7942">
              <w:rPr>
                <w:rFonts w:ascii="Times New Roman" w:hAnsi="Times New Roman"/>
              </w:rPr>
              <w:t>Машины и механизмы для строительства и ремонта железнодорожного пути</w:t>
            </w:r>
          </w:p>
        </w:tc>
        <w:tc>
          <w:tcPr>
            <w:tcW w:w="577" w:type="dxa"/>
          </w:tcPr>
          <w:p w14:paraId="735DC055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709" w:type="dxa"/>
            <w:gridSpan w:val="2"/>
          </w:tcPr>
          <w:p w14:paraId="6EA864CD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40" w:type="dxa"/>
          </w:tcPr>
          <w:p w14:paraId="4D300A47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58" w:type="dxa"/>
          </w:tcPr>
          <w:p w14:paraId="47071EBC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5" w:type="dxa"/>
          </w:tcPr>
          <w:p w14:paraId="7732DD13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</w:tcPr>
          <w:p w14:paraId="75580661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42" w:type="dxa"/>
          </w:tcPr>
          <w:p w14:paraId="4CF9A768" w14:textId="77777777" w:rsidR="00931E73" w:rsidRPr="00DD7942" w:rsidRDefault="00931E73" w:rsidP="00FF194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DD794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42" w:type="dxa"/>
          </w:tcPr>
          <w:p w14:paraId="2098177A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</w:tcPr>
          <w:p w14:paraId="05C95CDE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0" w:type="dxa"/>
          </w:tcPr>
          <w:p w14:paraId="18FC774F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8" w:type="dxa"/>
          </w:tcPr>
          <w:p w14:paraId="2879D031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931E73" w:rsidRPr="00DD7942" w14:paraId="6C8A5BA6" w14:textId="77777777" w:rsidTr="00FF1943">
        <w:trPr>
          <w:tblHeader/>
        </w:trPr>
        <w:tc>
          <w:tcPr>
            <w:tcW w:w="2880" w:type="dxa"/>
            <w:gridSpan w:val="2"/>
          </w:tcPr>
          <w:p w14:paraId="54046422" w14:textId="77777777" w:rsidR="00931E73" w:rsidRPr="00DD7942" w:rsidRDefault="00931E73" w:rsidP="00FF194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 xml:space="preserve">Итого теоретического </w:t>
            </w:r>
          </w:p>
          <w:p w14:paraId="47824B49" w14:textId="77777777" w:rsidR="00931E73" w:rsidRPr="00DD7942" w:rsidRDefault="00931E73" w:rsidP="00FF194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обучения</w:t>
            </w:r>
          </w:p>
        </w:tc>
        <w:tc>
          <w:tcPr>
            <w:tcW w:w="577" w:type="dxa"/>
          </w:tcPr>
          <w:p w14:paraId="6C8F0EAD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4732F6E9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40" w:type="dxa"/>
          </w:tcPr>
          <w:p w14:paraId="0937306D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8" w:type="dxa"/>
          </w:tcPr>
          <w:p w14:paraId="254968AB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5" w:type="dxa"/>
          </w:tcPr>
          <w:p w14:paraId="0C411BE6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</w:tcPr>
          <w:p w14:paraId="38D80DBD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</w:tcPr>
          <w:p w14:paraId="5393D491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</w:tcPr>
          <w:p w14:paraId="694E8E66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</w:tcPr>
          <w:p w14:paraId="05B9C316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0" w:type="dxa"/>
          </w:tcPr>
          <w:p w14:paraId="427DE946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8" w:type="dxa"/>
          </w:tcPr>
          <w:p w14:paraId="736B0ACD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31E73" w:rsidRPr="00DD7942" w14:paraId="10554AA0" w14:textId="77777777" w:rsidTr="00FF1943">
        <w:trPr>
          <w:tblHeader/>
        </w:trPr>
        <w:tc>
          <w:tcPr>
            <w:tcW w:w="600" w:type="dxa"/>
            <w:vMerge w:val="restart"/>
            <w:vAlign w:val="center"/>
          </w:tcPr>
          <w:p w14:paraId="12EACED7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IV</w:t>
            </w:r>
          </w:p>
        </w:tc>
        <w:tc>
          <w:tcPr>
            <w:tcW w:w="2280" w:type="dxa"/>
          </w:tcPr>
          <w:p w14:paraId="550DD85C" w14:textId="77777777" w:rsidR="00931E73" w:rsidRPr="00DD7942" w:rsidRDefault="00931E73" w:rsidP="00FF194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Итоговая аттестация:</w:t>
            </w:r>
          </w:p>
        </w:tc>
        <w:tc>
          <w:tcPr>
            <w:tcW w:w="7523" w:type="dxa"/>
            <w:gridSpan w:val="12"/>
          </w:tcPr>
          <w:p w14:paraId="0F321B7D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val="en-US" w:eastAsia="ru-RU"/>
              </w:rPr>
            </w:pPr>
            <w:r w:rsidRPr="00DD7942">
              <w:rPr>
                <w:rFonts w:ascii="Times New Roman" w:hAnsi="Times New Roman"/>
                <w:lang w:val="en-US" w:eastAsia="ru-RU"/>
              </w:rPr>
              <w:t>72</w:t>
            </w:r>
          </w:p>
        </w:tc>
      </w:tr>
      <w:tr w:rsidR="00931E73" w:rsidRPr="00DD7942" w14:paraId="401675C3" w14:textId="77777777" w:rsidTr="00FF1943">
        <w:trPr>
          <w:tblHeader/>
        </w:trPr>
        <w:tc>
          <w:tcPr>
            <w:tcW w:w="600" w:type="dxa"/>
            <w:vMerge/>
          </w:tcPr>
          <w:p w14:paraId="331CA927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80" w:type="dxa"/>
          </w:tcPr>
          <w:p w14:paraId="6D920C84" w14:textId="77777777" w:rsidR="00931E73" w:rsidRPr="00DD7942" w:rsidRDefault="00931E73" w:rsidP="00FF194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 xml:space="preserve">Подготовка к итоговой аттестации </w:t>
            </w:r>
          </w:p>
        </w:tc>
        <w:tc>
          <w:tcPr>
            <w:tcW w:w="577" w:type="dxa"/>
          </w:tcPr>
          <w:p w14:paraId="16F70B82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1E812EE7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6" w:type="dxa"/>
            <w:gridSpan w:val="2"/>
          </w:tcPr>
          <w:p w14:paraId="5CF121FE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8" w:type="dxa"/>
          </w:tcPr>
          <w:p w14:paraId="29B1F174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5" w:type="dxa"/>
          </w:tcPr>
          <w:p w14:paraId="2A88C35D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</w:tcPr>
          <w:p w14:paraId="5BBB808E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</w:tcPr>
          <w:p w14:paraId="433FA326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</w:tcPr>
          <w:p w14:paraId="7B62C14B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742" w:type="dxa"/>
          </w:tcPr>
          <w:p w14:paraId="169E47F2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0" w:type="dxa"/>
          </w:tcPr>
          <w:p w14:paraId="513ABF64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8" w:type="dxa"/>
          </w:tcPr>
          <w:p w14:paraId="55CD4D2C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31E73" w:rsidRPr="00DD7942" w14:paraId="3FBFED24" w14:textId="77777777" w:rsidTr="00FF1943">
        <w:trPr>
          <w:tblHeader/>
        </w:trPr>
        <w:tc>
          <w:tcPr>
            <w:tcW w:w="600" w:type="dxa"/>
            <w:vMerge/>
          </w:tcPr>
          <w:p w14:paraId="38B09F72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80" w:type="dxa"/>
          </w:tcPr>
          <w:p w14:paraId="6AE19794" w14:textId="77777777" w:rsidR="00931E73" w:rsidRPr="00DD7942" w:rsidRDefault="00931E73" w:rsidP="00FF1943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Заседание итоговой аттестационной комиссии</w:t>
            </w:r>
          </w:p>
        </w:tc>
        <w:tc>
          <w:tcPr>
            <w:tcW w:w="577" w:type="dxa"/>
          </w:tcPr>
          <w:p w14:paraId="6B80E753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4B373DFB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6" w:type="dxa"/>
            <w:gridSpan w:val="2"/>
          </w:tcPr>
          <w:p w14:paraId="2151B681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8" w:type="dxa"/>
          </w:tcPr>
          <w:p w14:paraId="56D3310D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5" w:type="dxa"/>
          </w:tcPr>
          <w:p w14:paraId="7F0DB6C8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</w:tcPr>
          <w:p w14:paraId="4C2A088C" w14:textId="77777777" w:rsidR="00931E73" w:rsidRPr="00DD7942" w:rsidRDefault="00931E73" w:rsidP="00FF1943">
            <w:pPr>
              <w:spacing w:line="360" w:lineRule="exact"/>
              <w:rPr>
                <w:rFonts w:ascii="Times New Roman" w:hAnsi="Times New Roman"/>
                <w:lang w:val="en-US"/>
              </w:rPr>
            </w:pPr>
            <w:r w:rsidRPr="00DD7942">
              <w:rPr>
                <w:rFonts w:ascii="Times New Roman" w:hAnsi="Times New Roman"/>
                <w:lang w:val="en-US"/>
              </w:rPr>
              <w:t>64</w:t>
            </w:r>
          </w:p>
          <w:p w14:paraId="0396C04D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</w:tcPr>
          <w:p w14:paraId="495BEA7E" w14:textId="77777777" w:rsidR="00931E73" w:rsidRPr="00DD7942" w:rsidRDefault="00931E73" w:rsidP="00FF1943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14:paraId="663FB72B" w14:textId="77777777" w:rsidR="00931E73" w:rsidRPr="00DD7942" w:rsidRDefault="00931E73" w:rsidP="00FF1943">
            <w:pPr>
              <w:spacing w:line="360" w:lineRule="exact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14:paraId="3562CCD4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0" w:type="dxa"/>
          </w:tcPr>
          <w:p w14:paraId="2A58C38C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8" w:type="dxa"/>
          </w:tcPr>
          <w:p w14:paraId="2A52A63B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931E73" w:rsidRPr="00DD7942" w14:paraId="0DA3B39E" w14:textId="77777777" w:rsidTr="00FF1943">
        <w:trPr>
          <w:tblHeader/>
        </w:trPr>
        <w:tc>
          <w:tcPr>
            <w:tcW w:w="2880" w:type="dxa"/>
            <w:gridSpan w:val="2"/>
          </w:tcPr>
          <w:p w14:paraId="40F95166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577" w:type="dxa"/>
          </w:tcPr>
          <w:p w14:paraId="37B48F4C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DD7942">
              <w:rPr>
                <w:rFonts w:ascii="Times New Roman" w:hAnsi="Times New Roman"/>
                <w:lang w:eastAsia="ru-RU"/>
              </w:rPr>
              <w:t>296</w:t>
            </w:r>
          </w:p>
        </w:tc>
        <w:tc>
          <w:tcPr>
            <w:tcW w:w="593" w:type="dxa"/>
          </w:tcPr>
          <w:p w14:paraId="24EA16E6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84</w:t>
            </w:r>
          </w:p>
        </w:tc>
        <w:tc>
          <w:tcPr>
            <w:tcW w:w="756" w:type="dxa"/>
            <w:gridSpan w:val="2"/>
          </w:tcPr>
          <w:p w14:paraId="437D498D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84</w:t>
            </w:r>
          </w:p>
        </w:tc>
        <w:tc>
          <w:tcPr>
            <w:tcW w:w="658" w:type="dxa"/>
          </w:tcPr>
          <w:p w14:paraId="387B7174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5" w:type="dxa"/>
          </w:tcPr>
          <w:p w14:paraId="72BC30B3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0" w:type="dxa"/>
          </w:tcPr>
          <w:p w14:paraId="38A540C2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144</w:t>
            </w:r>
          </w:p>
        </w:tc>
        <w:tc>
          <w:tcPr>
            <w:tcW w:w="742" w:type="dxa"/>
          </w:tcPr>
          <w:p w14:paraId="36B22486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36</w:t>
            </w:r>
          </w:p>
        </w:tc>
        <w:tc>
          <w:tcPr>
            <w:tcW w:w="742" w:type="dxa"/>
          </w:tcPr>
          <w:p w14:paraId="6B2FFE8C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2" w:type="dxa"/>
          </w:tcPr>
          <w:p w14:paraId="2B4520D8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0" w:type="dxa"/>
          </w:tcPr>
          <w:p w14:paraId="1609CC2C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28" w:type="dxa"/>
          </w:tcPr>
          <w:p w14:paraId="10EA7553" w14:textId="77777777" w:rsidR="00931E73" w:rsidRPr="00DD7942" w:rsidRDefault="00931E73" w:rsidP="00FF1943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</w:tr>
    </w:tbl>
    <w:p w14:paraId="5C2E6C4B" w14:textId="77777777" w:rsidR="00931E73" w:rsidRDefault="00931E73" w:rsidP="00931E73">
      <w:pPr>
        <w:autoSpaceDN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BFD666A" w14:textId="77777777" w:rsidR="00931E73" w:rsidRDefault="00931E73" w:rsidP="00931E73">
      <w:pPr>
        <w:autoSpaceDN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72F956A" w14:textId="241B053E" w:rsidR="00566B65" w:rsidRPr="00931E73" w:rsidRDefault="00566B65" w:rsidP="00931E73">
      <w:bookmarkStart w:id="0" w:name="_GoBack"/>
      <w:bookmarkEnd w:id="0"/>
    </w:p>
    <w:sectPr w:rsidR="00566B65" w:rsidRPr="00931E73" w:rsidSect="006A65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D4A3B"/>
    <w:multiLevelType w:val="hybridMultilevel"/>
    <w:tmpl w:val="D48A441A"/>
    <w:lvl w:ilvl="0" w:tplc="EE6AF3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EA48FE"/>
    <w:multiLevelType w:val="hybridMultilevel"/>
    <w:tmpl w:val="FECC8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2A"/>
    <w:rsid w:val="0054142A"/>
    <w:rsid w:val="00566B65"/>
    <w:rsid w:val="006A653F"/>
    <w:rsid w:val="00731046"/>
    <w:rsid w:val="00797D85"/>
    <w:rsid w:val="00803218"/>
    <w:rsid w:val="00931E73"/>
    <w:rsid w:val="00C151F4"/>
    <w:rsid w:val="00EF18DB"/>
    <w:rsid w:val="00F7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EBD0"/>
  <w15:chartTrackingRefBased/>
  <w15:docId w15:val="{E838D705-87FF-496E-8448-BC0DD01C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1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F18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dcterms:created xsi:type="dcterms:W3CDTF">2025-02-26T18:31:00Z</dcterms:created>
  <dcterms:modified xsi:type="dcterms:W3CDTF">2025-03-10T17:32:00Z</dcterms:modified>
</cp:coreProperties>
</file>