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C351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8912917"/>
    </w:p>
    <w:p w14:paraId="6395C547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BE203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E7B022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CD85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E5B46B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4722AC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9E3F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C7A5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6F1B9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39ACC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14:paraId="71D65DA5" w14:textId="4E8762DD"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220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ОП.12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14:paraId="47D38577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18B41042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4EE06847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120D3D65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20F8F7C0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0A45531A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14:paraId="2091B176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14:paraId="1051CB5F" w14:textId="2B50BB37"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9E7FDE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14:paraId="2CF3A446" w14:textId="77777777"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F1E414" w14:textId="77777777"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C79427" w14:textId="77777777"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bookmarkStart w:id="3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14:paraId="568B818B" w14:textId="77777777"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0F5A88F" w14:textId="1443ECD7" w:rsidR="00D611A0" w:rsidRDefault="00D91582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0CE1BD17" w14:textId="0993B108"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14:paraId="2B50417B" w14:textId="04CEA2B6" w:rsidR="00D611A0" w:rsidRPr="00D611A0" w:rsidRDefault="007A33B1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40ECC2C2" w14:textId="181A6F8B" w:rsidR="00D611A0" w:rsidRPr="00D611A0" w:rsidRDefault="007A33B1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55F8535C" w14:textId="1CE388CB" w:rsidR="00D611A0" w:rsidRPr="00D611A0" w:rsidRDefault="007A33B1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32A2C3D1" w14:textId="77777777" w:rsidR="008D0EC6" w:rsidRPr="00D611A0" w:rsidRDefault="00D91582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14:paraId="293F0923" w14:textId="77777777"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4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1"/>
      <w:bookmarkEnd w:id="2"/>
      <w:bookmarkEnd w:id="4"/>
    </w:p>
    <w:p w14:paraId="724E3FE1" w14:textId="77777777"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ЭК.01.1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14:paraId="3EF59579" w14:textId="77777777"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6E740AD0" w14:textId="77777777"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FAED1" w14:textId="77777777"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Toc426478820"/>
      <w:bookmarkStart w:id="6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5"/>
      <w:bookmarkEnd w:id="6"/>
    </w:p>
    <w:p w14:paraId="5E727F6F" w14:textId="7BC69939" w:rsidR="003E7B37" w:rsidRPr="00316CED" w:rsidRDefault="003E7B37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68307092"/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 w:rsidR="00E61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="00E612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основной образовательной программы -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ООП-ППССЗ)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14:paraId="698FBABC" w14:textId="77777777" w:rsidR="00E75D15" w:rsidRPr="00316CED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49FBB056" w14:textId="77777777" w:rsidR="003E7B37" w:rsidRPr="003E7B37" w:rsidRDefault="003E7B37" w:rsidP="00105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A8BE9D" w14:textId="77777777" w:rsidR="003E7B37" w:rsidRPr="003E7B37" w:rsidRDefault="003E7B37" w:rsidP="0010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="0010579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7"/>
    <w:p w14:paraId="7FA57209" w14:textId="77777777"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4BDC8" w14:textId="24C6437F"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14:paraId="7BC15487" w14:textId="4D99DA4D"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168307719"/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>
        <w:rPr>
          <w:rFonts w:ascii="Times New Roman" w:eastAsia="Calibri" w:hAnsi="Times New Roman" w:cs="Times New Roman"/>
          <w:sz w:val="28"/>
          <w:szCs w:val="28"/>
        </w:rPr>
        <w:t xml:space="preserve"> ЭК.</w:t>
      </w:r>
      <w:r w:rsidR="00E612E0">
        <w:rPr>
          <w:rFonts w:ascii="Times New Roman" w:eastAsia="Calibri" w:hAnsi="Times New Roman" w:cs="Times New Roman"/>
          <w:sz w:val="28"/>
          <w:szCs w:val="28"/>
        </w:rPr>
        <w:t>ОП.12</w:t>
      </w:r>
      <w:r w:rsidR="00316CED">
        <w:rPr>
          <w:rFonts w:ascii="Times New Roman" w:eastAsia="Calibri" w:hAnsi="Times New Roman" w:cs="Times New Roman"/>
          <w:sz w:val="28"/>
          <w:szCs w:val="28"/>
        </w:rPr>
        <w:t>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E612E0"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 w:rsidR="0010579F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</w:t>
      </w:r>
      <w:r w:rsidR="00E61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79F">
        <w:rPr>
          <w:rFonts w:ascii="Times New Roman" w:eastAsia="Calibri" w:hAnsi="Times New Roman" w:cs="Times New Roman"/>
          <w:sz w:val="28"/>
          <w:szCs w:val="28"/>
        </w:rPr>
        <w:t>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42D4CC0F" w14:textId="77777777"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14:paraId="78A52F97" w14:textId="77777777"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bookmarkEnd w:id="8"/>
    <w:p w14:paraId="741FB361" w14:textId="792DD876" w:rsidR="00316CED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6ED61CA7" w14:textId="77777777" w:rsidR="002D2949" w:rsidRPr="00316CED" w:rsidRDefault="002D2949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1966E" w14:textId="77777777" w:rsidR="00316CED" w:rsidRP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14:paraId="2C650674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3AB559CC" w14:textId="7A39450C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14:paraId="5A42AFCA" w14:textId="16E8C0C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14:paraId="4B5EB990" w14:textId="486C2105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01B9B5" w14:textId="021ACFA1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14:paraId="393E19EA" w14:textId="43128815" w:rsidR="00316CED" w:rsidRPr="00674782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14:paraId="1E74F296" w14:textId="77777777" w:rsidR="00316CED" w:rsidRPr="00316CED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078B3066" w14:textId="599C071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14:paraId="01CC6C9C" w14:textId="09337B20" w:rsidR="003846A8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14:paraId="1A6F4EF4" w14:textId="38FB788D" w:rsidR="00674782" w:rsidRPr="00674782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14:paraId="3B34958C" w14:textId="77777777" w:rsidR="00C469C5" w:rsidRPr="00C469C5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14:paraId="6B5A0176" w14:textId="77777777" w:rsidR="00C469C5" w:rsidRPr="00C469C5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14:paraId="76F6F164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14:paraId="7A978E53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14:paraId="233BEFE1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14:paraId="4D6E499A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3"/>
    <w:p w14:paraId="34FCED3B" w14:textId="77777777"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9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9"/>
    </w:p>
    <w:p w14:paraId="6625BE48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5101C5CB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14:paraId="10CA00CF" w14:textId="77777777" w:rsidTr="0089161C">
        <w:trPr>
          <w:trHeight w:val="460"/>
        </w:trPr>
        <w:tc>
          <w:tcPr>
            <w:tcW w:w="7690" w:type="dxa"/>
            <w:vAlign w:val="center"/>
          </w:tcPr>
          <w:p w14:paraId="4C0DDD54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AF0BE86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14:paraId="53A94B73" w14:textId="77777777" w:rsidTr="0089161C">
        <w:trPr>
          <w:trHeight w:val="285"/>
        </w:trPr>
        <w:tc>
          <w:tcPr>
            <w:tcW w:w="7690" w:type="dxa"/>
          </w:tcPr>
          <w:p w14:paraId="308DCEC8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B42905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49C1291" w14:textId="77777777" w:rsidTr="0089161C">
        <w:tc>
          <w:tcPr>
            <w:tcW w:w="7690" w:type="dxa"/>
          </w:tcPr>
          <w:p w14:paraId="20C06AC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0CDDCCB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52FAF96" w14:textId="77777777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2810EB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C1DFAEA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14:paraId="06BCFFF4" w14:textId="77777777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16FD96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4AF3D19B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2650EE1A" w14:textId="77777777" w:rsidTr="0089161C">
        <w:tc>
          <w:tcPr>
            <w:tcW w:w="7690" w:type="dxa"/>
          </w:tcPr>
          <w:p w14:paraId="1BB3E28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14:paraId="5F06E375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14A9027D" w14:textId="77777777" w:rsidTr="0089161C">
        <w:tc>
          <w:tcPr>
            <w:tcW w:w="7690" w:type="dxa"/>
          </w:tcPr>
          <w:p w14:paraId="09CB12D2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14:paraId="4E9DBEA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27BACA0" w14:textId="77777777" w:rsidTr="0089161C">
        <w:tc>
          <w:tcPr>
            <w:tcW w:w="7690" w:type="dxa"/>
          </w:tcPr>
          <w:p w14:paraId="32D130C1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1E48308F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9DBF727" w14:textId="77777777" w:rsidTr="0089161C">
        <w:tc>
          <w:tcPr>
            <w:tcW w:w="9923" w:type="dxa"/>
            <w:gridSpan w:val="2"/>
          </w:tcPr>
          <w:p w14:paraId="7B1B1AB1" w14:textId="3426E3E6"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14:paraId="66A580F0" w14:textId="77777777"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D8BAE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BB47557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15067070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3142665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2711C2E4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6F6E6244" w14:textId="77777777"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CB3491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78BCC8CE" w14:textId="77777777" w:rsidR="00837D61" w:rsidRPr="00D908AD" w:rsidRDefault="00D908AD" w:rsidP="00D9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0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10"/>
    </w:p>
    <w:p w14:paraId="7D707BA5" w14:textId="77777777" w:rsidR="00837D61" w:rsidRPr="00837D61" w:rsidRDefault="00837D61" w:rsidP="00837D61">
      <w:pPr>
        <w:widowControl w:val="0"/>
        <w:spacing w:after="0" w:line="30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34723AE4" w14:textId="77777777" w:rsidTr="00F64866">
        <w:trPr>
          <w:trHeight w:val="1094"/>
        </w:trPr>
        <w:tc>
          <w:tcPr>
            <w:tcW w:w="3240" w:type="dxa"/>
            <w:vMerge w:val="restart"/>
          </w:tcPr>
          <w:p w14:paraId="5F447009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602" w:type="dxa"/>
            <w:vMerge w:val="restart"/>
          </w:tcPr>
          <w:p w14:paraId="5F8AF64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14:paraId="711759BC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14:paraId="27DA6D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Merge w:val="restart"/>
          </w:tcPr>
          <w:p w14:paraId="01B5BF2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14:paraId="6A614174" w14:textId="77777777" w:rsidTr="00F64866">
        <w:trPr>
          <w:trHeight w:val="145"/>
        </w:trPr>
        <w:tc>
          <w:tcPr>
            <w:tcW w:w="3240" w:type="dxa"/>
            <w:vMerge/>
            <w:vAlign w:val="center"/>
          </w:tcPr>
          <w:p w14:paraId="1D4A17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  <w:vMerge/>
            <w:vAlign w:val="center"/>
          </w:tcPr>
          <w:p w14:paraId="3E8284B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302AAEA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vMerge/>
          </w:tcPr>
          <w:p w14:paraId="707C449D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14:paraId="07BFF874" w14:textId="77777777" w:rsidTr="00F64866">
        <w:trPr>
          <w:trHeight w:val="145"/>
        </w:trPr>
        <w:tc>
          <w:tcPr>
            <w:tcW w:w="3240" w:type="dxa"/>
            <w:vAlign w:val="center"/>
          </w:tcPr>
          <w:p w14:paraId="3018FA40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49452D6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DECE06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0369AA89" w14:textId="77777777"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3A209084" w14:textId="77777777" w:rsidTr="00F64866">
        <w:tc>
          <w:tcPr>
            <w:tcW w:w="11842" w:type="dxa"/>
            <w:gridSpan w:val="2"/>
          </w:tcPr>
          <w:p w14:paraId="6AAB33D5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</w:rPr>
              <w:t>Методика и алгоритмы поиска и устранения неисправностей в устройствах ЖАТ</w:t>
            </w:r>
          </w:p>
        </w:tc>
        <w:tc>
          <w:tcPr>
            <w:tcW w:w="1559" w:type="dxa"/>
            <w:vAlign w:val="center"/>
          </w:tcPr>
          <w:p w14:paraId="44F06D5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14:paraId="569F58D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156B648" w14:textId="77777777" w:rsidTr="00F64866">
        <w:trPr>
          <w:trHeight w:val="346"/>
        </w:trPr>
        <w:tc>
          <w:tcPr>
            <w:tcW w:w="3240" w:type="dxa"/>
            <w:vMerge w:val="restart"/>
          </w:tcPr>
          <w:p w14:paraId="0E54F25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14:paraId="6BE0E983" w14:textId="511B02B6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8602" w:type="dxa"/>
          </w:tcPr>
          <w:p w14:paraId="2E6B297F" w14:textId="77777777"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023BDFC" w14:textId="77777777" w:rsidR="00F64866" w:rsidRPr="00CB349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3C460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44943CEE" w14:textId="77777777" w:rsidTr="00F64866">
        <w:trPr>
          <w:trHeight w:val="2277"/>
        </w:trPr>
        <w:tc>
          <w:tcPr>
            <w:tcW w:w="3240" w:type="dxa"/>
            <w:vMerge/>
          </w:tcPr>
          <w:p w14:paraId="569BD626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3736285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14:paraId="6C9765AD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</w:p>
          <w:p w14:paraId="07248421" w14:textId="51C9C325" w:rsidR="00F64866" w:rsidRDefault="00F64866" w:rsidP="003E4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  <w:r w:rsidR="003E487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</w:p>
          <w:p w14:paraId="1EED9738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559" w:type="dxa"/>
            <w:vAlign w:val="center"/>
          </w:tcPr>
          <w:p w14:paraId="1BCEFFC9" w14:textId="77777777"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6F377D96" w14:textId="77777777"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D9CCD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229043C6" w14:textId="77777777" w:rsidTr="00F64866">
        <w:trPr>
          <w:trHeight w:val="385"/>
        </w:trPr>
        <w:tc>
          <w:tcPr>
            <w:tcW w:w="3240" w:type="dxa"/>
            <w:vMerge w:val="restart"/>
          </w:tcPr>
          <w:p w14:paraId="05F254B9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14:paraId="3CA90404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8602" w:type="dxa"/>
          </w:tcPr>
          <w:p w14:paraId="3B0BD9E1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B27111" w14:textId="77777777" w:rsidR="00F64866" w:rsidRPr="00DB39E4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9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8A87B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10CCD4DC" w14:textId="77777777" w:rsidTr="00F64866">
        <w:trPr>
          <w:trHeight w:val="419"/>
        </w:trPr>
        <w:tc>
          <w:tcPr>
            <w:tcW w:w="3240" w:type="dxa"/>
            <w:vMerge/>
          </w:tcPr>
          <w:p w14:paraId="1384B8E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5B5612F" w14:textId="77777777"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7A5E32EB" w14:textId="77777777"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AD462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366CC421" w14:textId="77777777" w:rsidTr="00F64866">
        <w:trPr>
          <w:trHeight w:val="269"/>
        </w:trPr>
        <w:tc>
          <w:tcPr>
            <w:tcW w:w="3240" w:type="dxa"/>
            <w:vMerge/>
          </w:tcPr>
          <w:p w14:paraId="1D0EB31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57F88763" w14:textId="77777777" w:rsidR="00F64866" w:rsidRPr="00837D61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746ED699" w14:textId="77777777"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B2BB28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29FD721" w14:textId="77777777" w:rsidTr="00F64866">
        <w:trPr>
          <w:trHeight w:val="329"/>
        </w:trPr>
        <w:tc>
          <w:tcPr>
            <w:tcW w:w="3240" w:type="dxa"/>
            <w:vMerge w:val="restart"/>
          </w:tcPr>
          <w:p w14:paraId="05ACECB9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14:paraId="56023AAA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E917436" w14:textId="77777777"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D23F70A" w14:textId="77777777" w:rsidR="00F64866" w:rsidRPr="00837D61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07C8EFB0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4D28CC39" w14:textId="77777777" w:rsidTr="00F64866">
        <w:trPr>
          <w:trHeight w:val="405"/>
        </w:trPr>
        <w:tc>
          <w:tcPr>
            <w:tcW w:w="3240" w:type="dxa"/>
            <w:vMerge/>
          </w:tcPr>
          <w:p w14:paraId="090CDC91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D765668" w14:textId="77777777" w:rsidR="00F64866" w:rsidRPr="00150068" w:rsidRDefault="00F64866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0068">
              <w:rPr>
                <w:rFonts w:ascii="Times New Roman" w:eastAsia="Calibri" w:hAnsi="Times New Roman" w:cs="Times New Roman"/>
              </w:rPr>
              <w:t xml:space="preserve">Характерные неисправности </w:t>
            </w:r>
            <w:r>
              <w:rPr>
                <w:rFonts w:ascii="Times New Roman" w:eastAsia="Calibri" w:hAnsi="Times New Roman" w:cs="Times New Roman"/>
              </w:rPr>
              <w:t xml:space="preserve">в разветвленной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рельсовой цепи. </w:t>
            </w:r>
          </w:p>
        </w:tc>
        <w:tc>
          <w:tcPr>
            <w:tcW w:w="1559" w:type="dxa"/>
            <w:vAlign w:val="center"/>
          </w:tcPr>
          <w:p w14:paraId="4FDDA24E" w14:textId="77777777"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4A871F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FF47D0F" w14:textId="77777777" w:rsidTr="00F64866">
        <w:trPr>
          <w:trHeight w:val="411"/>
        </w:trPr>
        <w:tc>
          <w:tcPr>
            <w:tcW w:w="3240" w:type="dxa"/>
            <w:vMerge/>
          </w:tcPr>
          <w:p w14:paraId="312F8917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7AAFDCB" w14:textId="77777777"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</w:p>
        </w:tc>
        <w:tc>
          <w:tcPr>
            <w:tcW w:w="1559" w:type="dxa"/>
            <w:vAlign w:val="center"/>
          </w:tcPr>
          <w:p w14:paraId="45D6FE55" w14:textId="77777777"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63E7D57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7F6DDB3C" w14:textId="77777777" w:rsidTr="00F64866">
        <w:trPr>
          <w:trHeight w:val="331"/>
        </w:trPr>
        <w:tc>
          <w:tcPr>
            <w:tcW w:w="3240" w:type="dxa"/>
            <w:vMerge w:val="restart"/>
          </w:tcPr>
          <w:p w14:paraId="716E91F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39E1E787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8602" w:type="dxa"/>
          </w:tcPr>
          <w:p w14:paraId="2A7BEE33" w14:textId="77777777" w:rsidR="00F64866" w:rsidRPr="00837D61" w:rsidRDefault="00F64866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F6DF1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3E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7CEB11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6C41CC2C" w14:textId="77777777" w:rsidTr="00F64866">
        <w:trPr>
          <w:trHeight w:val="356"/>
        </w:trPr>
        <w:tc>
          <w:tcPr>
            <w:tcW w:w="3240" w:type="dxa"/>
            <w:vMerge/>
          </w:tcPr>
          <w:p w14:paraId="348078FF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FAE8D34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Повреждение сигнальной точки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266BD112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11405677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7472291" w14:textId="77777777" w:rsidTr="00F64866">
        <w:trPr>
          <w:trHeight w:val="417"/>
        </w:trPr>
        <w:tc>
          <w:tcPr>
            <w:tcW w:w="3240" w:type="dxa"/>
            <w:vMerge/>
          </w:tcPr>
          <w:p w14:paraId="3342B5FC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14C6415" w14:textId="77777777" w:rsidR="00F64866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Поиск неисправности в схеме смены направления движения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A843D0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43E2F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10A93AF2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5134E739" w14:textId="77777777" w:rsidTr="00F64866">
        <w:trPr>
          <w:trHeight w:val="506"/>
        </w:trPr>
        <w:tc>
          <w:tcPr>
            <w:tcW w:w="3240" w:type="dxa"/>
            <w:vMerge/>
          </w:tcPr>
          <w:p w14:paraId="0F05E78D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7090BBA6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Порядок расследования отказов аппаратуры СЦБ на сигнальных установках автоблокировки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B7BCEAE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57B4E152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9746C7" w14:textId="77777777"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629325D6" w14:textId="77777777" w:rsidTr="00F64866">
        <w:trPr>
          <w:trHeight w:val="276"/>
        </w:trPr>
        <w:tc>
          <w:tcPr>
            <w:tcW w:w="3240" w:type="dxa"/>
            <w:vAlign w:val="center"/>
          </w:tcPr>
          <w:p w14:paraId="47832EA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0EA1F8AB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6CD617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40218FB7" w14:textId="77777777"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094D1919" w14:textId="77777777" w:rsidTr="00F64866">
        <w:trPr>
          <w:trHeight w:val="345"/>
        </w:trPr>
        <w:tc>
          <w:tcPr>
            <w:tcW w:w="3240" w:type="dxa"/>
            <w:vMerge w:val="restart"/>
          </w:tcPr>
          <w:p w14:paraId="421F7216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14:paraId="4B688CAF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4E9F57D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E7B5CB5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DA04A3E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0E84E098" w14:textId="77777777" w:rsidTr="00F64866">
        <w:trPr>
          <w:trHeight w:val="620"/>
        </w:trPr>
        <w:tc>
          <w:tcPr>
            <w:tcW w:w="3240" w:type="dxa"/>
            <w:vMerge/>
          </w:tcPr>
          <w:p w14:paraId="6DC88F33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22A7D6E" w14:textId="77777777"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14:paraId="731ABFFF" w14:textId="77777777"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3A670C">
              <w:rPr>
                <w:rFonts w:ascii="Times New Roman" w:eastAsia="Calibri" w:hAnsi="Times New Roman" w:cs="Times New Roman"/>
              </w:rPr>
              <w:t>ы устройств АЛСН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64448E13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50B533B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0716986E" w14:textId="77777777" w:rsidTr="00F64866">
        <w:trPr>
          <w:trHeight w:val="295"/>
        </w:trPr>
        <w:tc>
          <w:tcPr>
            <w:tcW w:w="3240" w:type="dxa"/>
            <w:vMerge w:val="restart"/>
          </w:tcPr>
          <w:p w14:paraId="1AA8D8C0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83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Алгоритм поиска отказов в постовых устройствах ЭЦ</w:t>
            </w:r>
          </w:p>
        </w:tc>
        <w:tc>
          <w:tcPr>
            <w:tcW w:w="8602" w:type="dxa"/>
          </w:tcPr>
          <w:p w14:paraId="5A8FF3B2" w14:textId="77777777" w:rsidR="00F64866" w:rsidRPr="00837D61" w:rsidRDefault="00F64866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F84EB79" w14:textId="77777777"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2C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094A6BC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5D43C8F8" w14:textId="77777777" w:rsidTr="00F64866">
        <w:trPr>
          <w:trHeight w:val="920"/>
        </w:trPr>
        <w:tc>
          <w:tcPr>
            <w:tcW w:w="3240" w:type="dxa"/>
            <w:vMerge/>
          </w:tcPr>
          <w:p w14:paraId="08E2583B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E5F7F9C" w14:textId="77777777" w:rsidR="00F64866" w:rsidRPr="00B011EC" w:rsidRDefault="00F64866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>Отказы в процессе установки поездного и маневрового маршрута. Отказы в процессе размыкания маршрута.  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 Неисправности схемы включения пригласительного сигнала на входном, выходных и маршрутных светофорах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Программа АОС - ШЧ</w:t>
            </w:r>
          </w:p>
        </w:tc>
        <w:tc>
          <w:tcPr>
            <w:tcW w:w="1559" w:type="dxa"/>
            <w:vAlign w:val="center"/>
          </w:tcPr>
          <w:p w14:paraId="60AF7C01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473527C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6496CD5F" w14:textId="77777777" w:rsidTr="00F64866">
        <w:trPr>
          <w:trHeight w:val="359"/>
        </w:trPr>
        <w:tc>
          <w:tcPr>
            <w:tcW w:w="3240" w:type="dxa"/>
            <w:vMerge w:val="restart"/>
          </w:tcPr>
          <w:p w14:paraId="0C81BD78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7. Алгоритм поиска отказов в микропроцессорных и диагностических системах автоматики</w:t>
            </w:r>
          </w:p>
          <w:p w14:paraId="684E633B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241C8F2" w14:textId="77777777" w:rsidR="00F64866" w:rsidRPr="00B011EC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C69EB7" w14:textId="77777777"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6EC3B229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7CECCE4" w14:textId="77777777" w:rsidTr="00F64866">
        <w:trPr>
          <w:trHeight w:val="1716"/>
        </w:trPr>
        <w:tc>
          <w:tcPr>
            <w:tcW w:w="3240" w:type="dxa"/>
            <w:vMerge/>
          </w:tcPr>
          <w:p w14:paraId="0851A6BB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F761905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эксплуатационного штата при неисправностях системы. Отображение неисправностей на мониторе РМ ДСП. </w:t>
            </w:r>
          </w:p>
          <w:p w14:paraId="30AA9A6D" w14:textId="77777777"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14:paraId="1BF317A0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14:paraId="57DE084D" w14:textId="77777777"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14:paraId="7BF14E22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34F5839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45F875D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190DA05D" w14:textId="77777777" w:rsidTr="00F64866">
        <w:tc>
          <w:tcPr>
            <w:tcW w:w="11842" w:type="dxa"/>
            <w:gridSpan w:val="2"/>
          </w:tcPr>
          <w:p w14:paraId="039741B7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CC0B8C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87CDBE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ACDC908" w14:textId="77777777"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03A6090F" w14:textId="77777777"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13B62D10" w14:textId="77777777" w:rsidR="0055081A" w:rsidRPr="0055081A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8912923"/>
      <w:bookmarkStart w:id="12" w:name="_Toc133107279"/>
      <w:bookmarkStart w:id="13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11"/>
      <w:bookmarkEnd w:id="12"/>
      <w:bookmarkEnd w:id="13"/>
    </w:p>
    <w:p w14:paraId="4EEB8385" w14:textId="77777777" w:rsidR="0055081A" w:rsidRPr="0055081A" w:rsidRDefault="0055081A" w:rsidP="00B038E9">
      <w:pPr>
        <w:ind w:left="24"/>
        <w:rPr>
          <w:rFonts w:eastAsiaTheme="minorEastAsia"/>
          <w:lang w:eastAsia="ru-RU"/>
        </w:rPr>
      </w:pPr>
    </w:p>
    <w:p w14:paraId="3C2174CF" w14:textId="77777777" w:rsidR="0055081A" w:rsidRPr="0055081A" w:rsidRDefault="0055081A" w:rsidP="00B038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A8B0DD3" w14:textId="77777777" w:rsidR="0055081A" w:rsidRPr="0055081A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14:paraId="739E55AE" w14:textId="77777777" w:rsidR="0055081A" w:rsidRPr="0055081A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14:paraId="1C49E1FC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14:paraId="596F381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14:paraId="1AC6D4DF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14:paraId="58E129A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5108DA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5BB99F85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7B29A38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14:paraId="0772852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14:paraId="4F6BC5D2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7490E52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14:paraId="75B3D72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0F5269E9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67B5C8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43E0045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14:paraId="04143F2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14:paraId="17C67237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3318555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14:paraId="478DB3C8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2236D1B4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2C17BC43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259E0FF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14:paraId="3BD71DF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14:paraId="46A67A0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14:paraId="7BA3654E" w14:textId="77777777" w:rsidR="00DE0360" w:rsidRPr="0031241D" w:rsidRDefault="00DE0360" w:rsidP="00DE03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4" w:name="_Hlk142732532"/>
      <w:bookmarkStart w:id="15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14:paraId="4672659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железнодорожный переезд с </w:t>
      </w:r>
      <w:proofErr w:type="spell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автошлагбаумом</w:t>
      </w:r>
      <w:proofErr w:type="spellEnd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оборудованным УЗП;</w:t>
      </w:r>
    </w:p>
    <w:p w14:paraId="2DAFF5E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14:paraId="52793A31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стрелочные переводы с электроприводом СП-6;</w:t>
      </w:r>
    </w:p>
    <w:p w14:paraId="0FBA4824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релейные шкафы; </w:t>
      </w:r>
    </w:p>
    <w:p w14:paraId="786E347D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14:paraId="36E08E15" w14:textId="683F584A" w:rsidR="00DE0360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14:paraId="612AF56C" w14:textId="77777777" w:rsidR="00B038E9" w:rsidRPr="0031241D" w:rsidRDefault="00B038E9" w:rsidP="00B038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4"/>
    <w:p w14:paraId="5FB77A0B" w14:textId="1009EFC0"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14:paraId="1CD1DD9A" w14:textId="77777777"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3A2F1C1C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3C563CBB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14:paraId="5364B49D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14:paraId="5971CD57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http://umczdt.ru/books/44/230312/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DDF686E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278 с. - Режим доступа: </w:t>
      </w:r>
      <w:hyperlink r:id="rId11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http://umczdt.ru/books/44/232066/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EB63E64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Боровков, А.А. Волков;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http://umczdt.ru/books/44/232065/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30847B0A" w14:textId="77777777" w:rsidR="0055081A" w:rsidRPr="0055081A" w:rsidRDefault="0055081A" w:rsidP="00DB256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6570FA15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36F476" w14:textId="1FBA512D"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6" w:name="_Toc133107280"/>
      <w:bookmarkStart w:id="17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5"/>
      <w:bookmarkEnd w:id="16"/>
      <w:bookmarkEnd w:id="17"/>
    </w:p>
    <w:p w14:paraId="694D1DDE" w14:textId="77777777"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14:paraId="4E7FC708" w14:textId="77777777"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14:paraId="5F91852B" w14:textId="77777777" w:rsidTr="0089161C">
        <w:tc>
          <w:tcPr>
            <w:tcW w:w="6204" w:type="dxa"/>
          </w:tcPr>
          <w:p w14:paraId="170361A3" w14:textId="77777777"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C57AFC" w14:textId="77777777"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6E0C0E67" w14:textId="77777777"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14:paraId="79CCA27E" w14:textId="77777777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14:paraId="6CAEB748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14:paraId="05BA3E3F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4F29861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14:paraId="2DBDA973" w14:textId="77777777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14:paraId="3A82B323" w14:textId="77777777"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431F06D4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855C6F0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14:paraId="6FD993DB" w14:textId="77777777" w:rsidTr="0089161C">
        <w:trPr>
          <w:trHeight w:val="254"/>
          <w:jc w:val="center"/>
        </w:trPr>
        <w:tc>
          <w:tcPr>
            <w:tcW w:w="10138" w:type="dxa"/>
            <w:gridSpan w:val="3"/>
          </w:tcPr>
          <w:p w14:paraId="601A6676" w14:textId="77777777"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14:paraId="55A82887" w14:textId="77777777" w:rsidTr="00AA2D1F">
        <w:trPr>
          <w:trHeight w:val="2506"/>
          <w:jc w:val="center"/>
        </w:trPr>
        <w:tc>
          <w:tcPr>
            <w:tcW w:w="3935" w:type="dxa"/>
          </w:tcPr>
          <w:p w14:paraId="090A3458" w14:textId="5301BBCE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14:paraId="6786CA24" w14:textId="048EB218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14:paraId="3905AD6E" w14:textId="7152F78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14:paraId="29DB3372" w14:textId="16EF6B83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14:paraId="59517820" w14:textId="79FC3629"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14:paraId="257A4A0E" w14:textId="77777777"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F77BA2D" w14:textId="77777777"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14:paraId="0F2E27F1" w14:textId="77777777"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14:paraId="78BF08FC" w14:textId="77777777"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C8B3D7" w14:textId="05347C06"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14:paraId="20FED624" w14:textId="77777777" w:rsidTr="00AA2D1F">
        <w:trPr>
          <w:trHeight w:val="304"/>
          <w:jc w:val="center"/>
        </w:trPr>
        <w:tc>
          <w:tcPr>
            <w:tcW w:w="10138" w:type="dxa"/>
            <w:gridSpan w:val="3"/>
          </w:tcPr>
          <w:p w14:paraId="2F27B2B0" w14:textId="77777777"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14:paraId="49BBD9C8" w14:textId="77777777" w:rsidTr="00AA2D1F">
        <w:trPr>
          <w:trHeight w:val="2787"/>
          <w:jc w:val="center"/>
        </w:trPr>
        <w:tc>
          <w:tcPr>
            <w:tcW w:w="3935" w:type="dxa"/>
          </w:tcPr>
          <w:p w14:paraId="6B69F280" w14:textId="68F209B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5A890705" w14:textId="0CAC905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55DF21A8" w14:textId="53290D5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14:paraId="6C1B17E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66FD127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6AB7AAD8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23220CF8" w14:textId="77777777"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14:paraId="6C583A2B" w14:textId="77777777"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FBC66AE" w14:textId="399ADD9C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6CEFB7CE" w14:textId="77777777" w:rsidTr="00AA2D1F">
        <w:trPr>
          <w:jc w:val="center"/>
        </w:trPr>
        <w:tc>
          <w:tcPr>
            <w:tcW w:w="3935" w:type="dxa"/>
          </w:tcPr>
          <w:p w14:paraId="469EACD1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14:paraId="50589BA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14:paraId="725730D3" w14:textId="77777777" w:rsidR="00A114BD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</w:t>
            </w:r>
          </w:p>
          <w:p w14:paraId="15F8F77B" w14:textId="77777777"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14:paraId="0B3AE1A9" w14:textId="7C754311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1E60E83E" w14:textId="77777777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14:paraId="436B4881" w14:textId="77777777" w:rsidR="00AA2D1F" w:rsidRPr="00A114BD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05C961A5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9B3B62F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2FE" w:rsidRPr="0021073A" w14:paraId="4861459C" w14:textId="77777777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14:paraId="06BA4AB9" w14:textId="77777777" w:rsidR="002F32FE" w:rsidRPr="00A114BD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14:paraId="33D15786" w14:textId="77777777" w:rsidR="002F32FE" w:rsidRPr="00A114BD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14:paraId="011791FD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14:paraId="0048566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14:paraId="722674F1" w14:textId="5EDDC256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79B6298E" w14:textId="77777777" w:rsidTr="00AA2D1F">
        <w:trPr>
          <w:jc w:val="center"/>
        </w:trPr>
        <w:tc>
          <w:tcPr>
            <w:tcW w:w="3935" w:type="dxa"/>
          </w:tcPr>
          <w:p w14:paraId="56B8500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14:paraId="77E22A80" w14:textId="4CA4CB6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14:paraId="3A855F2B" w14:textId="77777777"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29A0D967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14:paraId="1AC103A9" w14:textId="71016DCA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4DA2E9DB" w14:textId="77777777" w:rsidTr="00AA2D1F">
        <w:trPr>
          <w:jc w:val="center"/>
        </w:trPr>
        <w:tc>
          <w:tcPr>
            <w:tcW w:w="3935" w:type="dxa"/>
          </w:tcPr>
          <w:p w14:paraId="5C653182" w14:textId="77777777"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1292B0F" w14:textId="77777777"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14:paraId="1365A855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3DF77C1A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14:paraId="5A60C643" w14:textId="72EE559B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564E6FBF" w14:textId="77777777" w:rsidTr="00AA2D1F">
        <w:trPr>
          <w:jc w:val="center"/>
        </w:trPr>
        <w:tc>
          <w:tcPr>
            <w:tcW w:w="3935" w:type="dxa"/>
          </w:tcPr>
          <w:p w14:paraId="7DF25783" w14:textId="77777777"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43E71" w14:textId="77777777"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14:paraId="04AC46A7" w14:textId="77777777"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01F20B9" w14:textId="77777777"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</w:p>
        </w:tc>
        <w:tc>
          <w:tcPr>
            <w:tcW w:w="2448" w:type="dxa"/>
          </w:tcPr>
          <w:p w14:paraId="253751EB" w14:textId="3C570256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1DAEB492" w14:textId="77777777" w:rsidTr="00BB0705">
        <w:trPr>
          <w:jc w:val="center"/>
        </w:trPr>
        <w:tc>
          <w:tcPr>
            <w:tcW w:w="3935" w:type="dxa"/>
            <w:vAlign w:val="center"/>
          </w:tcPr>
          <w:p w14:paraId="1A21E840" w14:textId="77777777" w:rsidR="002F32FE" w:rsidRPr="00A114BD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21D7AE60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6A496B85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26D204DF" w14:textId="77777777" w:rsidTr="00AA2D1F">
        <w:trPr>
          <w:jc w:val="center"/>
        </w:trPr>
        <w:tc>
          <w:tcPr>
            <w:tcW w:w="3935" w:type="dxa"/>
          </w:tcPr>
          <w:p w14:paraId="5252040E" w14:textId="77777777" w:rsidR="00E27C85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2F725DB6" w14:textId="77777777"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14:paraId="5181D3AD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14:paraId="7CA27567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14:paraId="7F7EDD49" w14:textId="77777777" w:rsidR="00DB2568" w:rsidRPr="002F32FE" w:rsidRDefault="00DB2568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0FC36E0" w14:textId="77777777" w:rsidR="00E27C85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F32FE" w:rsidRPr="0021073A" w14:paraId="45F628F5" w14:textId="77777777" w:rsidTr="00AA2D1F">
        <w:trPr>
          <w:jc w:val="center"/>
        </w:trPr>
        <w:tc>
          <w:tcPr>
            <w:tcW w:w="3935" w:type="dxa"/>
          </w:tcPr>
          <w:p w14:paraId="62119C27" w14:textId="726A49AC"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14:paraId="58A06666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14:paraId="1C8535EB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3D722A33" w14:textId="77777777"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14:paraId="5FC9B859" w14:textId="77777777"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B215A8" w14:textId="77777777" w:rsidR="00580918" w:rsidRDefault="0058091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14:paraId="42F5BA61" w14:textId="77777777"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7FBE7BD" w14:textId="49869732"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3E92" w:rsidRPr="0021073A" w14:paraId="7A16032C" w14:textId="77777777" w:rsidTr="00ED15F0">
        <w:trPr>
          <w:jc w:val="center"/>
        </w:trPr>
        <w:tc>
          <w:tcPr>
            <w:tcW w:w="3935" w:type="dxa"/>
            <w:vAlign w:val="center"/>
          </w:tcPr>
          <w:p w14:paraId="0F8E1D0B" w14:textId="77777777" w:rsidR="000B3E92" w:rsidRPr="00A114BD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59FCE0E6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554CB058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0B0B7C7F" w14:textId="77777777" w:rsidTr="00AA2D1F">
        <w:trPr>
          <w:jc w:val="center"/>
        </w:trPr>
        <w:tc>
          <w:tcPr>
            <w:tcW w:w="3935" w:type="dxa"/>
          </w:tcPr>
          <w:p w14:paraId="39849BB5" w14:textId="77777777" w:rsidR="00E27C85" w:rsidRPr="00A114BD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F5637CF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19A7DDDD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14:paraId="57F71CB5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3E153926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14:paraId="4F3E4823" w14:textId="77777777" w:rsidR="00E27C85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23623EAF" w14:textId="77777777" w:rsidR="00E27C85" w:rsidRPr="0021073A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0C64" w:rsidRPr="0021073A" w14:paraId="2582DDED" w14:textId="77777777" w:rsidTr="00AA2D1F">
        <w:trPr>
          <w:jc w:val="center"/>
        </w:trPr>
        <w:tc>
          <w:tcPr>
            <w:tcW w:w="3935" w:type="dxa"/>
          </w:tcPr>
          <w:p w14:paraId="52B3BB19" w14:textId="77777777"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541D994E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14:paraId="0E8F1C68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234177CE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14:paraId="219DF241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14:paraId="436367FA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14:paraId="5798BCC8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198F3221" w14:textId="4B6328AA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05A1D8AE" w14:textId="77777777" w:rsidTr="00AA2D1F">
        <w:trPr>
          <w:jc w:val="center"/>
        </w:trPr>
        <w:tc>
          <w:tcPr>
            <w:tcW w:w="3935" w:type="dxa"/>
          </w:tcPr>
          <w:p w14:paraId="2888A0F2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1C932135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14:paraId="536DB80F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14:paraId="333AEE11" w14:textId="77777777" w:rsidR="009E0C64" w:rsidRPr="0021073A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</w:tc>
        <w:tc>
          <w:tcPr>
            <w:tcW w:w="2448" w:type="dxa"/>
          </w:tcPr>
          <w:p w14:paraId="76CBDB1D" w14:textId="361BD0E2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3E2F123D" w14:textId="77777777" w:rsidTr="00B20730">
        <w:trPr>
          <w:jc w:val="center"/>
        </w:trPr>
        <w:tc>
          <w:tcPr>
            <w:tcW w:w="3935" w:type="dxa"/>
            <w:vAlign w:val="center"/>
          </w:tcPr>
          <w:p w14:paraId="2D02497A" w14:textId="77777777" w:rsidR="009E0C64" w:rsidRPr="00A114BD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4BC9A4FC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1CB4552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0C64" w:rsidRPr="0021073A" w14:paraId="097501DC" w14:textId="77777777" w:rsidTr="00AA2D1F">
        <w:trPr>
          <w:jc w:val="center"/>
        </w:trPr>
        <w:tc>
          <w:tcPr>
            <w:tcW w:w="3935" w:type="dxa"/>
          </w:tcPr>
          <w:p w14:paraId="2EDB7186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39EE078" w14:textId="77777777" w:rsidR="009E0C64" w:rsidRDefault="009E0C64" w:rsidP="009E0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14:paraId="71163DAC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14:paraId="7D48E6C4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70C9F3FF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14:paraId="0EA27527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68D4FA3C" w14:textId="77777777"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8" w:name="_Toc132900492"/>
      <w:bookmarkStart w:id="19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8"/>
      <w:bookmarkEnd w:id="19"/>
    </w:p>
    <w:p w14:paraId="4D90BB2B" w14:textId="27F80CF4"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14:paraId="446945A0" w14:textId="0C29503E"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14:paraId="15A0DF46" w14:textId="77777777"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A2333B" w14:textId="77777777" w:rsidR="003C36E0" w:rsidRPr="003C36E0" w:rsidRDefault="003C36E0" w:rsidP="0055081A">
      <w:pPr>
        <w:pStyle w:val="3"/>
        <w:jc w:val="center"/>
      </w:pPr>
    </w:p>
    <w:sectPr w:rsidR="003C36E0" w:rsidRPr="003C36E0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8327" w14:textId="77777777" w:rsidR="007A33B1" w:rsidRDefault="007A33B1">
      <w:pPr>
        <w:spacing w:after="0" w:line="240" w:lineRule="auto"/>
      </w:pPr>
      <w:r>
        <w:separator/>
      </w:r>
    </w:p>
  </w:endnote>
  <w:endnote w:type="continuationSeparator" w:id="0">
    <w:p w14:paraId="51EB134E" w14:textId="77777777" w:rsidR="007A33B1" w:rsidRDefault="007A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3CAD" w14:textId="77777777" w:rsidR="0024197B" w:rsidRDefault="00D91582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E61ABF1" w14:textId="77777777"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E37" w14:textId="77777777"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2508" w14:textId="77777777" w:rsidR="007A33B1" w:rsidRDefault="007A33B1">
      <w:pPr>
        <w:spacing w:after="0" w:line="240" w:lineRule="auto"/>
      </w:pPr>
      <w:r>
        <w:separator/>
      </w:r>
    </w:p>
  </w:footnote>
  <w:footnote w:type="continuationSeparator" w:id="0">
    <w:p w14:paraId="2B738A57" w14:textId="77777777" w:rsidR="007A33B1" w:rsidRDefault="007A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 w15:restartNumberingAfterBreak="0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B7"/>
    <w:rsid w:val="00005E31"/>
    <w:rsid w:val="000A3C4A"/>
    <w:rsid w:val="000B3E92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D2949"/>
    <w:rsid w:val="002F32FE"/>
    <w:rsid w:val="002F3B6E"/>
    <w:rsid w:val="00303BBB"/>
    <w:rsid w:val="00316CED"/>
    <w:rsid w:val="00337F01"/>
    <w:rsid w:val="00372029"/>
    <w:rsid w:val="00376F84"/>
    <w:rsid w:val="00381F43"/>
    <w:rsid w:val="003846A8"/>
    <w:rsid w:val="003A670C"/>
    <w:rsid w:val="003B688F"/>
    <w:rsid w:val="003C36CE"/>
    <w:rsid w:val="003C36E0"/>
    <w:rsid w:val="003E1BCE"/>
    <w:rsid w:val="003E487E"/>
    <w:rsid w:val="003E7735"/>
    <w:rsid w:val="003E7B37"/>
    <w:rsid w:val="00406732"/>
    <w:rsid w:val="00435691"/>
    <w:rsid w:val="00496E42"/>
    <w:rsid w:val="004A6EBD"/>
    <w:rsid w:val="004B045D"/>
    <w:rsid w:val="004C19FA"/>
    <w:rsid w:val="00501CDF"/>
    <w:rsid w:val="0055081A"/>
    <w:rsid w:val="005633CA"/>
    <w:rsid w:val="005774BF"/>
    <w:rsid w:val="00580918"/>
    <w:rsid w:val="00582143"/>
    <w:rsid w:val="005A55FE"/>
    <w:rsid w:val="005C2210"/>
    <w:rsid w:val="00616A94"/>
    <w:rsid w:val="00622AC2"/>
    <w:rsid w:val="0063699F"/>
    <w:rsid w:val="006723C2"/>
    <w:rsid w:val="00674782"/>
    <w:rsid w:val="006764FF"/>
    <w:rsid w:val="00693C34"/>
    <w:rsid w:val="00697E63"/>
    <w:rsid w:val="006A76B1"/>
    <w:rsid w:val="006B3618"/>
    <w:rsid w:val="006B615A"/>
    <w:rsid w:val="006D2785"/>
    <w:rsid w:val="006F38B0"/>
    <w:rsid w:val="0070769C"/>
    <w:rsid w:val="00740F88"/>
    <w:rsid w:val="007435F6"/>
    <w:rsid w:val="007602CB"/>
    <w:rsid w:val="007659B6"/>
    <w:rsid w:val="00781B11"/>
    <w:rsid w:val="007A33B1"/>
    <w:rsid w:val="007D0554"/>
    <w:rsid w:val="007D33E5"/>
    <w:rsid w:val="007E64AE"/>
    <w:rsid w:val="00800FDB"/>
    <w:rsid w:val="0081509B"/>
    <w:rsid w:val="00832F38"/>
    <w:rsid w:val="00837D61"/>
    <w:rsid w:val="00857213"/>
    <w:rsid w:val="0086462B"/>
    <w:rsid w:val="00881807"/>
    <w:rsid w:val="008B1DE7"/>
    <w:rsid w:val="008B45E0"/>
    <w:rsid w:val="008D0EC6"/>
    <w:rsid w:val="00910F1D"/>
    <w:rsid w:val="00955CBD"/>
    <w:rsid w:val="009838C4"/>
    <w:rsid w:val="009B2EBE"/>
    <w:rsid w:val="009E0C64"/>
    <w:rsid w:val="009E7FDE"/>
    <w:rsid w:val="00A114BD"/>
    <w:rsid w:val="00A220CB"/>
    <w:rsid w:val="00A761E0"/>
    <w:rsid w:val="00AA2D1F"/>
    <w:rsid w:val="00AC2C79"/>
    <w:rsid w:val="00B011EC"/>
    <w:rsid w:val="00B038E9"/>
    <w:rsid w:val="00B227CF"/>
    <w:rsid w:val="00B27F04"/>
    <w:rsid w:val="00B576D4"/>
    <w:rsid w:val="00BA4BB7"/>
    <w:rsid w:val="00BD0824"/>
    <w:rsid w:val="00BF648B"/>
    <w:rsid w:val="00C469C5"/>
    <w:rsid w:val="00C5257B"/>
    <w:rsid w:val="00C67C8F"/>
    <w:rsid w:val="00C872AF"/>
    <w:rsid w:val="00CA49FF"/>
    <w:rsid w:val="00CA7ED8"/>
    <w:rsid w:val="00CB3491"/>
    <w:rsid w:val="00CC5609"/>
    <w:rsid w:val="00D210B2"/>
    <w:rsid w:val="00D611A0"/>
    <w:rsid w:val="00D908AD"/>
    <w:rsid w:val="00D91582"/>
    <w:rsid w:val="00DB2568"/>
    <w:rsid w:val="00DB39E4"/>
    <w:rsid w:val="00DB6282"/>
    <w:rsid w:val="00DE0360"/>
    <w:rsid w:val="00E27C85"/>
    <w:rsid w:val="00E37370"/>
    <w:rsid w:val="00E612E0"/>
    <w:rsid w:val="00E75D15"/>
    <w:rsid w:val="00E93AB7"/>
    <w:rsid w:val="00ED45E5"/>
    <w:rsid w:val="00ED473C"/>
    <w:rsid w:val="00F13B98"/>
    <w:rsid w:val="00F20F06"/>
    <w:rsid w:val="00F32347"/>
    <w:rsid w:val="00F33092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4F7C"/>
  <w15:docId w15:val="{D50A7A1A-C12D-4BAF-937F-3D7EC9D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0E4-0008-421A-9D47-FC870FEE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14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64</cp:revision>
  <cp:lastPrinted>2021-10-01T09:41:00Z</cp:lastPrinted>
  <dcterms:created xsi:type="dcterms:W3CDTF">2022-11-28T07:50:00Z</dcterms:created>
  <dcterms:modified xsi:type="dcterms:W3CDTF">2024-06-03T08:59:00Z</dcterms:modified>
</cp:coreProperties>
</file>