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02766A01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>Приложение № 9.3.</w:t>
            </w:r>
            <w:r w:rsidR="009E3855">
              <w:rPr>
                <w:b/>
              </w:rPr>
              <w:t>27</w:t>
            </w:r>
            <w:bookmarkStart w:id="0" w:name="_GoBack"/>
            <w:bookmarkEnd w:id="0"/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2123E3A5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</w:t>
            </w:r>
            <w:proofErr w:type="gramStart"/>
            <w:r w:rsidR="00851A77">
              <w:t xml:space="preserve">   </w:t>
            </w:r>
            <w:r w:rsidR="00851A77" w:rsidRPr="00851A77">
              <w:t>(</w:t>
            </w:r>
            <w:proofErr w:type="gramEnd"/>
            <w:r w:rsidR="00851A77" w:rsidRPr="00851A77">
              <w:t>направление подготовки: вагоны)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4516C025" w14:textId="77777777" w:rsidR="00851A77" w:rsidRPr="00336C68" w:rsidRDefault="00851A77" w:rsidP="00851A77">
      <w:pPr>
        <w:jc w:val="both"/>
      </w:pPr>
      <w:r w:rsidRPr="00336C68">
        <w:t>16275 Осмотрщик-ремонтник вагонов.</w:t>
      </w:r>
    </w:p>
    <w:p w14:paraId="78E4EFDB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14:paraId="089A6381" w14:textId="3603259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14:paraId="51AE6496" w14:textId="31C64DD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14D63611" w14:textId="2A55BB67" w:rsidR="00851A77" w:rsidRPr="00336C68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1.2. Производить техническое обслуживание и ремонт подвижного состава железных </w:t>
      </w:r>
      <w:proofErr w:type="gramStart"/>
      <w:r w:rsidRPr="00851A77">
        <w:rPr>
          <w:rStyle w:val="FontStyle55"/>
          <w:sz w:val="24"/>
          <w:szCs w:val="24"/>
        </w:rPr>
        <w:t>дорог  в</w:t>
      </w:r>
      <w:proofErr w:type="gramEnd"/>
      <w:r w:rsidRPr="00851A77">
        <w:rPr>
          <w:rStyle w:val="FontStyle55"/>
          <w:sz w:val="24"/>
          <w:szCs w:val="24"/>
        </w:rPr>
        <w:t xml:space="preserve">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 xml:space="preserve">ПК 2.3. Контролировать и оценивать качество выполняемых </w:t>
      </w:r>
      <w:proofErr w:type="gramStart"/>
      <w:r w:rsidRPr="00851A77">
        <w:rPr>
          <w:rStyle w:val="FontStyle55"/>
          <w:sz w:val="24"/>
          <w:szCs w:val="24"/>
        </w:rPr>
        <w:t>работ .</w:t>
      </w:r>
      <w:proofErr w:type="gramEnd"/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lastRenderedPageBreak/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6D857CE4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E373DE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162</w:t>
            </w:r>
          </w:p>
        </w:tc>
      </w:tr>
      <w:tr w:rsidR="001854EA" w:rsidRPr="00E373DE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108</w:t>
            </w:r>
          </w:p>
        </w:tc>
      </w:tr>
      <w:tr w:rsidR="001854EA" w:rsidRPr="00E373DE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6</w:t>
            </w:r>
          </w:p>
        </w:tc>
      </w:tr>
      <w:tr w:rsidR="001854EA" w:rsidRPr="00E373DE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E373DE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E373DE" w:rsidRDefault="00300B3F" w:rsidP="00300B3F">
            <w:pPr>
              <w:jc w:val="both"/>
            </w:pPr>
            <w:r w:rsidRPr="00E373DE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E373DE" w:rsidRDefault="00300B3F" w:rsidP="00300B3F">
            <w:pPr>
              <w:jc w:val="center"/>
              <w:rPr>
                <w:b/>
                <w:iCs/>
              </w:rPr>
            </w:pPr>
            <w:r w:rsidRPr="00E373DE">
              <w:rPr>
                <w:b/>
                <w:iCs/>
              </w:rPr>
              <w:t>12</w:t>
            </w:r>
          </w:p>
        </w:tc>
      </w:tr>
      <w:tr w:rsidR="001854EA" w:rsidRPr="00E373DE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54</w:t>
            </w:r>
          </w:p>
        </w:tc>
      </w:tr>
      <w:tr w:rsidR="008F3D1C" w:rsidRPr="00E373DE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</w:rPr>
              <w:t>5</w:t>
            </w:r>
          </w:p>
        </w:tc>
      </w:tr>
      <w:tr w:rsidR="001854EA" w:rsidRPr="00E373DE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Pr="00E373DE">
              <w:rPr>
                <w:iCs/>
              </w:rPr>
              <w:t>6</w:t>
            </w:r>
          </w:p>
        </w:tc>
      </w:tr>
      <w:tr w:rsidR="001854EA" w:rsidRPr="00E373DE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Решение задач</w:t>
            </w:r>
            <w:r w:rsidR="008F3D1C" w:rsidRPr="00E373DE">
              <w:t xml:space="preserve">, </w:t>
            </w:r>
            <w:r w:rsidRPr="00E373DE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="007E486D" w:rsidRPr="00E373DE">
              <w:rPr>
                <w:iCs/>
              </w:rPr>
              <w:t>8</w:t>
            </w:r>
          </w:p>
        </w:tc>
      </w:tr>
      <w:tr w:rsidR="001854EA" w:rsidRPr="00E373DE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15</w:t>
            </w:r>
          </w:p>
        </w:tc>
      </w:tr>
      <w:tr w:rsidR="001854EA" w:rsidRPr="00E373DE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E373DE">
              <w:rPr>
                <w:i/>
                <w:iCs/>
              </w:rPr>
              <w:t xml:space="preserve">       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77777777" w:rsidR="00300B3F" w:rsidRPr="00E373DE" w:rsidRDefault="00300B3F" w:rsidP="00300B3F">
            <w:pPr>
              <w:spacing w:line="360" w:lineRule="auto"/>
              <w:rPr>
                <w:i/>
                <w:iCs/>
              </w:rPr>
            </w:pPr>
            <w:r w:rsidRPr="00E373DE">
              <w:rPr>
                <w:iCs/>
                <w:lang w:val="en-US"/>
              </w:rPr>
              <w:t xml:space="preserve">IV </w:t>
            </w:r>
            <w:r w:rsidRPr="00E373DE">
              <w:rPr>
                <w:iCs/>
              </w:rPr>
              <w:t>семестр</w:t>
            </w:r>
          </w:p>
        </w:tc>
      </w:tr>
    </w:tbl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1AEB878B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373DE">
        <w:rPr>
          <w:b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69F63080" w14:textId="77777777" w:rsidTr="00EB77D7">
        <w:trPr>
          <w:trHeight w:val="400"/>
        </w:trPr>
        <w:tc>
          <w:tcPr>
            <w:tcW w:w="7904" w:type="dxa"/>
            <w:shd w:val="clear" w:color="auto" w:fill="auto"/>
          </w:tcPr>
          <w:p w14:paraId="12EEF5B3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454881A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760F64BF" w14:textId="77777777" w:rsidTr="00AE2B79">
        <w:trPr>
          <w:trHeight w:val="285"/>
        </w:trPr>
        <w:tc>
          <w:tcPr>
            <w:tcW w:w="7904" w:type="dxa"/>
            <w:shd w:val="clear" w:color="auto" w:fill="auto"/>
          </w:tcPr>
          <w:p w14:paraId="24AF7D70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B6BEA7B" w14:textId="77777777" w:rsidR="005150B5" w:rsidRPr="00E373DE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</w:t>
            </w:r>
            <w:r w:rsidR="00A16BA2" w:rsidRPr="00E373DE">
              <w:rPr>
                <w:b/>
                <w:i/>
                <w:iCs/>
              </w:rPr>
              <w:t>62</w:t>
            </w:r>
          </w:p>
        </w:tc>
      </w:tr>
      <w:tr w:rsidR="001854EA" w:rsidRPr="00E373DE" w14:paraId="3BC350F3" w14:textId="77777777" w:rsidTr="00AE2B79">
        <w:tc>
          <w:tcPr>
            <w:tcW w:w="7904" w:type="dxa"/>
            <w:shd w:val="clear" w:color="auto" w:fill="auto"/>
          </w:tcPr>
          <w:p w14:paraId="4798DB2A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E1CA3C3" w14:textId="77777777" w:rsidR="005150B5" w:rsidRPr="00E373DE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34E1FFAB" w14:textId="77777777" w:rsidTr="00AE2B79">
        <w:tc>
          <w:tcPr>
            <w:tcW w:w="7904" w:type="dxa"/>
            <w:shd w:val="clear" w:color="auto" w:fill="auto"/>
          </w:tcPr>
          <w:p w14:paraId="4F053D56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0EFBE3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40056938" w14:textId="77777777" w:rsidTr="00AE2B79">
        <w:tc>
          <w:tcPr>
            <w:tcW w:w="7904" w:type="dxa"/>
            <w:shd w:val="clear" w:color="auto" w:fill="auto"/>
          </w:tcPr>
          <w:p w14:paraId="5D1A128B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C464D04" w14:textId="77777777" w:rsidR="005150B5" w:rsidRPr="00E373DE" w:rsidRDefault="00300B3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-</w:t>
            </w:r>
          </w:p>
        </w:tc>
      </w:tr>
      <w:tr w:rsidR="001854EA" w:rsidRPr="00E373DE" w14:paraId="117B18C1" w14:textId="77777777" w:rsidTr="00AE2B79">
        <w:tc>
          <w:tcPr>
            <w:tcW w:w="7904" w:type="dxa"/>
            <w:shd w:val="clear" w:color="auto" w:fill="auto"/>
          </w:tcPr>
          <w:p w14:paraId="2AA27039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4B7FD3F" w14:textId="77777777" w:rsidR="005150B5" w:rsidRPr="00E373DE" w:rsidRDefault="00AC5814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4</w:t>
            </w:r>
          </w:p>
        </w:tc>
      </w:tr>
      <w:tr w:rsidR="001854EA" w:rsidRPr="00E373DE" w14:paraId="24FBC53D" w14:textId="77777777" w:rsidTr="00AE2B79">
        <w:tc>
          <w:tcPr>
            <w:tcW w:w="7904" w:type="dxa"/>
            <w:shd w:val="clear" w:color="auto" w:fill="auto"/>
          </w:tcPr>
          <w:p w14:paraId="3A7166CD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819347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148</w:t>
            </w:r>
          </w:p>
        </w:tc>
      </w:tr>
      <w:tr w:rsidR="001854EA" w:rsidRPr="00E373DE" w14:paraId="7D55FDCD" w14:textId="77777777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9CA82B5" w14:textId="01C16A60" w:rsidR="00300B3F" w:rsidRPr="00E373DE" w:rsidRDefault="00300B3F" w:rsidP="00851A77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Итоговая аттестация</w:t>
            </w:r>
            <w:r w:rsidRPr="00E373DE">
              <w:rPr>
                <w:i/>
                <w:iCs/>
              </w:rPr>
              <w:t xml:space="preserve"> </w:t>
            </w:r>
            <w:r w:rsidR="00851A77" w:rsidRPr="00E373DE">
              <w:rPr>
                <w:i/>
                <w:iCs/>
              </w:rPr>
              <w:t>-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90559E2" w14:textId="77777777" w:rsidR="00300B3F" w:rsidRPr="00E373DE" w:rsidRDefault="00300B3F" w:rsidP="00300B3F">
            <w:pPr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2 сессия</w:t>
            </w:r>
          </w:p>
        </w:tc>
      </w:tr>
    </w:tbl>
    <w:p w14:paraId="66F6A558" w14:textId="77777777" w:rsidR="0063499D" w:rsidRPr="00E373DE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E373DE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 xml:space="preserve">2.2 Тематический план и содержание учебной </w:t>
      </w:r>
      <w:proofErr w:type="gramStart"/>
      <w:r w:rsidRPr="001854EA">
        <w:rPr>
          <w:b/>
          <w:bCs/>
        </w:rPr>
        <w:t>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</w:t>
      </w:r>
      <w:proofErr w:type="gramEnd"/>
      <w:r w:rsidR="001854EA">
        <w:rPr>
          <w:b/>
        </w:rPr>
        <w:t xml:space="preserve">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Классификация металлов. Кристаллизация металлов.  Явления аллотропии и </w:t>
            </w:r>
            <w:proofErr w:type="spellStart"/>
            <w:r w:rsidRPr="001854EA">
              <w:rPr>
                <w:bCs/>
                <w:sz w:val="20"/>
                <w:szCs w:val="20"/>
              </w:rPr>
              <w:t>анизотропии.Физические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854EA">
              <w:rPr>
                <w:bCs/>
                <w:sz w:val="20"/>
                <w:szCs w:val="20"/>
              </w:rPr>
              <w:t>и  химические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proofErr w:type="gramStart"/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термической </w:t>
            </w:r>
            <w:proofErr w:type="gramStart"/>
            <w:r w:rsidRPr="001854EA">
              <w:rPr>
                <w:sz w:val="20"/>
                <w:szCs w:val="20"/>
              </w:rPr>
              <w:t>обработке  согласно</w:t>
            </w:r>
            <w:proofErr w:type="gram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Химико-термическая </w:t>
            </w:r>
            <w:proofErr w:type="gramStart"/>
            <w:r w:rsidRPr="001854EA">
              <w:rPr>
                <w:bCs/>
                <w:sz w:val="20"/>
                <w:szCs w:val="20"/>
              </w:rPr>
              <w:t>обработка  стали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 xml:space="preserve">Написание докладов "Применение углеродистых сталей </w:t>
            </w:r>
            <w:proofErr w:type="gramStart"/>
            <w:r w:rsidRPr="001854EA">
              <w:rPr>
                <w:rFonts w:ascii="mes New Roman" w:hAnsi="mes New Roman" w:cs="mes New Roman"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rFonts w:ascii="mes New Roman" w:hAnsi="mes New Roman" w:cs="mes New Roman"/>
                <w:sz w:val="20"/>
                <w:szCs w:val="20"/>
              </w:rPr>
              <w:t xml:space="preserve">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алюминиевые,антифрикционные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доклады:«</w:t>
            </w:r>
            <w:proofErr w:type="gramEnd"/>
            <w:r w:rsidRPr="001854EA">
              <w:rPr>
                <w:bCs/>
                <w:sz w:val="20"/>
                <w:szCs w:val="20"/>
              </w:rPr>
              <w:t>Чудесные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bCs/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1854EA">
              <w:rPr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индивидуального задания по расчету теплоты </w:t>
            </w:r>
            <w:proofErr w:type="gramStart"/>
            <w:r w:rsidRPr="001854EA">
              <w:rPr>
                <w:bCs/>
                <w:sz w:val="20"/>
                <w:szCs w:val="20"/>
              </w:rPr>
              <w:t>сгорания  топлива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1854EA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1854EA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sz w:val="20"/>
                <w:szCs w:val="20"/>
              </w:rPr>
              <w:t xml:space="preserve">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Применение композиционных материалов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6.2.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Неметаллические материалы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1854EA">
              <w:rPr>
                <w:sz w:val="20"/>
                <w:szCs w:val="20"/>
              </w:rPr>
              <w:t>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занятие№8 Определение температуры вспышки, воспламенения и помутнения дизельного </w:t>
            </w:r>
            <w:proofErr w:type="gramStart"/>
            <w:r w:rsidRPr="001854EA">
              <w:rPr>
                <w:bCs/>
                <w:sz w:val="20"/>
                <w:szCs w:val="20"/>
              </w:rPr>
              <w:t>топлива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занятие№9 Определение вязкости, температуры вспышки </w:t>
            </w:r>
            <w:proofErr w:type="gramStart"/>
            <w:r w:rsidRPr="001854EA">
              <w:rPr>
                <w:bCs/>
                <w:sz w:val="20"/>
                <w:szCs w:val="20"/>
              </w:rPr>
              <w:t>масла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занятие№10 Определение температуры </w:t>
            </w:r>
            <w:proofErr w:type="gramStart"/>
            <w:r w:rsidRPr="001854EA">
              <w:rPr>
                <w:bCs/>
                <w:sz w:val="20"/>
                <w:szCs w:val="20"/>
              </w:rPr>
              <w:t>каплепадения  пластичных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</w:t>
            </w:r>
            <w:proofErr w:type="gramStart"/>
            <w:r w:rsidRPr="001854EA">
              <w:rPr>
                <w:sz w:val="20"/>
                <w:szCs w:val="20"/>
              </w:rPr>
              <w:t>добавок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741A870A" w:rsidR="00EB474D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1854EA">
        <w:rPr>
          <w:b/>
        </w:rPr>
        <w:lastRenderedPageBreak/>
        <w:t>Тематический план и содержание учебной дисциплины</w:t>
      </w:r>
      <w:r w:rsidR="00851A77">
        <w:rPr>
          <w:b/>
        </w:rPr>
        <w:t xml:space="preserve"> </w:t>
      </w:r>
      <w:r w:rsidRPr="001854EA">
        <w:rPr>
          <w:b/>
          <w:caps/>
        </w:rPr>
        <w:t>оп.05. Материаловедение</w:t>
      </w:r>
      <w:r w:rsidR="00930E2A">
        <w:rPr>
          <w:b/>
          <w:caps/>
        </w:rPr>
        <w:t xml:space="preserve"> </w:t>
      </w:r>
      <w:r w:rsidRPr="001854EA">
        <w:rPr>
          <w:b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073A1A" w:rsidRPr="001854EA" w14:paraId="10A007EB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DBB1F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6EB4B43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2573653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56FF064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073A1A" w:rsidRPr="001854EA" w14:paraId="1970C369" w14:textId="77777777" w:rsidTr="00851A77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65C721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03921DF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17949AB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3B0066B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3A1A" w:rsidRPr="001854EA" w14:paraId="5261C7DD" w14:textId="77777777" w:rsidTr="00851A77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16055994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64A52B6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C54090D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4EEC1801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3A1A" w:rsidRPr="001854EA" w14:paraId="67DCA867" w14:textId="77777777" w:rsidTr="00851A77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C3D398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3D504D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A5FB2D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металлов. Кристаллизация металлов. Кристаллическое строение металлов. Явления аллотропии и </w:t>
            </w:r>
            <w:proofErr w:type="spellStart"/>
            <w:r w:rsidRPr="00501808">
              <w:rPr>
                <w:bCs/>
                <w:sz w:val="20"/>
                <w:szCs w:val="20"/>
              </w:rPr>
              <w:t>анизотропии.Свойства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металлов: механические и технологические. Способы определения основных свойств металлов.</w:t>
            </w:r>
          </w:p>
          <w:p w14:paraId="3E27EEFF" w14:textId="745BDB9B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металлов: физические, химические.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087146" w14:textId="7C9557D8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EE4C97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FD259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998829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6AD718DF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E2156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CDE8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9D1920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23933C74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3573A7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2C918A6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6CED2EF5" w14:textId="67C3631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Pr="003517A6">
              <w:rPr>
                <w:bCs/>
                <w:sz w:val="20"/>
                <w:szCs w:val="20"/>
              </w:rPr>
              <w:t>Определение твердости металлов</w:t>
            </w:r>
            <w:r>
              <w:rPr>
                <w:bCs/>
                <w:sz w:val="20"/>
                <w:szCs w:val="20"/>
              </w:rPr>
              <w:t xml:space="preserve">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14:paraId="622F59F3" w14:textId="29E8C433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9A9D50" w14:textId="491D22D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91DE5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0B154E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3D348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5157ED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0609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D7744B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3099F3AA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282F52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E90DF8" w14:textId="41FC798C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7D54D65" w14:textId="5A7101FD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Способы опреде</w:t>
            </w:r>
            <w:r>
              <w:rPr>
                <w:bCs/>
                <w:sz w:val="20"/>
                <w:szCs w:val="20"/>
              </w:rPr>
              <w:t>ления основных свойств металлов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3D06D89C" w14:textId="41483247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4AB0A5FF" w14:textId="563A40B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DD12D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2958FD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47BE72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6201C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FEA9AD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642ED6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62B5F4A7" w14:textId="77777777" w:rsidTr="00851A77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68FB55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B7EB04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63DDA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4559E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97610B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</w:t>
            </w:r>
            <w:proofErr w:type="gramStart"/>
            <w:r w:rsidRPr="00501808">
              <w:rPr>
                <w:bCs/>
                <w:sz w:val="20"/>
                <w:szCs w:val="20"/>
              </w:rPr>
              <w:t>сплавов:  твердый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раствор, химические соединения, механическая смесь. Связь между структурой и свойствами сплавов. </w:t>
            </w:r>
          </w:p>
          <w:p w14:paraId="416D60C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14:paraId="1C259F3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14:paraId="1FB02663" w14:textId="6A599EF3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shd w:val="clear" w:color="auto" w:fill="FFFFFF" w:themeFill="background1"/>
          </w:tcPr>
          <w:p w14:paraId="43BD612E" w14:textId="2E4CE406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460AE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11D676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013F32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86486E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398DE76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A9AF6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5EA08AE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BCC3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7C394438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779DFB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456122" w14:textId="77777777" w:rsidR="00803CF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4E0233EB" w14:textId="60AC364F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F2045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shd w:val="clear" w:color="auto" w:fill="FFFFFF" w:themeFill="background1"/>
          </w:tcPr>
          <w:p w14:paraId="458EA6E5" w14:textId="6DDDAFFA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A587F2" w14:textId="777C8370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55CFFD8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BCFCC66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DE1311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25C0A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A5CE3C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89BB8C3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0BFEC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1CE24E75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BFB2030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CFCE92" w14:textId="1150F45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75474E9" w14:textId="4ED92ED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15CCD6" w14:textId="157B33E4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20" w:type="dxa"/>
            <w:shd w:val="clear" w:color="auto" w:fill="FFFFFF" w:themeFill="background1"/>
          </w:tcPr>
          <w:p w14:paraId="655FFE70" w14:textId="4EB49BAC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EB1009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7700B33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06A90C7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40CF5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85E83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803CF8" w:rsidRPr="001854EA" w14:paraId="46CE5D4B" w14:textId="77777777" w:rsidTr="00851A77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512CEC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3A5F115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01E70E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сталей. Углеродистые конструкционные стали: виды, свойства, маркировка по ГОСТ,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ADDD8DB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14:paraId="2BD53755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DB86F67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14:paraId="17968CC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05A25C6C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14:paraId="40C05754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Цветные металлы и сплавы на их основе. Алюминий и сплавы на его основе. Медь </w:t>
            </w:r>
            <w:r w:rsidRPr="00501808">
              <w:rPr>
                <w:bCs/>
                <w:sz w:val="20"/>
                <w:szCs w:val="20"/>
              </w:rPr>
              <w:lastRenderedPageBreak/>
              <w:t>и сплавы на ее основе</w:t>
            </w:r>
          </w:p>
          <w:p w14:paraId="5682FC68" w14:textId="2DE2FEEB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Антифрикционные подшипниковые сплавы. Маркировка цветных сплавов. Применение цветных металлов и сплавов на их основе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7A1A105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F310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0BD1138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EE605BD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977279D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B376091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806CC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7DAAAF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3ADCE1C7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33B143BB" w14:textId="77777777" w:rsidTr="00851A77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75DDE37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B9616C" w14:textId="07DB6D9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63B553AC" w14:textId="77777777" w:rsidR="00803CF8" w:rsidRDefault="00803CF8" w:rsidP="0080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14:paraId="3044594E" w14:textId="19008AC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22C506" w14:textId="0F8EFA80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20" w:type="dxa"/>
            <w:shd w:val="clear" w:color="auto" w:fill="FFFFFF" w:themeFill="background1"/>
          </w:tcPr>
          <w:p w14:paraId="55ED602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0E8EA45E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114468B7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87201A9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18B66752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8A66DB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3CCA0F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2C46D049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28EE423F" w14:textId="77777777" w:rsidTr="00851A77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91A4D6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F6D9FC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FAB769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14:paraId="455B2703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14:paraId="4B985131" w14:textId="2B445EE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D6F96D9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CFAD8B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E582B03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776DFB8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7671503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41F148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764B65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B44CA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3BF0A99A" w14:textId="77777777" w:rsidTr="00851A77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5770239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6F46C" w14:textId="3BF68CD4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C9B699C" w14:textId="63CFCF0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</w:t>
            </w:r>
            <w:r>
              <w:rPr>
                <w:bCs/>
                <w:sz w:val="20"/>
                <w:szCs w:val="20"/>
              </w:rPr>
              <w:t>резания металлов</w:t>
            </w:r>
            <w:r w:rsidRPr="003517A6">
              <w:rPr>
                <w:bCs/>
                <w:sz w:val="20"/>
                <w:szCs w:val="20"/>
              </w:rPr>
              <w:t xml:space="preserve">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14:paraId="212F6775" w14:textId="29A34BB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auto" w:fill="FFFFFF" w:themeFill="background1"/>
          </w:tcPr>
          <w:p w14:paraId="32A0A8A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5871FA0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791108B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03347AF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E20B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91A9F52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5EE12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255F1C2" w14:textId="77777777" w:rsidTr="00851A77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417B79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CEAA67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1022809" w14:textId="7B2CADD4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AC6A93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03CF8" w:rsidRPr="001854EA" w14:paraId="75ABD1EB" w14:textId="77777777" w:rsidTr="00851A77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62845F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4B85A1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A524D7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4274037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Диэлектрические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77B4B4BA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</w:t>
            </w:r>
            <w:r w:rsidRPr="00501808">
              <w:rPr>
                <w:bCs/>
                <w:sz w:val="20"/>
                <w:szCs w:val="20"/>
              </w:rPr>
              <w:lastRenderedPageBreak/>
              <w:t>составе железных дорог.</w:t>
            </w:r>
          </w:p>
          <w:p w14:paraId="7DC1BF95" w14:textId="6A8649F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CDFA58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ADCE86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7CCAD8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2911E4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0CA0447A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6FBE5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8E59DB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DF6ED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D9F084A" w14:textId="77777777" w:rsidTr="00851A77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BA11D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584AB" w14:textId="293F844A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A19A284" w14:textId="44E3EF9A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47C9785" w14:textId="0C59515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5ACD7C9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1830A9CF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EF2997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7B1B52F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4A575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904C838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781E79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2B747F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01D9B6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5ADE600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16E88D" w14:textId="0B2412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9E4344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3CF8" w:rsidRPr="001854EA" w14:paraId="0748B660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C5087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18118B7C" w14:textId="77777777" w:rsidR="00EC7048" w:rsidRPr="003517A6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420C7F8" w14:textId="77777777" w:rsidR="00EC7048" w:rsidRPr="00501808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14:paraId="351C4E66" w14:textId="28A47094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9F87633" w14:textId="01E118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BDB3F8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520A5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607E38D9" w14:textId="77777777" w:rsidR="00803CF8" w:rsidRPr="001854EA" w:rsidRDefault="00803CF8" w:rsidP="00803CF8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6557BB3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1B70E44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6AB314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8D497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6C4C2EB7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B892751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C2E194" w14:textId="213057B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D7F2091" w14:textId="084CA6F3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Виды топлива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61110E13" w14:textId="70B009C2" w:rsidR="00803CF8" w:rsidRPr="001854EA" w:rsidRDefault="00EC704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5DFF8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77E0A9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69AA2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B1B62B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A6703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2B59E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24B2A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9E7AD3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7ED791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4B713F3F" w14:textId="77777777" w:rsidTr="00851A77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1A4976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1250C8B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409BC1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EA4085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501808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5235A91C" w14:textId="65E1BC0A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501808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A569A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7D39E70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C71F5F2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AF514C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72B54F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682BF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B6AF26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E22D30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FEC6747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42C44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012F549" w14:textId="77777777" w:rsidTr="00851A77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5294312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212B2" w14:textId="73B8963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5EDA2C86" w14:textId="3E2AEB56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Смазочные материалы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72EAE7E5" w14:textId="6328234F" w:rsidR="00803CF8" w:rsidRPr="001854EA" w:rsidRDefault="002D23E1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8CF2684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056633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02EA0F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7E2406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DCDA85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C064FB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EEB45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887E0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580DB7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2783A06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C1E80D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14:paraId="5942B1E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AEB9A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48532" w14:textId="66EEDF9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E46A70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23E1" w:rsidRPr="001854EA" w14:paraId="16BC33F6" w14:textId="77777777" w:rsidTr="00851A77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FAD3A8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D5DEBCA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72B6E7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1E341B1B" w14:textId="283A7D8A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000A91C" w14:textId="75047021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46469E5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B3F3E0C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43C339E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495056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3FCDB17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6DF4AC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5032D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EB99659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D22188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6727D4" w14:textId="49AEE122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3D5767B" w14:textId="72CE0CEE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Применение полимерных материалов на п</w:t>
            </w:r>
            <w:r>
              <w:rPr>
                <w:bCs/>
                <w:sz w:val="20"/>
                <w:szCs w:val="20"/>
              </w:rPr>
              <w:t>одвижном составе железных дорог</w:t>
            </w:r>
            <w:r w:rsidRPr="000A209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F44A4" w14:textId="01FB6014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369407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7D9E20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CC0079F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DF12EA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896EED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154AC55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863FBA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04EE8F0D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19A852D" w14:textId="77777777" w:rsidR="0068245D" w:rsidRDefault="0068245D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5. Композиционные материалы </w:t>
            </w:r>
          </w:p>
          <w:p w14:paraId="7D6BA3C7" w14:textId="4052BFF2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A9696C6" w14:textId="77777777" w:rsidR="002412FA" w:rsidRPr="003517A6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E22E5A5" w14:textId="77777777" w:rsidR="002412FA" w:rsidRPr="00501808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721E326D" w14:textId="4BD0E23A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 Применение композиционных материалов </w:t>
            </w:r>
            <w:proofErr w:type="gramStart"/>
            <w:r w:rsidRPr="00501808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501808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501808">
              <w:rPr>
                <w:color w:val="000000"/>
                <w:sz w:val="20"/>
                <w:szCs w:val="20"/>
              </w:rPr>
              <w:t>лементы внутреннего оснащения вагонов,</w:t>
            </w:r>
            <w:r w:rsidRPr="00501808">
              <w:rPr>
                <w:sz w:val="20"/>
                <w:szCs w:val="20"/>
              </w:rPr>
              <w:t xml:space="preserve"> композиционные тормозные колодки и др</w:t>
            </w:r>
            <w:r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B816953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EB2540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A4E068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5C4FD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66ECD4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3C7150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77DC85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A960F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CDB6DA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9098B7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E37FCE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1802E654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EF2AAB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4FFB8EE" w14:textId="013D0D2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05D34756" w14:textId="54968DDF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>Композиционные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64610C" w14:textId="11D6DF16" w:rsidR="002D23E1" w:rsidRPr="001854EA" w:rsidRDefault="002412F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6EBC2A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D98655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74125F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F18B9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8532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2E351D3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5C6E53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A5364F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551B3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57341B04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5950F02" w14:textId="1840989E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142139" w14:textId="77777777" w:rsidR="004B12EA" w:rsidRPr="003517A6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3517A6">
              <w:rPr>
                <w:b/>
                <w:bCs/>
                <w:sz w:val="20"/>
                <w:szCs w:val="20"/>
              </w:rPr>
              <w:t>ного материала</w:t>
            </w:r>
          </w:p>
          <w:p w14:paraId="0F4B61C6" w14:textId="77777777" w:rsidR="004B12EA" w:rsidRPr="00501808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Защитные материалы: назначение, виды, свойства. Способы нанесения защитных </w:t>
            </w:r>
            <w:r w:rsidRPr="00501808">
              <w:rPr>
                <w:bCs/>
                <w:sz w:val="20"/>
                <w:szCs w:val="20"/>
              </w:rPr>
              <w:lastRenderedPageBreak/>
              <w:t>материалов.</w:t>
            </w:r>
          </w:p>
          <w:p w14:paraId="0AFD7629" w14:textId="59F2A924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14:paraId="38AAACA1" w14:textId="78476E86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6AD7D00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8A11AA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894918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8C60D4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0F8951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ПК 3.2</w:t>
            </w:r>
          </w:p>
          <w:p w14:paraId="5B7D737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6C2A43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421F7EB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30BF9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11DD25EA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4FD43A5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E2DA9FE" w14:textId="4D27148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68876ACA" w14:textId="2C6857B1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Защитные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2E18C2B8" w14:textId="1B6E0955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6F2D694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1E950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48F0C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4A196C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BBE2C3D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9B3D82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775E2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562E04C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D4381F4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400639C8" w14:textId="77777777" w:rsidTr="007C67B9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FD556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6.2.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Неметаллические материалы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185E622D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Древесные </w:t>
            </w:r>
            <w:proofErr w:type="spellStart"/>
            <w:r w:rsidRPr="00501808">
              <w:rPr>
                <w:bCs/>
                <w:sz w:val="20"/>
                <w:szCs w:val="20"/>
              </w:rPr>
              <w:t>материалы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01808">
              <w:rPr>
                <w:color w:val="000000"/>
                <w:sz w:val="20"/>
                <w:szCs w:val="20"/>
              </w:rPr>
              <w:t>Достоинства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501808">
              <w:rPr>
                <w:color w:val="000000"/>
                <w:sz w:val="20"/>
                <w:szCs w:val="20"/>
              </w:rPr>
              <w:t>хозяйстве.</w:t>
            </w:r>
            <w:r w:rsidRPr="00501808">
              <w:rPr>
                <w:bCs/>
                <w:sz w:val="20"/>
                <w:szCs w:val="20"/>
              </w:rPr>
              <w:t>.</w:t>
            </w:r>
            <w:proofErr w:type="gramEnd"/>
          </w:p>
          <w:p w14:paraId="77E90D2B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501808">
              <w:rPr>
                <w:bCs/>
                <w:sz w:val="20"/>
                <w:szCs w:val="20"/>
              </w:rPr>
              <w:t>жд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транспорте.</w:t>
            </w:r>
          </w:p>
          <w:p w14:paraId="049971D2" w14:textId="42AB2CFF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color w:val="000000"/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501808">
              <w:rPr>
                <w:color w:val="000000"/>
                <w:sz w:val="20"/>
                <w:szCs w:val="20"/>
              </w:rPr>
              <w:t>жд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0DB02549" w14:textId="7030401D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9932A80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DD2473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0202B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32EC6C6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8C7EC9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8AB3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FDB17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8E744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0EC0C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54F34E18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9E37CE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4A40F3" w14:textId="18AFD23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2A7B6002" w14:textId="5F915BF6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Древесные материалы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A209D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5A1EEC7D" w14:textId="38EF4C50" w:rsidR="002D23E1" w:rsidRPr="001854EA" w:rsidRDefault="007C67B9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F63675A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380CFC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AF9DF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4B1D8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FB8FBB1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69C96DB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543C6E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A9F1EE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5706C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83A0F17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BFA2F08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EB1E8C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01FFB622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FADE9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9779231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 xml:space="preserve">http:// </w:t>
      </w:r>
      <w:proofErr w:type="gramStart"/>
      <w:r w:rsidRPr="00E373DE">
        <w:rPr>
          <w:rStyle w:val="af3"/>
          <w:b w:val="0"/>
        </w:rPr>
        <w:t>www.e/lanbook.com</w:t>
      </w:r>
      <w:r w:rsidRPr="00E373DE">
        <w:rPr>
          <w:shd w:val="clear" w:color="auto" w:fill="FFFFFF"/>
        </w:rPr>
        <w:t xml:space="preserve"> .</w:t>
      </w:r>
      <w:proofErr w:type="gramEnd"/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 xml:space="preserve">  и др. Материаловедение: учебник – </w:t>
      </w:r>
      <w:proofErr w:type="gramStart"/>
      <w:r w:rsidRPr="00E373DE">
        <w:rPr>
          <w:color w:val="000000"/>
        </w:rPr>
        <w:t>М:  Издательский</w:t>
      </w:r>
      <w:proofErr w:type="gramEnd"/>
      <w:r w:rsidRPr="00E373DE">
        <w:rPr>
          <w:color w:val="000000"/>
        </w:rPr>
        <w:t xml:space="preserve">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 xml:space="preserve">4. Стерин И.С. Материаловедение и термическая обработка металлов: учебное пособие - </w:t>
      </w:r>
      <w:proofErr w:type="gramStart"/>
      <w:r w:rsidRPr="00E373DE">
        <w:rPr>
          <w:color w:val="000000"/>
        </w:rPr>
        <w:t>СПб.:</w:t>
      </w:r>
      <w:proofErr w:type="gramEnd"/>
      <w:r w:rsidRPr="00E373DE">
        <w:rPr>
          <w:color w:val="000000"/>
        </w:rPr>
        <w:t xml:space="preserve">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 xml:space="preserve">. </w:t>
      </w:r>
      <w:proofErr w:type="gramStart"/>
      <w:r w:rsidRPr="00E373DE">
        <w:rPr>
          <w:color w:val="000000"/>
        </w:rPr>
        <w:t>Шк.,</w:t>
      </w:r>
      <w:proofErr w:type="gramEnd"/>
      <w:r w:rsidRPr="00E373DE">
        <w:rPr>
          <w:color w:val="000000"/>
        </w:rPr>
        <w:t xml:space="preserve">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r w:rsidR="00A91A42">
        <w:rPr>
          <w:rStyle w:val="af2"/>
          <w:lang w:val="en-US"/>
        </w:rPr>
        <w:fldChar w:fldCharType="begin"/>
      </w:r>
      <w:r w:rsidR="00A91A42" w:rsidRPr="009E3855">
        <w:rPr>
          <w:rStyle w:val="af2"/>
        </w:rPr>
        <w:instrText xml:space="preserve"> </w:instrText>
      </w:r>
      <w:r w:rsidR="00A91A42">
        <w:rPr>
          <w:rStyle w:val="af2"/>
          <w:lang w:val="en-US"/>
        </w:rPr>
        <w:instrText>HYPERLINK</w:instrText>
      </w:r>
      <w:r w:rsidR="00A91A42" w:rsidRPr="009E3855">
        <w:rPr>
          <w:rStyle w:val="af2"/>
        </w:rPr>
        <w:instrText xml:space="preserve"> "</w:instrText>
      </w:r>
      <w:r w:rsidR="00A91A42">
        <w:rPr>
          <w:rStyle w:val="af2"/>
          <w:lang w:val="en-US"/>
        </w:rPr>
        <w:instrText>http</w:instrText>
      </w:r>
      <w:r w:rsidR="00A91A42" w:rsidRPr="009E3855">
        <w:rPr>
          <w:rStyle w:val="af2"/>
        </w:rPr>
        <w:instrText>://</w:instrText>
      </w:r>
      <w:r w:rsidR="00A91A42">
        <w:rPr>
          <w:rStyle w:val="af2"/>
          <w:lang w:val="en-US"/>
        </w:rPr>
        <w:instrText>e</w:instrText>
      </w:r>
      <w:r w:rsidR="00A91A42" w:rsidRPr="009E3855">
        <w:rPr>
          <w:rStyle w:val="af2"/>
        </w:rPr>
        <w:instrText>.</w:instrText>
      </w:r>
      <w:r w:rsidR="00A91A42">
        <w:rPr>
          <w:rStyle w:val="af2"/>
          <w:lang w:val="en-US"/>
        </w:rPr>
        <w:instrText>lanbook</w:instrText>
      </w:r>
      <w:r w:rsidR="00A91A42" w:rsidRPr="009E3855">
        <w:rPr>
          <w:rStyle w:val="af2"/>
        </w:rPr>
        <w:instrText>.</w:instrText>
      </w:r>
      <w:r w:rsidR="00A91A42">
        <w:rPr>
          <w:rStyle w:val="af2"/>
          <w:lang w:val="en-US"/>
        </w:rPr>
        <w:instrText>com</w:instrText>
      </w:r>
      <w:r w:rsidR="00A91A42" w:rsidRPr="009E3855">
        <w:rPr>
          <w:rStyle w:val="af2"/>
        </w:rPr>
        <w:instrText xml:space="preserve">/" </w:instrText>
      </w:r>
      <w:r w:rsidR="00A91A42">
        <w:rPr>
          <w:rStyle w:val="af2"/>
          <w:lang w:val="en-US"/>
        </w:rPr>
        <w:fldChar w:fldCharType="separate"/>
      </w:r>
      <w:r w:rsidR="001C1B8E" w:rsidRPr="00E373DE">
        <w:rPr>
          <w:rStyle w:val="af2"/>
          <w:lang w:val="en-US"/>
        </w:rPr>
        <w:t>http</w:t>
      </w:r>
      <w:r w:rsidR="001C1B8E" w:rsidRPr="00E373DE">
        <w:rPr>
          <w:rStyle w:val="af2"/>
        </w:rPr>
        <w:t>://</w:t>
      </w:r>
      <w:r w:rsidR="001C1B8E" w:rsidRPr="00E373DE">
        <w:rPr>
          <w:rStyle w:val="af2"/>
          <w:lang w:val="en-US"/>
        </w:rPr>
        <w:t>e</w:t>
      </w:r>
      <w:r w:rsidR="001C1B8E" w:rsidRPr="00E373DE">
        <w:rPr>
          <w:rStyle w:val="af2"/>
        </w:rPr>
        <w:t>.</w:t>
      </w:r>
      <w:proofErr w:type="spellStart"/>
      <w:r w:rsidR="001C1B8E" w:rsidRPr="00E373DE">
        <w:rPr>
          <w:rStyle w:val="af2"/>
          <w:lang w:val="en-US"/>
        </w:rPr>
        <w:t>lanbook</w:t>
      </w:r>
      <w:proofErr w:type="spellEnd"/>
      <w:r w:rsidR="001C1B8E" w:rsidRPr="00E373DE">
        <w:rPr>
          <w:rStyle w:val="af2"/>
        </w:rPr>
        <w:t>.</w:t>
      </w:r>
      <w:r w:rsidR="001C1B8E" w:rsidRPr="00E373DE">
        <w:rPr>
          <w:rStyle w:val="af2"/>
          <w:lang w:val="en-US"/>
        </w:rPr>
        <w:t>com</w:t>
      </w:r>
      <w:r w:rsidR="001C1B8E" w:rsidRPr="00E373DE">
        <w:rPr>
          <w:rStyle w:val="af2"/>
        </w:rPr>
        <w:t>/</w:t>
      </w:r>
      <w:r w:rsidR="00A91A42">
        <w:rPr>
          <w:rStyle w:val="af2"/>
        </w:rPr>
        <w:fldChar w:fldCharType="end"/>
      </w:r>
    </w:p>
    <w:p w14:paraId="582E9095" w14:textId="3C84D511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1" w:history="1">
        <w:r w:rsidR="001C1B8E" w:rsidRPr="00E373DE">
          <w:rPr>
            <w:rStyle w:val="af2"/>
          </w:rPr>
          <w:t>https://book.ru</w:t>
        </w:r>
      </w:hyperlink>
      <w:r w:rsidR="001C1B8E" w:rsidRPr="00E373DE">
        <w:t xml:space="preserve"> </w:t>
      </w:r>
    </w:p>
    <w:p w14:paraId="266A562A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1D1FAC06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0AB75C67" w14:textId="77777777" w:rsidR="003B7CFC" w:rsidRPr="00E373DE" w:rsidRDefault="003B7CFC" w:rsidP="001C1B8E">
      <w:pPr>
        <w:shd w:val="clear" w:color="auto" w:fill="FFFFFF"/>
        <w:ind w:firstLine="709"/>
        <w:jc w:val="both"/>
      </w:pPr>
    </w:p>
    <w:p w14:paraId="0C656F3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2DFBAFF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3B3431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DF955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176347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201387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2AE4C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4B0317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3571FB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494DEAA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98746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5CFEC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54198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51258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5BBEF5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957F6A" w14:textId="77777777" w:rsidR="003B7CFC" w:rsidRPr="0066621D" w:rsidRDefault="003B7CFC" w:rsidP="001C1B8E">
      <w:pPr>
        <w:shd w:val="clear" w:color="auto" w:fill="FFFFFF"/>
        <w:ind w:firstLine="709"/>
        <w:jc w:val="both"/>
      </w:pPr>
    </w:p>
    <w:p w14:paraId="153633EC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</w:t>
      </w:r>
      <w:proofErr w:type="gramStart"/>
      <w:r w:rsidRPr="00E373DE">
        <w:t>освоения  учебной</w:t>
      </w:r>
      <w:proofErr w:type="gramEnd"/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</w:t>
            </w:r>
            <w:r>
              <w:rPr>
                <w:sz w:val="20"/>
                <w:szCs w:val="20"/>
              </w:rPr>
              <w:lastRenderedPageBreak/>
              <w:t>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</w:t>
            </w:r>
            <w:r>
              <w:rPr>
                <w:sz w:val="20"/>
                <w:szCs w:val="20"/>
              </w:rPr>
              <w:lastRenderedPageBreak/>
              <w:t>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</w:t>
            </w:r>
            <w:r>
              <w:lastRenderedPageBreak/>
              <w:t>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</w:t>
            </w:r>
            <w:r>
              <w:rPr>
                <w:sz w:val="20"/>
                <w:szCs w:val="20"/>
              </w:rPr>
              <w:lastRenderedPageBreak/>
              <w:t>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</w:t>
            </w:r>
            <w:r>
              <w:rPr>
                <w:sz w:val="20"/>
                <w:szCs w:val="20"/>
              </w:rPr>
              <w:lastRenderedPageBreak/>
              <w:t>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Показывает навыки использования современных средств поиска, анализа и интерпретации </w:t>
            </w:r>
            <w:r>
              <w:rPr>
                <w:sz w:val="20"/>
                <w:szCs w:val="20"/>
              </w:rPr>
              <w:lastRenderedPageBreak/>
              <w:t>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>
              <w:rPr>
                <w:sz w:val="20"/>
                <w:szCs w:val="20"/>
              </w:rPr>
              <w:lastRenderedPageBreak/>
              <w:t>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</w:t>
            </w:r>
            <w:r>
              <w:rPr>
                <w:sz w:val="20"/>
                <w:szCs w:val="20"/>
              </w:rPr>
              <w:lastRenderedPageBreak/>
              <w:t xml:space="preserve">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615742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E35599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BB46EE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C4224D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323001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991F0A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AA6260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356F39" w14:textId="77777777" w:rsidR="00204F53" w:rsidRPr="00E373DE" w:rsidRDefault="00204F53" w:rsidP="005401E0">
      <w:pPr>
        <w:autoSpaceDE w:val="0"/>
        <w:autoSpaceDN w:val="0"/>
        <w:adjustRightInd w:val="0"/>
        <w:jc w:val="center"/>
        <w:rPr>
          <w:b/>
        </w:rPr>
      </w:pPr>
    </w:p>
    <w:p w14:paraId="43D8261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FB190" w14:textId="77777777" w:rsidR="00A91A42" w:rsidRDefault="00A91A42">
      <w:r>
        <w:separator/>
      </w:r>
    </w:p>
  </w:endnote>
  <w:endnote w:type="continuationSeparator" w:id="0">
    <w:p w14:paraId="61862E1B" w14:textId="77777777" w:rsidR="00A91A42" w:rsidRDefault="00A9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495CD" w14:textId="77777777" w:rsidR="00A91A42" w:rsidRDefault="00A91A42">
      <w:r>
        <w:separator/>
      </w:r>
    </w:p>
  </w:footnote>
  <w:footnote w:type="continuationSeparator" w:id="0">
    <w:p w14:paraId="5FE41B1C" w14:textId="77777777" w:rsidR="00A91A42" w:rsidRDefault="00A9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3855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1A42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A431-DCB1-4E67-BA84-7CB17B0F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11611</Words>
  <Characters>66185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Лариса Журавлева</cp:lastModifiedBy>
  <cp:revision>4</cp:revision>
  <cp:lastPrinted>2020-02-13T08:05:00Z</cp:lastPrinted>
  <dcterms:created xsi:type="dcterms:W3CDTF">2023-04-10T17:15:00Z</dcterms:created>
  <dcterms:modified xsi:type="dcterms:W3CDTF">2023-04-11T04:54:00Z</dcterms:modified>
</cp:coreProperties>
</file>