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4443" w14:textId="77777777" w:rsidR="00C06089" w:rsidRPr="00D86F4E" w:rsidRDefault="00C06089" w:rsidP="00C06089">
      <w:pPr>
        <w:jc w:val="right"/>
        <w:rPr>
          <w:szCs w:val="22"/>
        </w:rPr>
      </w:pPr>
      <w:r w:rsidRPr="00D86F4E">
        <w:rPr>
          <w:i/>
          <w:szCs w:val="22"/>
        </w:rPr>
        <w:t xml:space="preserve">Приложение </w:t>
      </w:r>
    </w:p>
    <w:p w14:paraId="25BE8AFE" w14:textId="77777777" w:rsidR="00C06089" w:rsidRPr="00DF0614" w:rsidRDefault="00C06089" w:rsidP="00C06089">
      <w:pPr>
        <w:autoSpaceDE w:val="0"/>
        <w:autoSpaceDN w:val="0"/>
        <w:adjustRightInd w:val="0"/>
        <w:jc w:val="right"/>
        <w:rPr>
          <w:bCs/>
        </w:rPr>
      </w:pPr>
      <w:r w:rsidRPr="00DF0614">
        <w:rPr>
          <w:bCs/>
        </w:rPr>
        <w:t xml:space="preserve">ООП–ППССЗ по специальности </w:t>
      </w:r>
    </w:p>
    <w:p w14:paraId="19E70526" w14:textId="77777777" w:rsidR="00C06089" w:rsidRPr="0023632C" w:rsidRDefault="00C06089" w:rsidP="00C06089">
      <w:pPr>
        <w:autoSpaceDE w:val="0"/>
        <w:autoSpaceDN w:val="0"/>
        <w:adjustRightInd w:val="0"/>
        <w:jc w:val="right"/>
        <w:rPr>
          <w:bCs/>
        </w:rPr>
      </w:pPr>
      <w:r w:rsidRPr="0023632C">
        <w:rPr>
          <w:bCs/>
        </w:rPr>
        <w:t xml:space="preserve">23.02.09 Автоматика и телемеханика на транспорте  </w:t>
      </w:r>
    </w:p>
    <w:p w14:paraId="4EBD323C" w14:textId="77777777" w:rsidR="00C06089" w:rsidRPr="0023632C" w:rsidRDefault="00C06089" w:rsidP="00C06089">
      <w:pPr>
        <w:autoSpaceDE w:val="0"/>
        <w:autoSpaceDN w:val="0"/>
        <w:adjustRightInd w:val="0"/>
        <w:jc w:val="right"/>
        <w:rPr>
          <w:bCs/>
        </w:rPr>
      </w:pPr>
      <w:r w:rsidRPr="0023632C">
        <w:rPr>
          <w:bCs/>
        </w:rPr>
        <w:t>(железнодорожном транспорте)</w:t>
      </w:r>
    </w:p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65D0A464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</w:t>
      </w:r>
      <w:r w:rsidR="00C06089">
        <w:rPr>
          <w:b/>
          <w:bCs/>
          <w:spacing w:val="-1"/>
          <w:sz w:val="28"/>
          <w:szCs w:val="28"/>
        </w:rPr>
        <w:t>3</w:t>
      </w:r>
      <w:r w:rsidRPr="000A3A0D">
        <w:rPr>
          <w:b/>
          <w:bCs/>
          <w:spacing w:val="-1"/>
          <w:sz w:val="28"/>
          <w:szCs w:val="28"/>
        </w:rPr>
        <w:t>.02.0</w:t>
      </w:r>
      <w:r w:rsidR="00C06089">
        <w:rPr>
          <w:b/>
          <w:bCs/>
          <w:spacing w:val="-1"/>
          <w:sz w:val="28"/>
          <w:szCs w:val="28"/>
        </w:rPr>
        <w:t>9</w:t>
      </w:r>
      <w:r w:rsidRPr="000A3A0D">
        <w:rPr>
          <w:b/>
          <w:bCs/>
          <w:spacing w:val="-1"/>
          <w:sz w:val="28"/>
          <w:szCs w:val="28"/>
        </w:rPr>
        <w:t xml:space="preserve">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6C09A318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C06089">
        <w:rPr>
          <w:i/>
          <w:szCs w:val="22"/>
        </w:rPr>
        <w:t>5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683B8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</w:p>
    <w:p w14:paraId="072EB2D9" w14:textId="77777777" w:rsidR="007B191A" w:rsidRPr="00364502" w:rsidRDefault="007B191A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399A1828" w:rsidR="00A15038" w:rsidRPr="00683B84" w:rsidRDefault="00A15038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683B84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683B84">
        <w:rPr>
          <w:rFonts w:eastAsia="SimSun"/>
          <w:spacing w:val="-3"/>
          <w:lang w:eastAsia="zh-CN"/>
        </w:rPr>
        <w:t>завершающей частью про</w:t>
      </w:r>
      <w:r w:rsidRPr="00683B84">
        <w:rPr>
          <w:rFonts w:eastAsia="SimSun"/>
          <w:spacing w:val="-3"/>
          <w:lang w:eastAsia="zh-CN"/>
        </w:rPr>
        <w:softHyphen/>
      </w:r>
      <w:r w:rsidRPr="00683B84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683B84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</w:t>
      </w:r>
      <w:r w:rsidR="00C06089">
        <w:rPr>
          <w:rFonts w:eastAsia="SimSun"/>
          <w:lang w:eastAsia="zh-CN"/>
        </w:rPr>
        <w:t>3</w:t>
      </w:r>
      <w:r w:rsidRPr="00683B84">
        <w:rPr>
          <w:rFonts w:eastAsia="SimSun"/>
          <w:lang w:eastAsia="zh-CN"/>
        </w:rPr>
        <w:t>.02.0</w:t>
      </w:r>
      <w:r w:rsidR="00C06089">
        <w:rPr>
          <w:rFonts w:eastAsia="SimSun"/>
          <w:lang w:eastAsia="zh-CN"/>
        </w:rPr>
        <w:t>9</w:t>
      </w:r>
      <w:r w:rsidRPr="00683B84">
        <w:rPr>
          <w:rFonts w:eastAsia="SimSun"/>
          <w:lang w:eastAsia="zh-CN"/>
        </w:rPr>
        <w:t xml:space="preserve"> «Автоматика и телемеханика на транспорте (железнодорожном транспорте)»</w:t>
      </w:r>
      <w:r w:rsidRPr="00683B84">
        <w:t xml:space="preserve"> </w:t>
      </w:r>
      <w:r w:rsidRPr="00683B84">
        <w:rPr>
          <w:rFonts w:eastAsia="SimSun"/>
          <w:lang w:eastAsia="zh-CN"/>
        </w:rPr>
        <w:t xml:space="preserve">в части освоения квалификации </w:t>
      </w:r>
      <w:r w:rsidRPr="00683B84">
        <w:rPr>
          <w:bCs/>
        </w:rPr>
        <w:t>«Техник» и основных</w:t>
      </w:r>
      <w:r w:rsidRPr="00683B84">
        <w:t xml:space="preserve"> видо</w:t>
      </w:r>
      <w:r w:rsidR="005656F4" w:rsidRPr="00683B84">
        <w:t>в</w:t>
      </w:r>
      <w:r w:rsidRPr="00683B84">
        <w:t xml:space="preserve"> профессиональной деятельности (ВД)</w:t>
      </w:r>
      <w:r w:rsidRPr="00683B84">
        <w:rPr>
          <w:rFonts w:eastAsia="SimSun"/>
        </w:rPr>
        <w:t xml:space="preserve">: </w:t>
      </w:r>
    </w:p>
    <w:p w14:paraId="27818C8B" w14:textId="2FF965D9" w:rsidR="00D72F8A" w:rsidRPr="00D72F8A" w:rsidRDefault="00BE38F1" w:rsidP="00D72F8A">
      <w:pPr>
        <w:ind w:firstLine="567"/>
        <w:jc w:val="both"/>
        <w:rPr>
          <w:color w:val="000000"/>
        </w:rPr>
      </w:pPr>
      <w:r w:rsidRPr="00683B84">
        <w:rPr>
          <w:iCs/>
        </w:rPr>
        <w:t xml:space="preserve">ПМ.01 </w:t>
      </w:r>
      <w:r w:rsidR="00D72F8A" w:rsidRPr="00D72F8A">
        <w:rPr>
          <w:color w:val="000000"/>
        </w:rPr>
        <w:t>Изучение конструкции и принципа действия систем железнодорожной автоматики и телемеханики</w:t>
      </w:r>
    </w:p>
    <w:p w14:paraId="7C359F0B" w14:textId="74D24643" w:rsidR="00D72F8A" w:rsidRPr="00D72F8A" w:rsidRDefault="00BE38F1" w:rsidP="00D72F8A">
      <w:pPr>
        <w:spacing w:line="360" w:lineRule="auto"/>
        <w:ind w:firstLine="567"/>
        <w:jc w:val="both"/>
        <w:rPr>
          <w:color w:val="000000"/>
        </w:rPr>
      </w:pPr>
      <w:r w:rsidRPr="00683B84">
        <w:rPr>
          <w:iCs/>
        </w:rPr>
        <w:t>ПМ.</w:t>
      </w:r>
      <w:r w:rsidRPr="00D72F8A">
        <w:rPr>
          <w:iCs/>
        </w:rPr>
        <w:t>02 Техническое обслуживание</w:t>
      </w:r>
      <w:r w:rsidR="00D72F8A" w:rsidRPr="00D72F8A">
        <w:rPr>
          <w:color w:val="000000"/>
        </w:rPr>
        <w:t>, текущий ремонт, монтаж, регулировка устройств и систем железнодорожной автоматики и телемеханики</w:t>
      </w:r>
    </w:p>
    <w:p w14:paraId="7BA8C556" w14:textId="14A764CA" w:rsidR="00D72F8A" w:rsidRPr="00D72F8A" w:rsidRDefault="00BE38F1" w:rsidP="00D72F8A">
      <w:pPr>
        <w:spacing w:line="360" w:lineRule="auto"/>
        <w:ind w:firstLine="567"/>
        <w:jc w:val="both"/>
        <w:rPr>
          <w:color w:val="000000"/>
        </w:rPr>
      </w:pPr>
      <w:r w:rsidRPr="00D72F8A">
        <w:rPr>
          <w:iCs/>
        </w:rPr>
        <w:t xml:space="preserve">ПМ.03 </w:t>
      </w:r>
      <w:r w:rsidR="00D72F8A" w:rsidRPr="00D72F8A">
        <w:rPr>
          <w:color w:val="000000"/>
        </w:rPr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10091EC0" w14:textId="11116851" w:rsidR="008B4476" w:rsidRPr="00683B84" w:rsidRDefault="008B4476" w:rsidP="00D72F8A">
      <w:pPr>
        <w:tabs>
          <w:tab w:val="left" w:pos="709"/>
          <w:tab w:val="left" w:pos="993"/>
        </w:tabs>
        <w:spacing w:line="360" w:lineRule="auto"/>
        <w:ind w:firstLine="567"/>
        <w:jc w:val="both"/>
      </w:pPr>
      <w:r w:rsidRPr="00683B84">
        <w:rPr>
          <w:iCs/>
          <w:spacing w:val="-1"/>
        </w:rPr>
        <w:t xml:space="preserve">ПМ.04 </w:t>
      </w:r>
      <w:r w:rsidR="00207B83" w:rsidRPr="00683B84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Pr="00683B84">
        <w:t>.</w:t>
      </w:r>
    </w:p>
    <w:p w14:paraId="58F19D22" w14:textId="77777777" w:rsidR="00BE38F1" w:rsidRPr="00683B84" w:rsidRDefault="00BE38F1" w:rsidP="00683B84">
      <w:pPr>
        <w:tabs>
          <w:tab w:val="left" w:pos="709"/>
        </w:tabs>
        <w:spacing w:line="360" w:lineRule="auto"/>
        <w:ind w:firstLine="709"/>
        <w:jc w:val="center"/>
        <w:rPr>
          <w:b/>
          <w:bCs/>
        </w:rPr>
      </w:pPr>
      <w:r w:rsidRPr="00683B84">
        <w:rPr>
          <w:b/>
          <w:bCs/>
        </w:rPr>
        <w:t xml:space="preserve">1.2. Цели и задачи производственной практики (преддипломной): </w:t>
      </w:r>
    </w:p>
    <w:p w14:paraId="48260515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683B84" w:rsidRDefault="005D7829" w:rsidP="00683B84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83B84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683B84">
        <w:rPr>
          <w:rFonts w:eastAsia="SimSun"/>
          <w:lang w:eastAsia="zh-CN"/>
        </w:rPr>
        <w:t>обучающимися</w:t>
      </w:r>
      <w:r w:rsidRPr="00683B84">
        <w:t xml:space="preserve"> теоретических знаний и практических навыков, ознакомление с передовыми методами труда,</w:t>
      </w:r>
      <w:r w:rsidRPr="00683B84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683B84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</w:pPr>
      <w:r w:rsidRPr="00683B84">
        <w:t xml:space="preserve">Обучающийся в ходе освоения </w:t>
      </w:r>
      <w:r w:rsidRPr="00683B84">
        <w:rPr>
          <w:bCs/>
        </w:rPr>
        <w:t>производственной практики</w:t>
      </w:r>
      <w:r w:rsidRPr="00683B84">
        <w:rPr>
          <w:b/>
        </w:rPr>
        <w:t xml:space="preserve"> </w:t>
      </w:r>
      <w:r w:rsidRPr="00683B84">
        <w:t>должен:</w:t>
      </w:r>
    </w:p>
    <w:p w14:paraId="73E5C665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иметь практический опыт:</w:t>
      </w:r>
    </w:p>
    <w:p w14:paraId="7C4C66E8" w14:textId="54CFD9E0" w:rsidR="005D7829" w:rsidRPr="00D72F8A" w:rsidRDefault="00207B83" w:rsidP="00D72F8A">
      <w:pPr>
        <w:numPr>
          <w:ilvl w:val="0"/>
          <w:numId w:val="4"/>
        </w:numPr>
        <w:tabs>
          <w:tab w:val="left" w:pos="426"/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lang w:eastAsia="en-US"/>
        </w:rPr>
      </w:pPr>
      <w:r w:rsidRPr="00D72F8A">
        <w:rPr>
          <w:lang w:eastAsia="en-US"/>
        </w:rPr>
        <w:t xml:space="preserve"> </w:t>
      </w:r>
      <w:r w:rsidR="005D7829" w:rsidRPr="00D72F8A">
        <w:rPr>
          <w:lang w:eastAsia="en-US"/>
        </w:rPr>
        <w:t>логического анализа работы станционных, перегонных, микропроцессорных</w:t>
      </w:r>
      <w:r w:rsidRPr="00D72F8A">
        <w:rPr>
          <w:lang w:eastAsia="en-US"/>
        </w:rPr>
        <w:t xml:space="preserve"> </w:t>
      </w:r>
      <w:r w:rsidR="005D7829" w:rsidRPr="00D72F8A">
        <w:rPr>
          <w:lang w:eastAsia="en-US"/>
        </w:rPr>
        <w:t>и диагностических систем автоматики по принципиальным схемам;</w:t>
      </w:r>
    </w:p>
    <w:p w14:paraId="028FA211" w14:textId="543A14EA" w:rsidR="00D72F8A" w:rsidRPr="00D72F8A" w:rsidRDefault="00D72F8A" w:rsidP="00D72F8A">
      <w:pPr>
        <w:pStyle w:val="af1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72F8A">
        <w:rPr>
          <w:rFonts w:ascii="Times New Roman" w:hAnsi="Times New Roman"/>
          <w:sz w:val="24"/>
          <w:szCs w:val="24"/>
        </w:rPr>
        <w:t>разработки, составления и логического анализа монтажных схем устройств СЦБ и ЖАТ по принципиальным схемам;</w:t>
      </w:r>
    </w:p>
    <w:p w14:paraId="5B4924F7" w14:textId="0D5F4452" w:rsidR="00D72F8A" w:rsidRPr="00D72F8A" w:rsidRDefault="00D72F8A" w:rsidP="00D72F8A">
      <w:pPr>
        <w:pStyle w:val="af1"/>
        <w:numPr>
          <w:ilvl w:val="0"/>
          <w:numId w:val="4"/>
        </w:numPr>
        <w:tabs>
          <w:tab w:val="left" w:pos="284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72F8A">
        <w:rPr>
          <w:rFonts w:ascii="Times New Roman" w:hAnsi="Times New Roman"/>
          <w:sz w:val="24"/>
          <w:szCs w:val="24"/>
        </w:rPr>
        <w:t>змерения и логического анализа параметров приборов и устройств СЦБ;</w:t>
      </w:r>
    </w:p>
    <w:p w14:paraId="55B33116" w14:textId="7B291688" w:rsidR="00D72F8A" w:rsidRPr="00266F55" w:rsidRDefault="00266F55" w:rsidP="00266F55">
      <w:pPr>
        <w:tabs>
          <w:tab w:val="left" w:pos="1560"/>
        </w:tabs>
        <w:spacing w:line="360" w:lineRule="auto"/>
        <w:ind w:firstLine="709"/>
        <w:jc w:val="both"/>
      </w:pPr>
      <w:r w:rsidRPr="00266F55">
        <w:rPr>
          <w:spacing w:val="-1"/>
        </w:rPr>
        <w:t>–</w:t>
      </w:r>
      <w:r w:rsidR="00D72F8A" w:rsidRPr="00266F55">
        <w:t xml:space="preserve"> </w:t>
      </w:r>
      <w:r w:rsidR="00D72F8A" w:rsidRPr="00266F55">
        <w:t xml:space="preserve">определения и устранения отказов станционных, перегонных, микропроцессорных и диагностических систем автоматики по принципиальным схемам; </w:t>
      </w:r>
    </w:p>
    <w:p w14:paraId="19D702F7" w14:textId="7273E1A8" w:rsidR="00747BB2" w:rsidRDefault="00266F55" w:rsidP="00266F55">
      <w:pPr>
        <w:tabs>
          <w:tab w:val="left" w:pos="1560"/>
        </w:tabs>
        <w:spacing w:line="360" w:lineRule="auto"/>
        <w:ind w:firstLine="709"/>
        <w:jc w:val="both"/>
      </w:pPr>
      <w:r w:rsidRPr="00266F55">
        <w:rPr>
          <w:spacing w:val="-1"/>
        </w:rPr>
        <w:t>–</w:t>
      </w:r>
      <w:r>
        <w:rPr>
          <w:spacing w:val="-1"/>
        </w:rPr>
        <w:t xml:space="preserve"> </w:t>
      </w:r>
      <w:r w:rsidR="00747BB2" w:rsidRPr="00266F55">
        <w:t>разборки, сборки и регулировки приборов и устройств СЦБ</w:t>
      </w:r>
      <w:r>
        <w:t>;</w:t>
      </w:r>
    </w:p>
    <w:p w14:paraId="62A4DD58" w14:textId="5DFBD800" w:rsidR="007B56B8" w:rsidRPr="007B56B8" w:rsidRDefault="007B56B8" w:rsidP="00266F55">
      <w:pPr>
        <w:tabs>
          <w:tab w:val="left" w:pos="1560"/>
        </w:tabs>
        <w:spacing w:line="360" w:lineRule="auto"/>
        <w:ind w:firstLine="709"/>
        <w:jc w:val="both"/>
      </w:pPr>
      <w:r w:rsidRPr="007B56B8">
        <w:rPr>
          <w:spacing w:val="-1"/>
        </w:rPr>
        <w:lastRenderedPageBreak/>
        <w:t>–</w:t>
      </w:r>
      <w:r w:rsidRPr="007B56B8">
        <w:rPr>
          <w:spacing w:val="-1"/>
        </w:rPr>
        <w:t xml:space="preserve"> </w:t>
      </w:r>
      <w:r w:rsidRPr="007B56B8"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</w:p>
    <w:p w14:paraId="689C55F1" w14:textId="77777777" w:rsidR="00266F55" w:rsidRPr="007B56B8" w:rsidRDefault="00266F55" w:rsidP="00266F55">
      <w:pPr>
        <w:shd w:val="clear" w:color="auto" w:fill="FFFFFF"/>
        <w:spacing w:line="360" w:lineRule="auto"/>
        <w:ind w:firstLine="709"/>
        <w:jc w:val="both"/>
        <w:rPr>
          <w:bCs/>
          <w:iCs/>
          <w:spacing w:val="-1"/>
        </w:rPr>
      </w:pPr>
      <w:r w:rsidRPr="007B56B8">
        <w:rPr>
          <w:spacing w:val="-1"/>
        </w:rPr>
        <w:t xml:space="preserve">– </w:t>
      </w:r>
      <w:r w:rsidRPr="007B56B8"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6248B1B9" w14:textId="2146F445" w:rsidR="00747BB2" w:rsidRPr="007B56B8" w:rsidRDefault="00266F55" w:rsidP="00266F55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7B56B8">
        <w:t>технического обслуживания устройств автоблокировки, ремонта, монтажа и регулировки напольных</w:t>
      </w:r>
      <w:r w:rsidR="007B56B8" w:rsidRPr="007B56B8">
        <w:t xml:space="preserve"> устройств.</w:t>
      </w:r>
    </w:p>
    <w:p w14:paraId="71259983" w14:textId="77777777" w:rsidR="005D7829" w:rsidRPr="00683B84" w:rsidRDefault="005D7829" w:rsidP="00683B84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b/>
        </w:rPr>
      </w:pPr>
      <w:r w:rsidRPr="00683B84">
        <w:rPr>
          <w:b/>
        </w:rPr>
        <w:t>уметь:</w:t>
      </w:r>
    </w:p>
    <w:p w14:paraId="79F82135" w14:textId="77777777" w:rsidR="00266F55" w:rsidRPr="009358E4" w:rsidRDefault="00207B83" w:rsidP="00266F55">
      <w:pPr>
        <w:spacing w:line="360" w:lineRule="auto"/>
        <w:ind w:firstLine="709"/>
        <w:jc w:val="both"/>
      </w:pPr>
      <w:r w:rsidRPr="00683B84">
        <w:rPr>
          <w:rFonts w:eastAsia="Calibri"/>
          <w:lang w:eastAsia="en-US"/>
        </w:rPr>
        <w:t xml:space="preserve"> </w:t>
      </w:r>
      <w:r w:rsidR="00266F55" w:rsidRPr="009358E4">
        <w:t xml:space="preserve">- читать принципиальные схемы станционных устройств автоматики; </w:t>
      </w:r>
    </w:p>
    <w:p w14:paraId="3F1EEF0E" w14:textId="77777777" w:rsidR="00266F55" w:rsidRPr="009358E4" w:rsidRDefault="00266F55" w:rsidP="00266F55">
      <w:pPr>
        <w:spacing w:line="360" w:lineRule="auto"/>
        <w:ind w:firstLine="709"/>
        <w:jc w:val="both"/>
      </w:pPr>
      <w:r w:rsidRPr="009358E4">
        <w:t>-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14:paraId="20C5CF38" w14:textId="77777777" w:rsidR="00266F55" w:rsidRPr="009358E4" w:rsidRDefault="00266F55" w:rsidP="00266F55">
      <w:pPr>
        <w:spacing w:line="360" w:lineRule="auto"/>
        <w:ind w:firstLine="709"/>
        <w:jc w:val="both"/>
      </w:pPr>
      <w:r w:rsidRPr="009358E4">
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5FAB56BB" w14:textId="77777777" w:rsidR="00266F55" w:rsidRPr="009358E4" w:rsidRDefault="00266F55" w:rsidP="00266F55">
      <w:pPr>
        <w:spacing w:line="360" w:lineRule="auto"/>
        <w:ind w:firstLine="709"/>
        <w:jc w:val="both"/>
      </w:pPr>
      <w:r w:rsidRPr="009358E4">
        <w:t>- 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4B2B3766" w14:textId="77777777" w:rsidR="00266F55" w:rsidRPr="009358E4" w:rsidRDefault="00266F55" w:rsidP="00266F5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58E4">
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3F91A5F" w14:textId="77777777" w:rsidR="00266F55" w:rsidRPr="009358E4" w:rsidRDefault="00266F55" w:rsidP="00266F55">
      <w:pPr>
        <w:spacing w:line="360" w:lineRule="auto"/>
        <w:ind w:firstLine="709"/>
        <w:jc w:val="both"/>
      </w:pPr>
      <w:r w:rsidRPr="009358E4">
        <w:t>- читать монтажные схемы в соответствии с принципиальными схемами устройств и систем железнодорожной автоматики;</w:t>
      </w:r>
    </w:p>
    <w:p w14:paraId="167591F2" w14:textId="77777777" w:rsidR="00266F55" w:rsidRPr="009358E4" w:rsidRDefault="00266F55" w:rsidP="00266F5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358E4">
        <w:t>- осуществлять монтаж и пусконаладочные работы систем железнодорожной автоматики;</w:t>
      </w:r>
    </w:p>
    <w:p w14:paraId="376CA5D0" w14:textId="77777777" w:rsidR="00266F55" w:rsidRPr="009358E4" w:rsidRDefault="00266F55" w:rsidP="00266F55">
      <w:pPr>
        <w:spacing w:line="360" w:lineRule="auto"/>
        <w:ind w:firstLine="709"/>
        <w:jc w:val="both"/>
      </w:pPr>
      <w:r w:rsidRPr="009358E4">
        <w:t xml:space="preserve">- измерять параметры приборов и устройств СЦБ; </w:t>
      </w:r>
    </w:p>
    <w:p w14:paraId="5E21FF8B" w14:textId="77777777" w:rsidR="00266F55" w:rsidRPr="00AC6162" w:rsidRDefault="00266F55" w:rsidP="00AC6162">
      <w:pPr>
        <w:spacing w:line="360" w:lineRule="auto"/>
        <w:ind w:firstLine="709"/>
        <w:jc w:val="both"/>
      </w:pPr>
      <w:r w:rsidRPr="009358E4">
        <w:t>- регулировать параметры приборов и устройств СЦБ в соответствии с требованиями экс</w:t>
      </w:r>
      <w:r w:rsidRPr="00AC6162">
        <w:t xml:space="preserve">плуатации; </w:t>
      </w:r>
    </w:p>
    <w:p w14:paraId="59554F50" w14:textId="5F88ABC5" w:rsidR="00266F55" w:rsidRPr="0024134D" w:rsidRDefault="00266F55" w:rsidP="0024134D">
      <w:pPr>
        <w:tabs>
          <w:tab w:val="left" w:pos="0"/>
        </w:tabs>
        <w:spacing w:line="360" w:lineRule="auto"/>
        <w:ind w:firstLine="709"/>
        <w:jc w:val="both"/>
      </w:pPr>
      <w:r w:rsidRPr="0024134D">
        <w:t>- анализировать измеренные параметры приборов и устройств СЦБ</w:t>
      </w:r>
      <w:r w:rsidR="00AC6162" w:rsidRPr="0024134D">
        <w:t>;</w:t>
      </w:r>
    </w:p>
    <w:p w14:paraId="18118211" w14:textId="7AAAD7FF" w:rsidR="007B56B8" w:rsidRPr="0024134D" w:rsidRDefault="007B56B8" w:rsidP="0024134D">
      <w:pPr>
        <w:tabs>
          <w:tab w:val="left" w:pos="0"/>
        </w:tabs>
        <w:spacing w:line="360" w:lineRule="auto"/>
        <w:ind w:firstLine="709"/>
      </w:pPr>
      <w:bookmarkStart w:id="0" w:name="_Hlk198842970"/>
      <w:r w:rsidRPr="0024134D">
        <w:t xml:space="preserve">- </w:t>
      </w:r>
      <w:r w:rsidRPr="0024134D">
        <w:t>контролировать работу станционных устройств и систем автоматики;</w:t>
      </w:r>
    </w:p>
    <w:p w14:paraId="72B78590" w14:textId="7CBA7133" w:rsidR="007B56B8" w:rsidRPr="0024134D" w:rsidRDefault="007B56B8" w:rsidP="0024134D">
      <w:pPr>
        <w:tabs>
          <w:tab w:val="left" w:pos="0"/>
          <w:tab w:val="left" w:pos="1560"/>
        </w:tabs>
        <w:spacing w:line="360" w:lineRule="auto"/>
        <w:ind w:firstLine="709"/>
        <w:jc w:val="both"/>
      </w:pPr>
      <w:r w:rsidRPr="0024134D">
        <w:t xml:space="preserve">- </w:t>
      </w:r>
      <w:r w:rsidRPr="0024134D">
        <w:t xml:space="preserve"> контролировать работу перегонных систем автоматики</w:t>
      </w:r>
    </w:p>
    <w:p w14:paraId="058BD8C8" w14:textId="299E7BE4" w:rsidR="007B56B8" w:rsidRPr="0024134D" w:rsidRDefault="007B56B8" w:rsidP="0024134D">
      <w:pPr>
        <w:tabs>
          <w:tab w:val="left" w:pos="0"/>
          <w:tab w:val="left" w:pos="1560"/>
        </w:tabs>
        <w:spacing w:line="360" w:lineRule="auto"/>
        <w:ind w:firstLine="709"/>
        <w:contextualSpacing/>
        <w:jc w:val="both"/>
      </w:pPr>
      <w:r w:rsidRPr="0024134D">
        <w:t xml:space="preserve">- </w:t>
      </w:r>
      <w:r w:rsidRPr="0024134D">
        <w:t xml:space="preserve"> контролировать работу микропроцессорных и диагностических систем автоматики и телемеханики</w:t>
      </w:r>
    </w:p>
    <w:p w14:paraId="610820AF" w14:textId="5818B5A7" w:rsidR="007B56B8" w:rsidRPr="0024134D" w:rsidRDefault="007B56B8" w:rsidP="0024134D">
      <w:pPr>
        <w:tabs>
          <w:tab w:val="left" w:pos="0"/>
          <w:tab w:val="left" w:pos="1560"/>
        </w:tabs>
        <w:spacing w:line="360" w:lineRule="auto"/>
        <w:ind w:firstLine="709"/>
        <w:contextualSpacing/>
        <w:jc w:val="both"/>
      </w:pPr>
      <w:r w:rsidRPr="0024134D">
        <w:t xml:space="preserve">- </w:t>
      </w:r>
      <w:r w:rsidRPr="0024134D">
        <w:t xml:space="preserve">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0FDAC3FA" w14:textId="6C89938F" w:rsidR="007B56B8" w:rsidRPr="0024134D" w:rsidRDefault="007B56B8" w:rsidP="0024134D">
      <w:pPr>
        <w:tabs>
          <w:tab w:val="left" w:pos="0"/>
          <w:tab w:val="left" w:pos="1560"/>
        </w:tabs>
        <w:spacing w:line="360" w:lineRule="auto"/>
        <w:ind w:firstLine="709"/>
        <w:contextualSpacing/>
        <w:jc w:val="both"/>
      </w:pPr>
      <w:r w:rsidRPr="0024134D">
        <w:t xml:space="preserve">- </w:t>
      </w:r>
      <w:r w:rsidRPr="0024134D">
        <w:t xml:space="preserve"> измерять параметры приборов и устройств СЦБ; </w:t>
      </w:r>
    </w:p>
    <w:p w14:paraId="569CFE99" w14:textId="32391A70" w:rsidR="007B56B8" w:rsidRPr="0024134D" w:rsidRDefault="007B56B8" w:rsidP="0024134D">
      <w:pPr>
        <w:tabs>
          <w:tab w:val="left" w:pos="0"/>
          <w:tab w:val="left" w:pos="1560"/>
        </w:tabs>
        <w:spacing w:line="360" w:lineRule="auto"/>
        <w:ind w:firstLine="709"/>
        <w:contextualSpacing/>
        <w:jc w:val="both"/>
      </w:pPr>
      <w:r w:rsidRPr="0024134D">
        <w:t xml:space="preserve">- </w:t>
      </w:r>
      <w:r w:rsidRPr="0024134D">
        <w:t xml:space="preserve"> регулировать параметры приборов и устройств СЦБ в соответствии с требованиями эксплуатации; </w:t>
      </w:r>
    </w:p>
    <w:p w14:paraId="20310614" w14:textId="68CFD9C4" w:rsidR="007B56B8" w:rsidRPr="0024134D" w:rsidRDefault="007B56B8" w:rsidP="0024134D">
      <w:pPr>
        <w:tabs>
          <w:tab w:val="left" w:pos="0"/>
          <w:tab w:val="left" w:pos="1194"/>
        </w:tabs>
        <w:spacing w:line="360" w:lineRule="auto"/>
        <w:ind w:firstLine="709"/>
        <w:jc w:val="both"/>
      </w:pPr>
      <w:r w:rsidRPr="0024134D">
        <w:t>-</w:t>
      </w:r>
      <w:r w:rsidRPr="0024134D">
        <w:t xml:space="preserve"> анализировать измеренные параметры приборов и устройств СЦБ</w:t>
      </w:r>
      <w:r w:rsidRPr="0024134D">
        <w:t>;</w:t>
      </w:r>
    </w:p>
    <w:p w14:paraId="120F16A6" w14:textId="501D19D5" w:rsidR="007B56B8" w:rsidRPr="0024134D" w:rsidRDefault="007B56B8" w:rsidP="0024134D">
      <w:pPr>
        <w:tabs>
          <w:tab w:val="left" w:pos="70"/>
          <w:tab w:val="left" w:pos="1194"/>
        </w:tabs>
        <w:spacing w:line="360" w:lineRule="auto"/>
        <w:ind w:left="70" w:firstLine="639"/>
        <w:jc w:val="both"/>
      </w:pPr>
      <w:r w:rsidRPr="0024134D">
        <w:rPr>
          <w:spacing w:val="-12"/>
        </w:rPr>
        <w:t xml:space="preserve"> </w:t>
      </w:r>
      <w:r w:rsidRPr="0024134D">
        <w:rPr>
          <w:spacing w:val="-6"/>
        </w:rPr>
        <w:t>-</w:t>
      </w:r>
      <w:r w:rsidRPr="0024134D">
        <w:rPr>
          <w:spacing w:val="-13"/>
        </w:rPr>
        <w:t xml:space="preserve"> </w:t>
      </w:r>
      <w:r w:rsidRPr="0024134D">
        <w:t>выбирать технологические процессы обслуживания и ремонта</w:t>
      </w:r>
      <w:r w:rsidR="0024134D" w:rsidRPr="0024134D">
        <w:t xml:space="preserve"> </w:t>
      </w:r>
      <w:r w:rsidRPr="0024134D">
        <w:t>оборудования, устройств и систем ЖАТ на участках железнодорожных</w:t>
      </w:r>
      <w:r w:rsidR="0024134D" w:rsidRPr="0024134D">
        <w:t xml:space="preserve"> </w:t>
      </w:r>
      <w:r w:rsidRPr="0024134D">
        <w:t>линий;</w:t>
      </w:r>
    </w:p>
    <w:p w14:paraId="31605233" w14:textId="4FC3045D" w:rsidR="00AC6162" w:rsidRPr="0024134D" w:rsidRDefault="00AC6162" w:rsidP="0024134D">
      <w:pPr>
        <w:tabs>
          <w:tab w:val="left" w:pos="70"/>
          <w:tab w:val="left" w:pos="1194"/>
        </w:tabs>
        <w:spacing w:line="360" w:lineRule="auto"/>
        <w:ind w:firstLine="639"/>
        <w:jc w:val="both"/>
      </w:pPr>
      <w:r w:rsidRPr="0024134D">
        <w:rPr>
          <w:spacing w:val="-1"/>
        </w:rPr>
        <w:lastRenderedPageBreak/>
        <w:t>-</w:t>
      </w:r>
      <w:r w:rsidRPr="0024134D">
        <w:rPr>
          <w:spacing w:val="-2"/>
        </w:rPr>
        <w:t xml:space="preserve"> </w:t>
      </w:r>
      <w:r w:rsidRPr="0024134D">
        <w:t>пользоваться схемами, техническими условиями, нормами при эксплуатации, ремонте и модернизации оборудования, устройств и систем ЖАТ на участках железнодорожных линий;</w:t>
      </w:r>
    </w:p>
    <w:p w14:paraId="0B9BEDA0" w14:textId="7753995C" w:rsidR="00AC6162" w:rsidRPr="0024134D" w:rsidRDefault="00AC6162" w:rsidP="0024134D">
      <w:pPr>
        <w:tabs>
          <w:tab w:val="left" w:pos="70"/>
          <w:tab w:val="left" w:pos="1194"/>
        </w:tabs>
        <w:spacing w:line="360" w:lineRule="auto"/>
        <w:ind w:firstLine="639"/>
        <w:jc w:val="both"/>
        <w:rPr>
          <w:spacing w:val="-5"/>
        </w:rPr>
      </w:pPr>
      <w:r w:rsidRPr="0024134D">
        <w:t>- прогнозировать техническое состояние изделий, оборудования, устройств и систем ЖАТ на участках железнодорожных линий с целью</w:t>
      </w:r>
      <w:r w:rsidR="0024134D">
        <w:t xml:space="preserve"> </w:t>
      </w:r>
      <w:r w:rsidRPr="0024134D">
        <w:t>своевременного проведения ремонтно-восстановительных работ и повышения их надежности;</w:t>
      </w:r>
    </w:p>
    <w:p w14:paraId="77F7CCD1" w14:textId="6F2FF835" w:rsidR="00AC6162" w:rsidRPr="0024134D" w:rsidRDefault="00AC6162" w:rsidP="0024134D">
      <w:pPr>
        <w:tabs>
          <w:tab w:val="left" w:pos="70"/>
          <w:tab w:val="left" w:pos="1194"/>
        </w:tabs>
        <w:spacing w:line="360" w:lineRule="auto"/>
        <w:ind w:firstLine="639"/>
        <w:jc w:val="both"/>
      </w:pPr>
      <w:r w:rsidRPr="0024134D">
        <w:rPr>
          <w:spacing w:val="-6"/>
        </w:rPr>
        <w:t>-</w:t>
      </w:r>
      <w:r w:rsidRPr="0024134D">
        <w:rPr>
          <w:spacing w:val="-16"/>
        </w:rPr>
        <w:t xml:space="preserve"> </w:t>
      </w:r>
      <w:r w:rsidRPr="0024134D">
        <w:t>производить дефектовку деталей и узлов оборудования, устройств и систем ЖАТ на участках железнодорожных линий;</w:t>
      </w:r>
    </w:p>
    <w:p w14:paraId="1EFBE5F6" w14:textId="31CA4542" w:rsidR="00AC6162" w:rsidRPr="0024134D" w:rsidRDefault="00AC6162" w:rsidP="0024134D">
      <w:pPr>
        <w:tabs>
          <w:tab w:val="left" w:pos="70"/>
        </w:tabs>
        <w:spacing w:line="360" w:lineRule="auto"/>
        <w:ind w:firstLine="567"/>
        <w:jc w:val="both"/>
        <w:rPr>
          <w:rFonts w:eastAsia="Calibri"/>
          <w:lang w:eastAsia="en-US"/>
        </w:rPr>
      </w:pPr>
      <w:r w:rsidRPr="0024134D">
        <w:rPr>
          <w:spacing w:val="-6"/>
        </w:rPr>
        <w:t>-</w:t>
      </w:r>
      <w:r w:rsidRPr="0024134D">
        <w:rPr>
          <w:spacing w:val="-13"/>
        </w:rPr>
        <w:t xml:space="preserve"> пользоваться электронным измерительным прибором и МРМ при диагностировании, и контроле технического состояния </w:t>
      </w:r>
      <w:r w:rsidRPr="0024134D">
        <w:t>деталей и узлов оборудования, устройств и систем ЖАТ на участках железнодорожных линий</w:t>
      </w:r>
      <w:r w:rsidRPr="0024134D">
        <w:t>;</w:t>
      </w:r>
    </w:p>
    <w:p w14:paraId="42D795E6" w14:textId="2EA9C96F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 xml:space="preserve"> – содержать в исправном состоянии, ремонтировать, регулировать, заменять неисправные устройства систем ЖАТ;</w:t>
      </w:r>
    </w:p>
    <w:p w14:paraId="639E6069" w14:textId="743775CE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>– производить монтаж механических частей устройств СЦБ в соответствии с утвержденным графиком;</w:t>
      </w:r>
    </w:p>
    <w:p w14:paraId="4DE57D67" w14:textId="7C17CB96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567"/>
      </w:pPr>
      <w:r w:rsidRPr="0024134D">
        <w:t xml:space="preserve"> – выполнять настройку и регулировку электрических элементов устройств СЦБ;</w:t>
      </w:r>
    </w:p>
    <w:p w14:paraId="7808A96A" w14:textId="63E2B8C4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>–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14:paraId="7F582EE8" w14:textId="5538523C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>– анализировать причины отказов и неисправностей электромеханических элементов и устройств СЦБ и принимать меры по их устранению;</w:t>
      </w:r>
    </w:p>
    <w:p w14:paraId="750C6D98" w14:textId="3722A683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 xml:space="preserve"> – производить испытания средств контроля электрических цепей блокировки, систем централизации и сигнализации;</w:t>
      </w:r>
    </w:p>
    <w:p w14:paraId="78D54F09" w14:textId="67E8BCE7" w:rsidR="0024134D" w:rsidRPr="0024134D" w:rsidRDefault="0024134D" w:rsidP="0024134D">
      <w:pPr>
        <w:shd w:val="clear" w:color="auto" w:fill="FFFFFF"/>
        <w:tabs>
          <w:tab w:val="left" w:pos="70"/>
          <w:tab w:val="left" w:pos="993"/>
        </w:tabs>
        <w:spacing w:line="360" w:lineRule="auto"/>
        <w:ind w:firstLine="639"/>
      </w:pPr>
      <w:r w:rsidRPr="0024134D">
        <w:t xml:space="preserve"> – наблюдать за правильной эксплуатацией устройств СЦБ и систем ЖАТ;</w:t>
      </w:r>
    </w:p>
    <w:p w14:paraId="2CDC0ED5" w14:textId="7B99D285" w:rsidR="0024134D" w:rsidRPr="0024134D" w:rsidRDefault="0024134D" w:rsidP="00BA6B79">
      <w:pPr>
        <w:tabs>
          <w:tab w:val="left" w:pos="70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24134D">
        <w:t xml:space="preserve"> – соблюдать правила безопасности труда, электробезопасности, пожарной безопасности.</w:t>
      </w:r>
    </w:p>
    <w:bookmarkEnd w:id="0"/>
    <w:p w14:paraId="6E85ACC9" w14:textId="6F57FBD9" w:rsidR="005D7829" w:rsidRPr="0024134D" w:rsidRDefault="005D7829" w:rsidP="00BA6B79">
      <w:pPr>
        <w:tabs>
          <w:tab w:val="left" w:pos="709"/>
        </w:tabs>
        <w:spacing w:line="360" w:lineRule="auto"/>
        <w:ind w:left="709"/>
        <w:jc w:val="both"/>
        <w:rPr>
          <w:b/>
        </w:rPr>
      </w:pPr>
      <w:r w:rsidRPr="00683B84">
        <w:rPr>
          <w:b/>
        </w:rPr>
        <w:t>знать:</w:t>
      </w:r>
    </w:p>
    <w:p w14:paraId="7B271AB5" w14:textId="6DD3ABB6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логику построения, типовых схемных решений станционных систем автоматики; </w:t>
      </w:r>
    </w:p>
    <w:p w14:paraId="263893C2" w14:textId="07E0E467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638932A5" w14:textId="2FB3BD69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 принцип</w:t>
      </w:r>
      <w:r w:rsidR="00733676" w:rsidRPr="0024134D">
        <w:rPr>
          <w:rFonts w:ascii="Times New Roman" w:hAnsi="Times New Roman"/>
          <w:sz w:val="24"/>
          <w:szCs w:val="24"/>
        </w:rPr>
        <w:t>ы</w:t>
      </w:r>
      <w:r w:rsidRPr="0024134D">
        <w:rPr>
          <w:rFonts w:ascii="Times New Roman" w:hAnsi="Times New Roman"/>
          <w:sz w:val="24"/>
          <w:szCs w:val="24"/>
        </w:rPr>
        <w:t xml:space="preserve"> осигнализования и маршрутизации железнодорожных станций; </w:t>
      </w:r>
    </w:p>
    <w:p w14:paraId="2168D47C" w14:textId="5C6F3A50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основы проектирования при оборудовании железнодорожных станций устройствами станционной автоматики; </w:t>
      </w:r>
    </w:p>
    <w:p w14:paraId="4DAC6C24" w14:textId="1B7B87F2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ABD8BC6" w14:textId="10176A29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04A81DF3" w14:textId="3E5D038C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принципы построения кабельных сетей на железнодорожных станциях;</w:t>
      </w:r>
    </w:p>
    <w:p w14:paraId="40919FC9" w14:textId="49588782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lastRenderedPageBreak/>
        <w:t>принцип</w:t>
      </w:r>
      <w:r w:rsidR="00733676" w:rsidRPr="0024134D">
        <w:rPr>
          <w:rFonts w:ascii="Times New Roman" w:hAnsi="Times New Roman"/>
          <w:sz w:val="24"/>
          <w:szCs w:val="24"/>
        </w:rPr>
        <w:t>ы</w:t>
      </w:r>
      <w:r w:rsidRPr="0024134D">
        <w:rPr>
          <w:rFonts w:ascii="Times New Roman" w:hAnsi="Times New Roman"/>
          <w:sz w:val="24"/>
          <w:szCs w:val="24"/>
        </w:rPr>
        <w:t xml:space="preserve"> расстановки сигналов на перегонах; </w:t>
      </w:r>
    </w:p>
    <w:p w14:paraId="2DABB7D0" w14:textId="6C6B6B6D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основы проектирования при оборудовании перегонов перегонными системами движения поездов на перегонах; автоматики для интервального регулирования;</w:t>
      </w:r>
    </w:p>
    <w:p w14:paraId="2FB77F94" w14:textId="0E917EA5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принципы построения принципиальных схем;</w:t>
      </w:r>
    </w:p>
    <w:p w14:paraId="2DA62284" w14:textId="63B7CF6F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приемы монтажа и наладки устройств СЦБ и систем железнодорожной автоматики, аппаратуры электропитания и линейных устройств СЦБ; </w:t>
      </w:r>
    </w:p>
    <w:p w14:paraId="5986DBF2" w14:textId="4AD070D1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особенности монтажа, регулировки и эксплуатации аппаратуры электропитания устройств СЦБ;</w:t>
      </w:r>
    </w:p>
    <w:p w14:paraId="25B0C362" w14:textId="3C315A5F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 xml:space="preserve">конструкцию приборов и устройств СЦБ; </w:t>
      </w:r>
    </w:p>
    <w:p w14:paraId="094452BB" w14:textId="5075813B" w:rsidR="00266F55" w:rsidRPr="0024134D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34D">
        <w:rPr>
          <w:rFonts w:ascii="Times New Roman" w:hAnsi="Times New Roman"/>
          <w:sz w:val="24"/>
          <w:szCs w:val="24"/>
        </w:rPr>
        <w:t>принципы работы и эксплуатационных характеристик приборов и устройств СЦБ;</w:t>
      </w:r>
    </w:p>
    <w:p w14:paraId="1D269864" w14:textId="1E8C1580" w:rsidR="00266F55" w:rsidRPr="00BA6B79" w:rsidRDefault="00266F55" w:rsidP="00BA6B79">
      <w:pPr>
        <w:pStyle w:val="af1"/>
        <w:numPr>
          <w:ilvl w:val="0"/>
          <w:numId w:val="2"/>
        </w:numPr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>технологии разборки и сборки приборов и устройств СЦБ;</w:t>
      </w:r>
    </w:p>
    <w:p w14:paraId="470E9B70" w14:textId="32285E13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 xml:space="preserve"> алгоритм функционирования станционных систем автоматики; </w:t>
      </w:r>
    </w:p>
    <w:p w14:paraId="166DE025" w14:textId="7CF7F45F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 xml:space="preserve"> алгоритм функционирования перегонных систем автоматики;</w:t>
      </w:r>
    </w:p>
    <w:p w14:paraId="103CB7B9" w14:textId="5BA387CA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 xml:space="preserve"> алгоритм функционирования микропроцессорных и диагностических систем автоматики и телемеханики;</w:t>
      </w:r>
    </w:p>
    <w:p w14:paraId="0460E43D" w14:textId="0EEEBF4F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>конструкции приборов и устройств СЦБ;</w:t>
      </w:r>
    </w:p>
    <w:p w14:paraId="1420BC33" w14:textId="29E66DB4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>принципы работы и эксплуатационных характеристик приборов и устройств СЦБ;</w:t>
      </w:r>
    </w:p>
    <w:p w14:paraId="46E0A14E" w14:textId="41B0503C" w:rsidR="00BA6B79" w:rsidRP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 xml:space="preserve">технологии разборки и сборки приборов и устройств СЦБ; </w:t>
      </w:r>
    </w:p>
    <w:p w14:paraId="329910B1" w14:textId="2F5A9449" w:rsidR="00BA6B79" w:rsidRDefault="00BA6B79" w:rsidP="00BA6B79">
      <w:pPr>
        <w:pStyle w:val="af1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t xml:space="preserve"> технологии регулировки приборов и устройств СЦБ</w:t>
      </w:r>
      <w:r w:rsidRPr="00BA6B79">
        <w:rPr>
          <w:rFonts w:ascii="Times New Roman" w:hAnsi="Times New Roman"/>
          <w:sz w:val="24"/>
          <w:szCs w:val="24"/>
        </w:rPr>
        <w:t>;</w:t>
      </w:r>
    </w:p>
    <w:p w14:paraId="1758A84C" w14:textId="2B2E6EBA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A6B79">
        <w:rPr>
          <w:spacing w:val="-6"/>
          <w:sz w:val="24"/>
          <w:szCs w:val="24"/>
        </w:rPr>
        <w:t>-</w:t>
      </w:r>
      <w:r w:rsidRPr="00BA6B79">
        <w:rPr>
          <w:spacing w:val="-16"/>
          <w:sz w:val="24"/>
          <w:szCs w:val="24"/>
        </w:rPr>
        <w:t xml:space="preserve"> </w:t>
      </w:r>
      <w:r w:rsidRPr="00BA6B79">
        <w:rPr>
          <w:sz w:val="24"/>
          <w:szCs w:val="24"/>
        </w:rPr>
        <w:t>нормативно-технические и руководящие документы по обеспечению эксплуатации, ремонту и модернизации обслуживаемого оборудования, устройств и систем ЖАТ на участках железнодорожных линий;</w:t>
      </w:r>
    </w:p>
    <w:p w14:paraId="3F3D241B" w14:textId="62A1CEE5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A6B79">
        <w:rPr>
          <w:sz w:val="24"/>
          <w:szCs w:val="24"/>
        </w:rPr>
        <w:t>-</w:t>
      </w:r>
      <w:r w:rsidRPr="00BA6B79">
        <w:rPr>
          <w:spacing w:val="1"/>
          <w:sz w:val="24"/>
          <w:szCs w:val="24"/>
        </w:rPr>
        <w:t xml:space="preserve"> </w:t>
      </w:r>
      <w:r w:rsidRPr="00BA6B79">
        <w:rPr>
          <w:sz w:val="24"/>
          <w:szCs w:val="24"/>
        </w:rPr>
        <w:t>устройства, принцип действия, технические характеристики, конструктивные особенности оборудования, устройств и систем ЖАТ;</w:t>
      </w:r>
    </w:p>
    <w:p w14:paraId="279EF800" w14:textId="1A78B5AB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pacing w:val="-13"/>
          <w:sz w:val="24"/>
          <w:szCs w:val="24"/>
        </w:rPr>
      </w:pPr>
      <w:r w:rsidRPr="00BA6B79">
        <w:rPr>
          <w:spacing w:val="-6"/>
          <w:sz w:val="24"/>
          <w:szCs w:val="24"/>
        </w:rPr>
        <w:t xml:space="preserve"> -</w:t>
      </w:r>
      <w:r w:rsidRPr="00BA6B79">
        <w:rPr>
          <w:spacing w:val="-13"/>
          <w:sz w:val="24"/>
          <w:szCs w:val="24"/>
        </w:rPr>
        <w:t xml:space="preserve"> </w:t>
      </w:r>
      <w:r w:rsidRPr="00BA6B79">
        <w:rPr>
          <w:sz w:val="24"/>
          <w:szCs w:val="24"/>
        </w:rPr>
        <w:t>виды нарушений в работе оборудования, устройств и систем ЖАТ и способы их устранения;</w:t>
      </w:r>
    </w:p>
    <w:p w14:paraId="189CE9D3" w14:textId="146F0546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pacing w:val="-13"/>
          <w:sz w:val="24"/>
          <w:szCs w:val="24"/>
        </w:rPr>
      </w:pPr>
      <w:r w:rsidRPr="00BA6B79">
        <w:rPr>
          <w:spacing w:val="-6"/>
          <w:sz w:val="24"/>
          <w:szCs w:val="24"/>
        </w:rPr>
        <w:t>-</w:t>
      </w:r>
      <w:r w:rsidRPr="00BA6B79">
        <w:rPr>
          <w:spacing w:val="-13"/>
          <w:sz w:val="24"/>
          <w:szCs w:val="24"/>
        </w:rPr>
        <w:t xml:space="preserve">  </w:t>
      </w:r>
      <w:r w:rsidRPr="00BA6B79">
        <w:rPr>
          <w:sz w:val="24"/>
          <w:szCs w:val="24"/>
        </w:rPr>
        <w:t>порядок технической эксплуатации устройств и систем ЖАТ;</w:t>
      </w:r>
    </w:p>
    <w:p w14:paraId="56C3049D" w14:textId="140FEB51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A6B79">
        <w:rPr>
          <w:sz w:val="24"/>
          <w:szCs w:val="24"/>
        </w:rPr>
        <w:t>-</w:t>
      </w:r>
      <w:r w:rsidRPr="00BA6B79">
        <w:rPr>
          <w:spacing w:val="15"/>
          <w:sz w:val="24"/>
          <w:szCs w:val="24"/>
        </w:rPr>
        <w:t xml:space="preserve"> </w:t>
      </w:r>
      <w:r w:rsidRPr="00BA6B79">
        <w:rPr>
          <w:sz w:val="24"/>
          <w:szCs w:val="24"/>
        </w:rPr>
        <w:t xml:space="preserve">порядок обеспечения безопасности движения поездов при производстве работ по техническому обслуживанию и ремонту устройств и систем ЖАТ; </w:t>
      </w:r>
    </w:p>
    <w:p w14:paraId="1294E762" w14:textId="2DCB3E07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pacing w:val="-5"/>
          <w:sz w:val="24"/>
          <w:szCs w:val="24"/>
        </w:rPr>
      </w:pPr>
      <w:r w:rsidRPr="00BA6B79">
        <w:rPr>
          <w:spacing w:val="-6"/>
          <w:sz w:val="24"/>
          <w:szCs w:val="24"/>
        </w:rPr>
        <w:t>- технологию</w:t>
      </w:r>
      <w:r w:rsidRPr="00BA6B79">
        <w:rPr>
          <w:spacing w:val="-12"/>
          <w:sz w:val="24"/>
          <w:szCs w:val="24"/>
        </w:rPr>
        <w:t xml:space="preserve"> </w:t>
      </w:r>
      <w:r w:rsidRPr="00BA6B79">
        <w:rPr>
          <w:spacing w:val="-6"/>
          <w:sz w:val="24"/>
          <w:szCs w:val="24"/>
        </w:rPr>
        <w:t>ремонта</w:t>
      </w:r>
      <w:r w:rsidRPr="00BA6B79">
        <w:rPr>
          <w:spacing w:val="-10"/>
          <w:sz w:val="24"/>
          <w:szCs w:val="24"/>
        </w:rPr>
        <w:t xml:space="preserve"> </w:t>
      </w:r>
      <w:r w:rsidRPr="00BA6B79">
        <w:rPr>
          <w:spacing w:val="-6"/>
          <w:sz w:val="24"/>
          <w:szCs w:val="24"/>
        </w:rPr>
        <w:t>и</w:t>
      </w:r>
      <w:r w:rsidRPr="00BA6B79">
        <w:rPr>
          <w:spacing w:val="-14"/>
          <w:sz w:val="24"/>
          <w:szCs w:val="24"/>
        </w:rPr>
        <w:t xml:space="preserve"> </w:t>
      </w:r>
      <w:r w:rsidRPr="00BA6B79">
        <w:rPr>
          <w:spacing w:val="-6"/>
          <w:sz w:val="24"/>
          <w:szCs w:val="24"/>
        </w:rPr>
        <w:t>регулировки</w:t>
      </w:r>
      <w:r w:rsidRPr="00BA6B79">
        <w:rPr>
          <w:spacing w:val="-10"/>
          <w:sz w:val="24"/>
          <w:szCs w:val="24"/>
        </w:rPr>
        <w:t xml:space="preserve"> </w:t>
      </w:r>
      <w:r w:rsidRPr="00BA6B79">
        <w:rPr>
          <w:spacing w:val="-5"/>
          <w:sz w:val="24"/>
          <w:szCs w:val="24"/>
        </w:rPr>
        <w:t>приборов</w:t>
      </w:r>
      <w:r w:rsidRPr="00BA6B79">
        <w:rPr>
          <w:spacing w:val="-13"/>
          <w:sz w:val="24"/>
          <w:szCs w:val="24"/>
        </w:rPr>
        <w:t xml:space="preserve"> </w:t>
      </w:r>
      <w:r w:rsidRPr="00BA6B79">
        <w:rPr>
          <w:spacing w:val="-5"/>
          <w:sz w:val="24"/>
          <w:szCs w:val="24"/>
        </w:rPr>
        <w:t>и</w:t>
      </w:r>
      <w:r w:rsidRPr="00BA6B79">
        <w:rPr>
          <w:spacing w:val="-9"/>
          <w:sz w:val="24"/>
          <w:szCs w:val="24"/>
        </w:rPr>
        <w:t xml:space="preserve"> </w:t>
      </w:r>
      <w:r w:rsidRPr="00BA6B79">
        <w:rPr>
          <w:spacing w:val="-5"/>
          <w:sz w:val="24"/>
          <w:szCs w:val="24"/>
        </w:rPr>
        <w:t>устройств</w:t>
      </w:r>
      <w:r w:rsidRPr="00BA6B79">
        <w:rPr>
          <w:spacing w:val="-12"/>
          <w:sz w:val="24"/>
          <w:szCs w:val="24"/>
        </w:rPr>
        <w:t xml:space="preserve"> </w:t>
      </w:r>
      <w:r w:rsidRPr="00BA6B79">
        <w:rPr>
          <w:spacing w:val="-5"/>
          <w:sz w:val="24"/>
          <w:szCs w:val="24"/>
        </w:rPr>
        <w:t>СЦБ;</w:t>
      </w:r>
    </w:p>
    <w:p w14:paraId="757D671A" w14:textId="63BF6F90" w:rsidR="00BA6B79" w:rsidRPr="00BA6B79" w:rsidRDefault="00BA6B79" w:rsidP="00BA6B79">
      <w:pPr>
        <w:pStyle w:val="TableParagraph"/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A6B79">
        <w:rPr>
          <w:sz w:val="24"/>
          <w:szCs w:val="24"/>
        </w:rPr>
        <w:t>- сроки службы, нормы расходов и порядок списания материалов, запасных частей и инструментов для обеспечения эксплуатации, ремонта и модернизации обслуживаемого оборудования, устройств и систем ЖАТ;</w:t>
      </w:r>
    </w:p>
    <w:p w14:paraId="22905D51" w14:textId="4C60B81B" w:rsidR="00BA6B79" w:rsidRPr="00BA6B79" w:rsidRDefault="00BA6B79" w:rsidP="00975FD2">
      <w:pPr>
        <w:pStyle w:val="af1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6B79">
        <w:rPr>
          <w:rFonts w:ascii="Times New Roman" w:hAnsi="Times New Roman"/>
          <w:sz w:val="24"/>
          <w:szCs w:val="24"/>
        </w:rPr>
        <w:lastRenderedPageBreak/>
        <w:t xml:space="preserve"> порядок работы с прикладным программным обеспечением и АРМ ШН, МИР-Ш, цифровыми производственными платформами</w:t>
      </w:r>
      <w:r>
        <w:rPr>
          <w:rFonts w:ascii="Times New Roman" w:hAnsi="Times New Roman"/>
          <w:sz w:val="24"/>
          <w:szCs w:val="24"/>
        </w:rPr>
        <w:t>;</w:t>
      </w:r>
    </w:p>
    <w:p w14:paraId="6B68A333" w14:textId="4454AE83" w:rsidR="00BA6B79" w:rsidRPr="00BA6B79" w:rsidRDefault="00BA6B79" w:rsidP="00BA6B79">
      <w:pPr>
        <w:pStyle w:val="af1"/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" w:name="_Hlk198843213"/>
      <w:r>
        <w:rPr>
          <w:rFonts w:ascii="Times New Roman" w:hAnsi="Times New Roman"/>
          <w:sz w:val="24"/>
          <w:szCs w:val="24"/>
        </w:rPr>
        <w:t>-</w:t>
      </w:r>
      <w:r w:rsidRPr="00BA6B79">
        <w:rPr>
          <w:rFonts w:ascii="Times New Roman" w:hAnsi="Times New Roman"/>
          <w:sz w:val="24"/>
          <w:szCs w:val="24"/>
        </w:rPr>
        <w:t xml:space="preserve"> </w:t>
      </w:r>
      <w:r w:rsidRPr="00BA6B79">
        <w:rPr>
          <w:rFonts w:ascii="Times New Roman" w:hAnsi="Times New Roman"/>
          <w:bCs/>
          <w:iCs/>
          <w:sz w:val="24"/>
          <w:szCs w:val="24"/>
        </w:rPr>
        <w:t xml:space="preserve">основы электротехники и электроники; </w:t>
      </w:r>
    </w:p>
    <w:p w14:paraId="2849BB83" w14:textId="77777777" w:rsidR="00BA6B79" w:rsidRPr="00BA6B79" w:rsidRDefault="00BA6B79" w:rsidP="00BA6B79">
      <w:pPr>
        <w:pStyle w:val="af1"/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B79">
        <w:rPr>
          <w:rFonts w:ascii="Times New Roman" w:hAnsi="Times New Roman"/>
          <w:bCs/>
          <w:iCs/>
          <w:sz w:val="24"/>
          <w:szCs w:val="24"/>
        </w:rPr>
        <w:t xml:space="preserve">– 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2FAB5E4B" w14:textId="77777777" w:rsidR="00BA6B79" w:rsidRPr="00BA6B79" w:rsidRDefault="00BA6B79" w:rsidP="00BA6B79">
      <w:pPr>
        <w:pStyle w:val="af1"/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B79">
        <w:rPr>
          <w:rFonts w:ascii="Times New Roman" w:hAnsi="Times New Roman"/>
          <w:bCs/>
          <w:iCs/>
          <w:sz w:val="24"/>
          <w:szCs w:val="24"/>
        </w:rPr>
        <w:t xml:space="preserve">– устройства, принципы действия, технические характеристики и конструктивные особенности приборов и оборудования СЦБ; </w:t>
      </w:r>
    </w:p>
    <w:p w14:paraId="5C4D2495" w14:textId="1D3A3C76" w:rsidR="00BA6B79" w:rsidRPr="00BA6B79" w:rsidRDefault="00BA6B79" w:rsidP="00975FD2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B79">
        <w:rPr>
          <w:rFonts w:ascii="Times New Roman" w:hAnsi="Times New Roman"/>
          <w:bCs/>
          <w:iCs/>
          <w:sz w:val="24"/>
          <w:szCs w:val="24"/>
        </w:rPr>
        <w:t xml:space="preserve">технологии работ по монтажу аппаратуры систем СЦБ и исполнительных устройств; </w:t>
      </w:r>
    </w:p>
    <w:p w14:paraId="168150F5" w14:textId="2CC316FF" w:rsidR="00BA6B79" w:rsidRPr="00BA6B79" w:rsidRDefault="00BA6B79" w:rsidP="00975FD2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B79">
        <w:rPr>
          <w:rFonts w:ascii="Times New Roman" w:hAnsi="Times New Roman"/>
          <w:bCs/>
          <w:iCs/>
          <w:sz w:val="24"/>
          <w:szCs w:val="24"/>
        </w:rPr>
        <w:t>способы устранения повреждений устройств сигнализации, централизации и блокировки.</w:t>
      </w:r>
    </w:p>
    <w:bookmarkEnd w:id="1"/>
    <w:p w14:paraId="7F21999A" w14:textId="77777777" w:rsidR="00BA6B79" w:rsidRPr="00BA6B79" w:rsidRDefault="00BA6B79" w:rsidP="00BA6B79">
      <w:pPr>
        <w:pStyle w:val="af1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2E579D7C" w:rsidR="007B191A" w:rsidRPr="0045481E" w:rsidRDefault="005656F4" w:rsidP="0056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>деятельности</w:t>
            </w:r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683B84">
            <w:pPr>
              <w:jc w:val="both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31CD1E14" w:rsidR="007B191A" w:rsidRPr="00AC6162" w:rsidRDefault="00AC6162" w:rsidP="00683B84">
            <w:pPr>
              <w:jc w:val="both"/>
              <w:rPr>
                <w:iCs/>
              </w:rPr>
            </w:pPr>
            <w:r w:rsidRPr="00AC6162">
              <w:t>Изучение конструкции и принципа действия систем железнодорожной автоматики и телемеханики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71207721" w14:textId="77777777" w:rsidR="00AC6162" w:rsidRDefault="00AC6162" w:rsidP="00AC6162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ПК 1.2. 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14:paraId="0980BC76" w14:textId="05870DF3" w:rsidR="007B191A" w:rsidRPr="0045481E" w:rsidRDefault="00AC6162" w:rsidP="00AC6162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>
              <w:t>ПК 1.3. Проводить измерения параметров приборов и устройств сигнализации, централизации и блокировки.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683B84">
            <w:pPr>
              <w:jc w:val="both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050BC629" w14:textId="0B2EAB93" w:rsidR="007B191A" w:rsidRPr="00975FD2" w:rsidRDefault="00975FD2" w:rsidP="00683B84">
            <w:pPr>
              <w:jc w:val="both"/>
            </w:pPr>
            <w:r w:rsidRPr="00975FD2">
              <w:t>Техническое</w:t>
            </w:r>
            <w:r w:rsidRPr="00975FD2">
              <w:rPr>
                <w:color w:val="000000"/>
              </w:rPr>
              <w:t xml:space="preserve"> обслуживание, текущий ремонт, монтаж, регулировка устройств и систем железнодорожной автоматики и телемеханики</w:t>
            </w:r>
          </w:p>
        </w:tc>
        <w:tc>
          <w:tcPr>
            <w:tcW w:w="5865" w:type="dxa"/>
          </w:tcPr>
          <w:p w14:paraId="2FBDD3B5" w14:textId="0AC347A9" w:rsidR="007B191A" w:rsidRPr="00975FD2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both"/>
              <w:rPr>
                <w:spacing w:val="-4"/>
              </w:rPr>
            </w:pPr>
            <w:r w:rsidRPr="00975FD2">
              <w:rPr>
                <w:spacing w:val="-4"/>
              </w:rPr>
              <w:t xml:space="preserve">ПК 2.1. </w:t>
            </w:r>
            <w:r w:rsidR="00975FD2" w:rsidRPr="00975FD2"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  <w:p w14:paraId="206FA52A" w14:textId="4DA728BA" w:rsidR="007B191A" w:rsidRPr="00975FD2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both"/>
              <w:rPr>
                <w:spacing w:val="-4"/>
              </w:rPr>
            </w:pPr>
            <w:r w:rsidRPr="00975FD2">
              <w:rPr>
                <w:spacing w:val="-1"/>
              </w:rPr>
              <w:t xml:space="preserve">ПК 2.2. </w:t>
            </w:r>
            <w:r w:rsidR="00975FD2" w:rsidRPr="00975FD2">
              <w:t>Производить разборку, сборку и регулировку приборов и устройств сигнализации, централизации и блокировки.</w:t>
            </w:r>
          </w:p>
          <w:p w14:paraId="3ADE06F3" w14:textId="52089C30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both"/>
              <w:rPr>
                <w:spacing w:val="-4"/>
              </w:rPr>
            </w:pP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683B84">
            <w:pPr>
              <w:jc w:val="both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54780E3E" w:rsidR="007B191A" w:rsidRPr="0045481E" w:rsidRDefault="007B191A" w:rsidP="00683B84">
            <w:pPr>
              <w:jc w:val="both"/>
            </w:pPr>
            <w:r w:rsidRPr="0045481E">
              <w:rPr>
                <w:iCs/>
              </w:rPr>
              <w:t xml:space="preserve"> </w:t>
            </w:r>
            <w:r w:rsidR="00975FD2" w:rsidRPr="00A21516">
      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      </w:r>
          </w:p>
        </w:tc>
        <w:tc>
          <w:tcPr>
            <w:tcW w:w="5865" w:type="dxa"/>
          </w:tcPr>
          <w:p w14:paraId="0B4FC6D1" w14:textId="5FCB6A3A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</w:t>
            </w:r>
            <w:r w:rsidR="00975FD2" w:rsidRPr="00A21516">
              <w:rPr>
                <w:color w:val="000000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  <w:p w14:paraId="0E8AF01C" w14:textId="3CD5E742" w:rsidR="00975FD2" w:rsidRPr="0045481E" w:rsidRDefault="007B191A" w:rsidP="00975FD2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5481E">
              <w:t>ПК 3.2</w:t>
            </w:r>
            <w:r>
              <w:t>.</w:t>
            </w:r>
            <w:r w:rsidRPr="0045481E">
              <w:t xml:space="preserve"> </w:t>
            </w:r>
            <w:r w:rsidR="00975FD2" w:rsidRPr="00A21516">
              <w:rPr>
                <w:color w:val="000000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  <w:p w14:paraId="032A0DC9" w14:textId="36798899" w:rsidR="007B191A" w:rsidRPr="0045481E" w:rsidRDefault="007B191A" w:rsidP="00683B8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C52C4" w:rsidRPr="0045481E" w14:paraId="3011B3B1" w14:textId="77777777" w:rsidTr="00975FD2">
        <w:trPr>
          <w:trHeight w:val="1833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683B84">
            <w:pPr>
              <w:jc w:val="both"/>
            </w:pPr>
            <w:r w:rsidRPr="0045481E"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683B84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683B84">
            <w:pPr>
              <w:autoSpaceDE w:val="0"/>
              <w:jc w:val="both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683B84">
            <w:pPr>
              <w:jc w:val="both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241ECF49" w14:textId="77777777" w:rsidR="00AC6162" w:rsidRDefault="00AC6162" w:rsidP="00CA4EE2">
      <w:pPr>
        <w:spacing w:line="360" w:lineRule="auto"/>
        <w:ind w:hanging="142"/>
        <w:jc w:val="center"/>
        <w:rPr>
          <w:b/>
          <w:bCs/>
        </w:rPr>
      </w:pPr>
    </w:p>
    <w:p w14:paraId="32275EC0" w14:textId="3A0670B6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t>1.4. Формы контроля:</w:t>
      </w:r>
    </w:p>
    <w:p w14:paraId="2B6AB03C" w14:textId="5D8158AE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683B84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500693F9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683B84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3C489DAD" w14:textId="77777777" w:rsidR="003F440F" w:rsidRDefault="003F440F" w:rsidP="00CA4EE2">
      <w:pPr>
        <w:spacing w:line="360" w:lineRule="auto"/>
        <w:ind w:right="-57" w:firstLine="851"/>
        <w:jc w:val="center"/>
        <w:rPr>
          <w:b/>
          <w:bCs/>
        </w:rPr>
        <w:sectPr w:rsidR="003F440F" w:rsidSect="00683B84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A8E9FEF" w14:textId="2D65FA85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52F19446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2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 xml:space="preserve">обучающиеся направляются </w:t>
      </w:r>
      <w:r w:rsidR="003F440F">
        <w:rPr>
          <w:color w:val="000000"/>
          <w:spacing w:val="-2"/>
        </w:rPr>
        <w:t xml:space="preserve">в </w:t>
      </w:r>
      <w:r w:rsidR="003F440F">
        <w:t>Д</w:t>
      </w:r>
      <w:r w:rsidRPr="002F2E6A">
        <w:t>истанци</w:t>
      </w:r>
      <w:r>
        <w:t>ю</w:t>
      </w:r>
      <w:r w:rsidRPr="002F2E6A">
        <w:t xml:space="preserve"> сигнализации, централизации и блокировки структурно</w:t>
      </w:r>
      <w:r w:rsidR="003F440F">
        <w:t>е</w:t>
      </w:r>
      <w:r w:rsidRPr="002F2E6A">
        <w:t xml:space="preserve"> подразделени</w:t>
      </w:r>
      <w:r w:rsidR="003F440F">
        <w:t>е</w:t>
      </w:r>
      <w:r w:rsidRPr="002F2E6A">
        <w:t xml:space="preserve">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3" w:name="_Hlk143462263"/>
      <w:bookmarkEnd w:id="2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3"/>
    </w:p>
    <w:p w14:paraId="77DBECFE" w14:textId="1D8DA938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</w:t>
      </w:r>
      <w:r w:rsidR="0031457D">
        <w:rPr>
          <w:color w:val="000000"/>
        </w:rPr>
        <w:t>филиала</w:t>
      </w:r>
      <w:r w:rsidRPr="00343531">
        <w:rPr>
          <w:color w:val="000000"/>
        </w:rPr>
        <w:t xml:space="preserve">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</w:pPr>
      <w:r w:rsidRPr="00343531">
        <w:rPr>
          <w:color w:val="000000"/>
          <w:spacing w:val="2"/>
        </w:rPr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631B56">
        <w:rPr>
          <w:color w:val="000000"/>
        </w:rPr>
        <w:lastRenderedPageBreak/>
        <w:t>ознакомление с организацией работы  смежных подразделений;</w:t>
      </w:r>
    </w:p>
    <w:p w14:paraId="1031A805" w14:textId="77777777" w:rsidR="00CA4EE2" w:rsidRPr="00631B56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5990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E20DA8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right="-1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613CA343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>практики</w:t>
      </w:r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Cs/>
        </w:rPr>
        <w:t>из них:</w:t>
      </w:r>
    </w:p>
    <w:p w14:paraId="495B0007" w14:textId="6B7993C9" w:rsidR="00CA4EE2" w:rsidRPr="00364502" w:rsidRDefault="00CA4EE2" w:rsidP="00CE1E46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CE1E46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6D2EC030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и общие (ОК)</w:t>
      </w:r>
      <w:r w:rsidRPr="00AC7703">
        <w:t xml:space="preserve"> компетенции: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9097"/>
      </w:tblGrid>
      <w:tr w:rsidR="00A13BA4" w:rsidRPr="00C3745E" w14:paraId="36918D1D" w14:textId="77777777" w:rsidTr="00CE1E46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CE1E46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45038A">
        <w:trPr>
          <w:trHeight w:hRule="exact" w:val="9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0A2D3A7A" w:rsidR="00A13BA4" w:rsidRPr="00C3745E" w:rsidRDefault="00975FD2" w:rsidP="006F7D33">
            <w:pPr>
              <w:jc w:val="both"/>
              <w:rPr>
                <w:lang w:eastAsia="en-US"/>
              </w:rPr>
            </w:pPr>
            <w:r w:rsidRPr="00023147"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A13BA4" w:rsidRPr="00C3745E" w14:paraId="0CE8FF55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64BF3CAB" w:rsidR="00A13BA4" w:rsidRPr="00C3745E" w:rsidRDefault="00975FD2" w:rsidP="006F7D33">
            <w:pPr>
              <w:jc w:val="both"/>
              <w:rPr>
                <w:lang w:eastAsia="en-US"/>
              </w:rPr>
            </w:pPr>
            <w:r w:rsidRPr="00023147">
              <w:t>Проводить измерения параметров приборов и устройств сигнализации, централизации и блокировки.</w:t>
            </w:r>
          </w:p>
        </w:tc>
      </w:tr>
      <w:tr w:rsidR="00A13BA4" w:rsidRPr="00C3745E" w14:paraId="66DC77A9" w14:textId="77777777" w:rsidTr="00CE1E46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0D09B5F8" w14:textId="77777777" w:rsidTr="00CE1E46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CE1E46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495A2F24" w14:textId="77777777" w:rsidTr="00CE1E46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CE1E46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01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45038A">
        <w:trPr>
          <w:trHeight w:hRule="exact" w:val="64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02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E82AE" w14:textId="66EACF5B" w:rsidR="00A13BA4" w:rsidRPr="00C3745E" w:rsidRDefault="00A13BA4" w:rsidP="0045038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13BA4" w:rsidRPr="00C3745E" w14:paraId="3173CC32" w14:textId="77777777" w:rsidTr="00CE1E46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975FD2" w:rsidRPr="00C3745E" w14:paraId="2B09E952" w14:textId="77777777" w:rsidTr="0045038A">
        <w:trPr>
          <w:trHeight w:hRule="exact" w:val="86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80186" w14:textId="77BECD61" w:rsidR="00975FD2" w:rsidRPr="00C3745E" w:rsidRDefault="00975FD2" w:rsidP="00975FD2">
            <w:pPr>
              <w:shd w:val="clear" w:color="auto" w:fill="FFFFFF"/>
              <w:suppressAutoHyphens/>
              <w:ind w:left="14"/>
              <w:rPr>
                <w:rFonts w:eastAsia="Calibri"/>
                <w:bCs/>
              </w:rPr>
            </w:pPr>
            <w:r w:rsidRPr="00C3745E">
              <w:rPr>
                <w:rFonts w:eastAsia="Calibri"/>
                <w:bCs/>
              </w:rPr>
              <w:t>ОК 0</w:t>
            </w:r>
            <w:r>
              <w:rPr>
                <w:rFonts w:eastAsia="Calibri"/>
                <w:bCs/>
              </w:rPr>
              <w:t>7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F6A9E" w14:textId="5BD35DEC" w:rsidR="00975FD2" w:rsidRPr="00975FD2" w:rsidRDefault="00975FD2" w:rsidP="00975FD2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975FD2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75FD2" w:rsidRPr="00C3745E" w14:paraId="1992E12D" w14:textId="77777777" w:rsidTr="00CE1E46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975FD2" w:rsidRPr="00C3745E" w:rsidRDefault="00975FD2" w:rsidP="00975FD2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9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975FD2" w:rsidRPr="00857A1A" w:rsidRDefault="00975FD2" w:rsidP="00975FD2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683B8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3EEA41C" w:rsidR="00307171" w:rsidRDefault="00307171" w:rsidP="00E676B4"/>
          <w:p w14:paraId="251ACDA5" w14:textId="104FF601" w:rsidR="0045038A" w:rsidRDefault="0045038A" w:rsidP="00E676B4"/>
          <w:p w14:paraId="669D4DA4" w14:textId="77777777" w:rsidR="0045038A" w:rsidRDefault="0045038A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29BEFB04" w:rsidR="00307171" w:rsidRDefault="00307171" w:rsidP="00E676B4">
            <w:pPr>
              <w:jc w:val="center"/>
            </w:pPr>
          </w:p>
          <w:p w14:paraId="1EB09DA6" w14:textId="77777777" w:rsidR="0045038A" w:rsidRDefault="0045038A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89CB0EF" w:rsidR="00307171" w:rsidRDefault="00307171" w:rsidP="00E676B4">
            <w:pPr>
              <w:jc w:val="center"/>
            </w:pPr>
          </w:p>
          <w:p w14:paraId="2E3CB38A" w14:textId="69C09291" w:rsidR="0045038A" w:rsidRDefault="0045038A" w:rsidP="00E676B4">
            <w:pPr>
              <w:jc w:val="center"/>
            </w:pPr>
          </w:p>
          <w:p w14:paraId="1BC3B1EC" w14:textId="3D8D7E21" w:rsidR="0045038A" w:rsidRDefault="0045038A" w:rsidP="00E676B4">
            <w:pPr>
              <w:jc w:val="center"/>
            </w:pPr>
          </w:p>
          <w:p w14:paraId="782C9831" w14:textId="61D798B1" w:rsidR="0045038A" w:rsidRDefault="0045038A" w:rsidP="00E676B4">
            <w:pPr>
              <w:jc w:val="center"/>
            </w:pPr>
          </w:p>
          <w:p w14:paraId="2709B91C" w14:textId="77777777" w:rsidR="0045038A" w:rsidRPr="0045481E" w:rsidRDefault="0045038A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22AFC78A" w:rsidR="00307171" w:rsidRDefault="00307171" w:rsidP="00E676B4">
            <w:pPr>
              <w:jc w:val="center"/>
            </w:pPr>
          </w:p>
          <w:p w14:paraId="4C86B500" w14:textId="66DA9FDB" w:rsidR="0045038A" w:rsidRDefault="0045038A" w:rsidP="00E676B4">
            <w:pPr>
              <w:jc w:val="center"/>
            </w:pPr>
          </w:p>
          <w:p w14:paraId="6C33931C" w14:textId="119F915C" w:rsidR="0045038A" w:rsidRDefault="0045038A" w:rsidP="00E676B4">
            <w:pPr>
              <w:jc w:val="center"/>
            </w:pPr>
          </w:p>
          <w:p w14:paraId="31983763" w14:textId="379196F3" w:rsidR="0045038A" w:rsidRDefault="0045038A" w:rsidP="00E676B4">
            <w:pPr>
              <w:jc w:val="center"/>
            </w:pPr>
          </w:p>
          <w:p w14:paraId="6758B4C7" w14:textId="511C2197" w:rsidR="0045038A" w:rsidRDefault="0045038A" w:rsidP="00E676B4">
            <w:pPr>
              <w:jc w:val="center"/>
            </w:pPr>
          </w:p>
          <w:p w14:paraId="3F417BE4" w14:textId="4E3AB218" w:rsidR="0045038A" w:rsidRDefault="0045038A" w:rsidP="00E676B4">
            <w:pPr>
              <w:jc w:val="center"/>
            </w:pPr>
          </w:p>
          <w:p w14:paraId="3CCF1B82" w14:textId="77777777" w:rsidR="0045038A" w:rsidRDefault="0045038A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CDC5A03" w14:textId="705F2D6E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E5EC1AF" w14:textId="77777777" w:rsidR="0045038A" w:rsidRDefault="0045038A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7BB51A8D" w14:textId="77777777" w:rsidR="0045038A" w:rsidRPr="0045038A" w:rsidRDefault="0045038A" w:rsidP="00E676B4">
            <w:pPr>
              <w:jc w:val="center"/>
              <w:rPr>
                <w:sz w:val="22"/>
                <w:szCs w:val="22"/>
              </w:rPr>
            </w:pPr>
            <w:r w:rsidRPr="0045038A">
              <w:rPr>
                <w:sz w:val="22"/>
                <w:szCs w:val="22"/>
              </w:rPr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  <w:p w14:paraId="53B943AD" w14:textId="04D375CF" w:rsidR="00307171" w:rsidRPr="0045038A" w:rsidRDefault="0045038A" w:rsidP="00E676B4">
            <w:pPr>
              <w:jc w:val="center"/>
              <w:rPr>
                <w:sz w:val="22"/>
                <w:szCs w:val="22"/>
              </w:rPr>
            </w:pPr>
            <w:r w:rsidRPr="0045038A">
              <w:rPr>
                <w:sz w:val="22"/>
                <w:szCs w:val="22"/>
              </w:rPr>
              <w:t>Проводить измерения параметров приборов и устройств сигнализации, централизации и блокировки.</w:t>
            </w:r>
          </w:p>
          <w:p w14:paraId="7F21A07D" w14:textId="77777777" w:rsidR="0045038A" w:rsidRPr="0045038A" w:rsidRDefault="0045038A" w:rsidP="00E676B4">
            <w:pPr>
              <w:ind w:firstLine="34"/>
              <w:jc w:val="center"/>
              <w:rPr>
                <w:sz w:val="22"/>
                <w:szCs w:val="22"/>
              </w:rPr>
            </w:pPr>
            <w:r w:rsidRPr="0045038A">
              <w:rPr>
                <w:sz w:val="22"/>
                <w:szCs w:val="22"/>
              </w:rPr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  <w:p w14:paraId="2099DE29" w14:textId="73EA57FD" w:rsidR="00307171" w:rsidRPr="0045038A" w:rsidRDefault="0045038A" w:rsidP="00E676B4">
            <w:pPr>
              <w:jc w:val="center"/>
              <w:rPr>
                <w:sz w:val="22"/>
                <w:szCs w:val="22"/>
              </w:rPr>
            </w:pPr>
            <w:r w:rsidRPr="0045038A">
              <w:rPr>
                <w:sz w:val="22"/>
                <w:szCs w:val="22"/>
              </w:rPr>
              <w:t>Производить разборку, сборку и регулировку приборов и устройств сигнализации, централизации и блокировки.</w:t>
            </w:r>
          </w:p>
          <w:p w14:paraId="5C9DFA86" w14:textId="77777777" w:rsidR="0045038A" w:rsidRPr="0045038A" w:rsidRDefault="0045038A" w:rsidP="0015092E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5038A">
              <w:rPr>
                <w:color w:val="000000"/>
                <w:sz w:val="22"/>
                <w:szCs w:val="22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  <w:p w14:paraId="24C70B12" w14:textId="11C923C4" w:rsidR="00307171" w:rsidRPr="0045038A" w:rsidRDefault="0045038A" w:rsidP="0015092E">
            <w:pPr>
              <w:jc w:val="center"/>
              <w:rPr>
                <w:sz w:val="22"/>
                <w:szCs w:val="22"/>
              </w:rPr>
            </w:pPr>
            <w:r w:rsidRPr="0045038A">
              <w:rPr>
                <w:color w:val="000000"/>
                <w:sz w:val="22"/>
                <w:szCs w:val="22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548D3BA6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lastRenderedPageBreak/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75DAC060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E1E46">
              <w:t>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1603F04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4E165CE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E09138C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7FE5AF8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7967941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1769851D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7F164AF8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6236AB5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3CDA1EB5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3374CBB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 xml:space="preserve">истанция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5D0D675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076F24E6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3B27CA8E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2CFB381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4B24C7E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77777777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21797CA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0FE0D924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7F578E81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5345E567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0010918A" w:rsidR="00307171" w:rsidRDefault="00CE1E46" w:rsidP="00E676B4">
            <w:pPr>
              <w:jc w:val="center"/>
            </w:pPr>
            <w:r w:rsidRPr="000F3E7E">
              <w:t>Концентрированно/</w:t>
            </w:r>
            <w:r>
              <w:t xml:space="preserve"> Д</w:t>
            </w:r>
            <w:r w:rsidRPr="000F3E7E">
              <w:t>истанция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1C769656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CE1E46">
              <w:rPr>
                <w:b/>
              </w:rPr>
              <w:t xml:space="preserve">8 </w:t>
            </w:r>
            <w:r w:rsidRPr="00D37D13">
              <w:rPr>
                <w:b/>
              </w:rPr>
              <w:t>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5B5D053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="0045038A" w:rsidRPr="00AC6162">
        <w:t>Изучение конструкции и принципа действия систем железнодорожной автоматики и телемеханики</w:t>
      </w:r>
      <w:r w:rsidRPr="0045481E">
        <w:t>.</w:t>
      </w:r>
    </w:p>
    <w:p w14:paraId="5FD5BB5C" w14:textId="7AA0D85E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="0045038A" w:rsidRPr="00975FD2">
        <w:t>Техническое</w:t>
      </w:r>
      <w:r w:rsidR="0045038A" w:rsidRPr="00975FD2">
        <w:rPr>
          <w:color w:val="000000"/>
        </w:rPr>
        <w:t xml:space="preserve"> обслуживание, текущий ремонт, монтаж, регулировка устройств и систем железнодорожной автоматики и телемеханики</w:t>
      </w:r>
      <w:r w:rsidRPr="0045481E">
        <w:rPr>
          <w:iCs/>
        </w:rPr>
        <w:t>.</w:t>
      </w:r>
    </w:p>
    <w:p w14:paraId="2581B0D5" w14:textId="0698C79F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45038A" w:rsidRPr="00A21516">
        <w:t>Поддержание в исправном состоянии оборудования, устройств и систем железнодорожной автоматики и телемеханики на участках железнодорожных линий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7725FCB1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0E7780C9" w14:textId="77777777" w:rsidR="006762A5" w:rsidRDefault="006762A5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6762A5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8D06060" w14:textId="51BE595F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6762A5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65B7154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Pr="00364502">
        <w:t xml:space="preserve"> в </w:t>
      </w:r>
      <w:r w:rsidR="006762A5">
        <w:t xml:space="preserve">своем </w:t>
      </w:r>
      <w:r w:rsidRPr="00364502">
        <w:t>филиал</w:t>
      </w:r>
      <w:r w:rsidR="006762A5">
        <w:t xml:space="preserve">е </w:t>
      </w:r>
      <w:r w:rsidR="00051765">
        <w:t>Прив</w:t>
      </w:r>
      <w:r w:rsidRPr="00364502">
        <w:t xml:space="preserve">ГУПС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6762A5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1CD03108" w14:textId="77777777" w:rsidR="00B2339C" w:rsidRDefault="00B2339C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8281005" w14:textId="1DB3FBD1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lastRenderedPageBreak/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B2339C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B2339C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77777777" w:rsidR="00F51FA4" w:rsidRPr="006238A2" w:rsidRDefault="00F51FA4" w:rsidP="00B2339C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5C5550E8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Основная литература:</w:t>
      </w:r>
    </w:p>
    <w:p w14:paraId="500DAD4C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1. 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–ISBN 978-5-907055-42-1—Текст: электронный // Электронно-библиотечная система УМЦ ЖДТ: [сайт]. — URL: http://umczdt.ru/books/44/230312. Режим доступа: ЭБ «УМЦ ЖДТ», по паролю.</w:t>
      </w:r>
    </w:p>
    <w:p w14:paraId="37BE0E5B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2. Курченко А.В. Теоретические основы построения и эксплуатации микропроцессорных и диагностических систем железнодорожной автоматики : учебное пособие — Москва: ФГБУ ДПО «Учебно-методический центр по образованию на железнодорожном транспорте», 2021. — 176 с. — ISBN 978-5-907206-62-5. — Текст : электронный // УМЦ ЖДТ : электронная библиотека. — URL: http://umczdt.ru/books/44/251710/.  Режим доступа: ЭБ «УМЦ ЖДТ», по паролю</w:t>
      </w:r>
    </w:p>
    <w:p w14:paraId="1139996B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3.Панова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http //umczdt.ru/books/41/18719. Режим доступа: ЭБ «УМЦ ЖДТ», по паролю.</w:t>
      </w:r>
    </w:p>
    <w:p w14:paraId="69BF67F9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4. Журавлева, М. А. Построение линейных устройств систем СЦБ и ЖАТ: Учеб. пособие / М. А. Журавлева. - М. : ФГБОУ "УМЦ по образ. на ж/д транспорте", 2018. - 182 с. - ISBN:978-5-906938-42-8—Текст: электронный // Электронно-библиотечная система УМЦ ЖДТ: [сайт]. — URL: http://umczdt.ru/books/41/18707/. Режим доступа: ЭБ «УМЦ ЖДТ», по паролю.</w:t>
      </w:r>
    </w:p>
    <w:p w14:paraId="6F04ADF2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5.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URL:http://umczdt.ru/books/41/18712/. Режим доступа: ЭБ «УМЦ ЖДТ», по паролю.</w:t>
      </w:r>
    </w:p>
    <w:p w14:paraId="21920BBC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Дополнительная литература</w:t>
      </w:r>
    </w:p>
    <w:p w14:paraId="7AD8F7A5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 xml:space="preserve">1. Автоматика, телемеханика и связь на железнодорожном транспорте: учебник: в трех частях. 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</w:t>
      </w:r>
      <w:r w:rsidRPr="00921755">
        <w:lastRenderedPageBreak/>
        <w:t>http://umczdt.ru/books/44/232065/. Режим доступа: ЭБ «УМЦ ЖДТ», по паролю.</w:t>
      </w:r>
    </w:p>
    <w:p w14:paraId="70A178AA" w14:textId="77777777" w:rsidR="00921755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921755">
        <w:t>2. Автоматика, телемеханика и связь на железнодорожном транспорте: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http://umczdt.ru/books/44/232066/. Режим доступа: ЭБ «УМЦ ЖДТ», по паролю.</w:t>
      </w:r>
    </w:p>
    <w:p w14:paraId="7D9EF82E" w14:textId="77777777" w:rsidR="00BA39D8" w:rsidRPr="00921755" w:rsidRDefault="00921755" w:rsidP="00B2339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921755">
        <w:t>3. Теоретические основы построения и эксплуатации перегонных систем железнодорожной автоматики: учеб. пособие. — М.: ФГБУ ДПО «Учебно-методический центр по образованию на железнодорожном транспорте», 2018. — 123 с. — Текст: электронный // Электронно-библиотечная система УМЦ ЖДТ: [сайт]. — URL: http://umczdt.ru/books/44/18731. Режим доступа: ЭБ «УМЦ ЖДТ», по паролю.</w:t>
      </w:r>
    </w:p>
    <w:p w14:paraId="65761FAA" w14:textId="77777777" w:rsidR="00B2339C" w:rsidRDefault="00B2339C" w:rsidP="000D014D">
      <w:pPr>
        <w:tabs>
          <w:tab w:val="left" w:pos="1134"/>
        </w:tabs>
        <w:ind w:left="710"/>
        <w:jc w:val="center"/>
        <w:rPr>
          <w:b/>
          <w:caps/>
        </w:rPr>
        <w:sectPr w:rsidR="00B2339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58955B1" w14:textId="79F5CAE8" w:rsidR="000D014D" w:rsidRPr="00635CE5" w:rsidRDefault="000D014D" w:rsidP="00B2339C">
      <w:pPr>
        <w:tabs>
          <w:tab w:val="left" w:pos="1134"/>
        </w:tabs>
        <w:ind w:firstLine="709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B2339C">
      <w:pPr>
        <w:spacing w:line="360" w:lineRule="auto"/>
        <w:ind w:firstLine="709"/>
        <w:jc w:val="center"/>
        <w:rPr>
          <w:b/>
          <w:bCs/>
        </w:rPr>
      </w:pPr>
    </w:p>
    <w:p w14:paraId="15B3D098" w14:textId="77777777" w:rsidR="000D014D" w:rsidRDefault="000D014D" w:rsidP="00B2339C">
      <w:pPr>
        <w:spacing w:line="360" w:lineRule="auto"/>
        <w:ind w:firstLine="709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B2339C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361D003A" w:rsidR="000D014D" w:rsidRPr="0045481E" w:rsidRDefault="000D014D" w:rsidP="00B2339C">
      <w:pPr>
        <w:tabs>
          <w:tab w:val="left" w:pos="1134"/>
        </w:tabs>
        <w:spacing w:line="360" w:lineRule="auto"/>
        <w:ind w:firstLine="709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B2339C">
        <w:t>Д</w:t>
      </w:r>
      <w:r w:rsidRPr="0045481E">
        <w:rPr>
          <w:color w:val="000000"/>
          <w:spacing w:val="-1"/>
        </w:rPr>
        <w:t>истанция сигнализации, централизации и блокировки (ШЧ)</w:t>
      </w:r>
      <w:r w:rsidR="00B2339C">
        <w:rPr>
          <w:color w:val="000000"/>
          <w:spacing w:val="-1"/>
        </w:rPr>
        <w:t xml:space="preserve"> структурное подразделение</w:t>
      </w:r>
      <w:r w:rsidRPr="0045481E">
        <w:rPr>
          <w:color w:val="000000"/>
          <w:spacing w:val="-1"/>
        </w:rPr>
        <w:t xml:space="preserve"> 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B2339C">
      <w:pPr>
        <w:spacing w:line="360" w:lineRule="auto"/>
        <w:ind w:firstLine="709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B2339C">
      <w:pPr>
        <w:spacing w:line="360" w:lineRule="auto"/>
        <w:ind w:firstLine="709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B2339C">
      <w:pPr>
        <w:spacing w:line="360" w:lineRule="auto"/>
        <w:ind w:firstLine="709"/>
        <w:jc w:val="both"/>
      </w:pPr>
    </w:p>
    <w:p w14:paraId="3644FF82" w14:textId="77777777" w:rsidR="000D014D" w:rsidRDefault="000D014D" w:rsidP="00B2339C">
      <w:pPr>
        <w:spacing w:after="120"/>
        <w:ind w:right="-57" w:firstLine="709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B2339C">
      <w:pPr>
        <w:spacing w:line="360" w:lineRule="auto"/>
        <w:ind w:firstLine="709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B23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6E0E6F59" w14:textId="77777777" w:rsidR="001A19EC" w:rsidRDefault="001A19EC" w:rsidP="00391A2B">
      <w:pPr>
        <w:spacing w:line="360" w:lineRule="auto"/>
        <w:jc w:val="center"/>
        <w:rPr>
          <w:b/>
          <w:color w:val="000000"/>
        </w:rPr>
        <w:sectPr w:rsidR="001A19EC" w:rsidSect="0035560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8C9792" w14:textId="168100F5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5A4A80" w:rsidRPr="0045481E" w14:paraId="0928A025" w14:textId="77777777" w:rsidTr="00500BEE">
        <w:tc>
          <w:tcPr>
            <w:tcW w:w="3574" w:type="dxa"/>
          </w:tcPr>
          <w:p w14:paraId="26E569FB" w14:textId="77777777" w:rsidR="005A4A80" w:rsidRPr="00522A46" w:rsidRDefault="005A4A80" w:rsidP="005A4A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</w:rPr>
            </w:pPr>
            <w:r w:rsidRPr="00522A46">
              <w:rPr>
                <w:color w:val="000000"/>
                <w:spacing w:val="-1"/>
              </w:rPr>
              <w:t>ПК 1.2.</w:t>
            </w:r>
          </w:p>
          <w:p w14:paraId="01626DA4" w14:textId="4A1F9488" w:rsidR="005A4A80" w:rsidRPr="0045481E" w:rsidRDefault="005A4A80" w:rsidP="005A4A80">
            <w:pPr>
              <w:suppressAutoHyphens/>
              <w:jc w:val="center"/>
            </w:pPr>
            <w:r w:rsidRPr="00522A46">
              <w:t>Выполнять разработку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4295" w:type="dxa"/>
          </w:tcPr>
          <w:p w14:paraId="3814D14B" w14:textId="0F0511E4" w:rsidR="005A4A80" w:rsidRPr="0045481E" w:rsidRDefault="005A4A80" w:rsidP="005A4A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Умение вы</w:t>
            </w:r>
            <w:r w:rsidRPr="0042246B">
              <w:t>полн</w:t>
            </w:r>
            <w:r>
              <w:t>ять</w:t>
            </w:r>
            <w:r w:rsidRPr="0042246B">
              <w:t xml:space="preserve"> работы по </w:t>
            </w:r>
            <w:r w:rsidRPr="00522A46">
              <w:t>разработк</w:t>
            </w:r>
            <w:r>
              <w:t>е</w:t>
            </w:r>
            <w:r w:rsidRPr="00522A46">
              <w:t xml:space="preserve"> монтажных схем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5A4A80" w:rsidRPr="0045481E" w:rsidRDefault="005A4A80" w:rsidP="005A4A80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5A4A80" w:rsidRPr="0045481E" w:rsidRDefault="005A4A80" w:rsidP="005A4A80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5A4A80" w:rsidRPr="0045481E" w14:paraId="138C5279" w14:textId="77777777" w:rsidTr="00500BEE">
        <w:tc>
          <w:tcPr>
            <w:tcW w:w="3574" w:type="dxa"/>
          </w:tcPr>
          <w:p w14:paraId="58D4F8B2" w14:textId="77777777" w:rsidR="005A4A80" w:rsidRPr="00522A46" w:rsidRDefault="005A4A80" w:rsidP="005A4A80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</w:rPr>
            </w:pPr>
            <w:r w:rsidRPr="00522A46">
              <w:rPr>
                <w:color w:val="000000"/>
                <w:spacing w:val="1"/>
              </w:rPr>
              <w:t>ПК 1.3.</w:t>
            </w:r>
          </w:p>
          <w:p w14:paraId="769469B4" w14:textId="7D55ABE9" w:rsidR="005A4A80" w:rsidRPr="0045481E" w:rsidRDefault="005A4A80" w:rsidP="005A4A80">
            <w:pPr>
              <w:suppressAutoHyphens/>
              <w:jc w:val="center"/>
            </w:pPr>
            <w:r w:rsidRPr="00522A46">
              <w:t>Проводить измерения параметров приборов и устройств сигнализации, централизации и блокировки.</w:t>
            </w:r>
          </w:p>
        </w:tc>
        <w:tc>
          <w:tcPr>
            <w:tcW w:w="4295" w:type="dxa"/>
          </w:tcPr>
          <w:p w14:paraId="36A81C6C" w14:textId="568E47A9" w:rsidR="005A4A80" w:rsidRPr="0045481E" w:rsidRDefault="005A4A80" w:rsidP="005A4A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>
              <w:t>Точность п</w:t>
            </w:r>
            <w:r w:rsidRPr="00522A46">
              <w:t>ров</w:t>
            </w:r>
            <w:r>
              <w:t>е</w:t>
            </w:r>
            <w:r w:rsidRPr="00522A46">
              <w:t>д</w:t>
            </w:r>
            <w:r>
              <w:t xml:space="preserve">ения </w:t>
            </w:r>
            <w:r w:rsidRPr="00522A46">
              <w:t>измерения параметров приборов и устройств сигнализации, централизации и блокировки.</w:t>
            </w:r>
          </w:p>
        </w:tc>
        <w:tc>
          <w:tcPr>
            <w:tcW w:w="2552" w:type="dxa"/>
            <w:vAlign w:val="center"/>
          </w:tcPr>
          <w:p w14:paraId="6A5722CA" w14:textId="77777777" w:rsidR="005A4A80" w:rsidRPr="0045481E" w:rsidRDefault="005A4A80" w:rsidP="005A4A80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5A4A80" w:rsidRPr="0045481E" w:rsidRDefault="005A4A80" w:rsidP="005A4A80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5A4A80" w:rsidRPr="0045481E" w14:paraId="6C2525C8" w14:textId="77777777" w:rsidTr="00253A37">
        <w:tc>
          <w:tcPr>
            <w:tcW w:w="3574" w:type="dxa"/>
          </w:tcPr>
          <w:p w14:paraId="7C7050C0" w14:textId="21720D2E" w:rsidR="005A4A80" w:rsidRPr="0045481E" w:rsidRDefault="005A4A80" w:rsidP="005A4A80">
            <w:pPr>
              <w:ind w:left="34"/>
              <w:jc w:val="center"/>
            </w:pPr>
            <w:r w:rsidRPr="00904496">
              <w:t>ПК 2</w:t>
            </w:r>
            <w:r>
              <w:t>.1</w:t>
            </w:r>
            <w:r w:rsidRPr="00904496">
              <w:t xml:space="preserve">. </w:t>
            </w:r>
            <w:r w:rsidRPr="003040AE">
              <w:t>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</w:tcPr>
          <w:p w14:paraId="7BD6C52A" w14:textId="30861740" w:rsidR="005A4A80" w:rsidRPr="0045481E" w:rsidRDefault="005A4A80" w:rsidP="005A4A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Наличие практического опыта </w:t>
            </w:r>
            <w:r w:rsidRPr="003040AE">
              <w:t>определени</w:t>
            </w:r>
            <w:r>
              <w:t>я</w:t>
            </w:r>
            <w:r w:rsidRPr="003040AE">
              <w:t xml:space="preserve">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5A4A80" w:rsidRPr="0045481E" w:rsidRDefault="005A4A80" w:rsidP="005A4A80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5A4A80" w:rsidRPr="0045481E" w:rsidRDefault="005A4A80" w:rsidP="005A4A80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5A4A80" w:rsidRPr="0045481E" w14:paraId="465B708E" w14:textId="77777777" w:rsidTr="00253A37">
        <w:tc>
          <w:tcPr>
            <w:tcW w:w="3574" w:type="dxa"/>
          </w:tcPr>
          <w:p w14:paraId="68274E35" w14:textId="3469071F" w:rsidR="005A4A80" w:rsidRPr="0045481E" w:rsidRDefault="005A4A80" w:rsidP="005A4A80">
            <w:pPr>
              <w:ind w:left="34"/>
              <w:jc w:val="center"/>
            </w:pPr>
            <w:r w:rsidRPr="00904496">
              <w:t>ПК 2.</w:t>
            </w:r>
            <w:r>
              <w:t>2</w:t>
            </w:r>
            <w:r w:rsidRPr="00904496">
              <w:t xml:space="preserve">. </w:t>
            </w:r>
            <w:r w:rsidRPr="003040AE">
              <w:t>Производить разборку, сборку и регулировку приборов и устройств сигнализации, централизации и блокировки.</w:t>
            </w:r>
          </w:p>
        </w:tc>
        <w:tc>
          <w:tcPr>
            <w:tcW w:w="4295" w:type="dxa"/>
          </w:tcPr>
          <w:p w14:paraId="7199E81E" w14:textId="3559A81F" w:rsidR="005A4A80" w:rsidRPr="00904496" w:rsidRDefault="005A4A80" w:rsidP="005A4A80">
            <w:pPr>
              <w:tabs>
                <w:tab w:val="left" w:pos="6237"/>
              </w:tabs>
              <w:spacing w:line="23" w:lineRule="atLeast"/>
              <w:ind w:hanging="29"/>
              <w:jc w:val="center"/>
            </w:pPr>
            <w:r w:rsidRPr="0045481E">
              <w:rPr>
                <w:spacing w:val="-1"/>
              </w:rPr>
              <w:t xml:space="preserve">Умение выполнять </w:t>
            </w:r>
            <w:r w:rsidRPr="00904496">
              <w:t xml:space="preserve">практические навыки </w:t>
            </w:r>
            <w:r w:rsidRPr="003040AE">
              <w:t>разборк</w:t>
            </w:r>
            <w:r>
              <w:t>и</w:t>
            </w:r>
            <w:r w:rsidRPr="003040AE">
              <w:t>, сборк</w:t>
            </w:r>
            <w:r>
              <w:t>и</w:t>
            </w:r>
            <w:r w:rsidRPr="003040AE">
              <w:t xml:space="preserve"> и регулировк</w:t>
            </w:r>
            <w:r>
              <w:t>и</w:t>
            </w:r>
            <w:r w:rsidRPr="003040AE">
              <w:t xml:space="preserve"> приборов и устройств сигнализации, централизации и блокировки.</w:t>
            </w:r>
          </w:p>
          <w:p w14:paraId="46F03E77" w14:textId="3C430169" w:rsidR="005A4A80" w:rsidRPr="0045481E" w:rsidRDefault="005A4A80" w:rsidP="005A4A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Align w:val="center"/>
          </w:tcPr>
          <w:p w14:paraId="099934B3" w14:textId="77777777" w:rsidR="005A4A80" w:rsidRPr="0045481E" w:rsidRDefault="005A4A80" w:rsidP="005A4A80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5A4A80" w:rsidRPr="0045481E" w:rsidRDefault="005A4A80" w:rsidP="005A4A80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6A605926" w:rsidR="000D014D" w:rsidRPr="0045481E" w:rsidRDefault="000D014D" w:rsidP="00D80E14">
            <w:pPr>
              <w:jc w:val="center"/>
            </w:pPr>
            <w:r w:rsidRPr="0045481E">
              <w:t>ПК 3.1</w:t>
            </w:r>
            <w:r>
              <w:t>.</w:t>
            </w:r>
            <w:r w:rsidRPr="0045481E">
              <w:t xml:space="preserve"> </w:t>
            </w:r>
            <w:r w:rsidR="005A4A80" w:rsidRPr="00A21516">
              <w:rPr>
                <w:color w:val="000000"/>
              </w:rPr>
              <w:t>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      </w:r>
          </w:p>
        </w:tc>
        <w:tc>
          <w:tcPr>
            <w:tcW w:w="4295" w:type="dxa"/>
            <w:vAlign w:val="center"/>
          </w:tcPr>
          <w:p w14:paraId="5A17005E" w14:textId="1BB9D1B0" w:rsidR="000D014D" w:rsidRPr="0045481E" w:rsidRDefault="009D2A4B" w:rsidP="00D80E14">
            <w:pPr>
              <w:shd w:val="clear" w:color="auto" w:fill="FFFFFF"/>
              <w:ind w:firstLine="240"/>
              <w:jc w:val="center"/>
            </w:pPr>
            <w:r>
              <w:rPr>
                <w:color w:val="000000"/>
              </w:rPr>
              <w:t xml:space="preserve">Умение выполнять работы по </w:t>
            </w:r>
            <w:r w:rsidRPr="00A21516">
              <w:rPr>
                <w:color w:val="000000"/>
              </w:rPr>
              <w:t>ремонт</w:t>
            </w:r>
            <w:r>
              <w:rPr>
                <w:color w:val="000000"/>
              </w:rPr>
              <w:t>у</w:t>
            </w:r>
            <w:r w:rsidRPr="00A21516">
              <w:rPr>
                <w:color w:val="000000"/>
              </w:rPr>
              <w:t xml:space="preserve"> и модернизации обслуживаемого оборудования, устройств и систем железнодорожной автоматики и телемеханики.</w:t>
            </w: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21778D6D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</w:t>
            </w:r>
            <w:r w:rsidR="005A4A80" w:rsidRPr="00A21516">
              <w:rPr>
                <w:color w:val="000000"/>
              </w:rPr>
              <w:t>Осуществлять регулировку и проверку работы устройств и приборов сигнализации, централизации и блокировки.</w:t>
            </w:r>
          </w:p>
        </w:tc>
        <w:tc>
          <w:tcPr>
            <w:tcW w:w="4295" w:type="dxa"/>
            <w:vAlign w:val="center"/>
          </w:tcPr>
          <w:p w14:paraId="029BDB5F" w14:textId="58228EFE" w:rsidR="000D014D" w:rsidRPr="0045481E" w:rsidRDefault="005A4A80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620E377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259362B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9F32AA7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7C510B6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3C8BD1A" w14:textId="77777777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6E6E128" w14:textId="42AE07D5" w:rsidR="001A19EC" w:rsidRDefault="001A19EC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96F4761" w14:textId="2D121547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29C711BF" w14:textId="550094C4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2580EE1" w14:textId="573F81E3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3A66CB7D" w14:textId="14995514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59618B7F" w14:textId="0E317FED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1C055315" w14:textId="77777777" w:rsidR="009D2A4B" w:rsidRDefault="009D2A4B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323471EA" w14:textId="170B4871" w:rsidR="007C52C4" w:rsidRPr="0045481E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lastRenderedPageBreak/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3A02D89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8" w:type="dxa"/>
            <w:vAlign w:val="center"/>
          </w:tcPr>
          <w:p w14:paraId="6CE09932" w14:textId="13511803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>распознавания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1A19E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1A19EC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1A19EC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025887AA" w:rsidR="00D22D1A" w:rsidRPr="00857A1A" w:rsidRDefault="00D22D1A" w:rsidP="001A19EC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>ОК 04.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1A19EC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45038A" w:rsidRPr="009F634C" w14:paraId="3211EF6E" w14:textId="77777777" w:rsidTr="00F64658">
        <w:trPr>
          <w:trHeight w:val="637"/>
        </w:trPr>
        <w:tc>
          <w:tcPr>
            <w:tcW w:w="3085" w:type="dxa"/>
          </w:tcPr>
          <w:p w14:paraId="2CD23D3D" w14:textId="620A7A51" w:rsidR="0045038A" w:rsidRPr="00857A1A" w:rsidRDefault="0045038A" w:rsidP="0045038A">
            <w:pPr>
              <w:jc w:val="center"/>
              <w:rPr>
                <w:color w:val="000000"/>
              </w:rPr>
            </w:pPr>
            <w:r>
              <w:t xml:space="preserve">ОК 07. </w:t>
            </w:r>
            <w:r w:rsidRPr="00CF0F3E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678" w:type="dxa"/>
          </w:tcPr>
          <w:p w14:paraId="47035C87" w14:textId="77777777" w:rsidR="0045038A" w:rsidRDefault="0045038A" w:rsidP="0045038A">
            <w:pPr>
              <w:tabs>
                <w:tab w:val="left" w:pos="6237"/>
              </w:tabs>
              <w:spacing w:line="23" w:lineRule="atLeast"/>
              <w:jc w:val="center"/>
            </w:pPr>
            <w:r w:rsidRPr="00256FC9">
              <w:rPr>
                <w:rFonts w:eastAsia="Calibri"/>
              </w:rPr>
              <w:t xml:space="preserve">Оценивание эффективности </w:t>
            </w:r>
            <w:r w:rsidRPr="00CF0F3E">
              <w:t>сохранени</w:t>
            </w:r>
            <w:r>
              <w:t>я</w:t>
            </w:r>
            <w:r w:rsidRPr="00CF0F3E">
              <w:t xml:space="preserve"> окружающей среды, ресурсосбережени</w:t>
            </w:r>
            <w:r>
              <w:t>я.</w:t>
            </w:r>
          </w:p>
          <w:p w14:paraId="67017E7B" w14:textId="77777777" w:rsidR="0045038A" w:rsidRDefault="0045038A" w:rsidP="0045038A">
            <w:pPr>
              <w:tabs>
                <w:tab w:val="left" w:pos="6237"/>
              </w:tabs>
              <w:spacing w:line="23" w:lineRule="atLeast"/>
              <w:jc w:val="center"/>
            </w:pPr>
            <w:r w:rsidRPr="00256FC9">
              <w:rPr>
                <w:rFonts w:eastAsia="Calibri"/>
              </w:rPr>
              <w:t xml:space="preserve">Демонстрация </w:t>
            </w:r>
            <w:r>
              <w:rPr>
                <w:rFonts w:eastAsia="Calibri"/>
              </w:rPr>
              <w:t xml:space="preserve">применения </w:t>
            </w:r>
            <w:r w:rsidRPr="00CF0F3E">
              <w:t>при</w:t>
            </w:r>
            <w:r>
              <w:t>нципов бережливого производства;</w:t>
            </w:r>
          </w:p>
          <w:p w14:paraId="1884141F" w14:textId="3F5E33EA" w:rsidR="0045038A" w:rsidRPr="009F634C" w:rsidRDefault="0045038A" w:rsidP="0045038A">
            <w:pPr>
              <w:jc w:val="center"/>
              <w:rPr>
                <w:lang w:eastAsia="en-US"/>
              </w:rPr>
            </w:pPr>
            <w:r w:rsidRPr="00E60A05">
              <w:t>умени</w:t>
            </w:r>
            <w:r>
              <w:t>я</w:t>
            </w:r>
            <w:r w:rsidRPr="00E60A05">
              <w:t xml:space="preserve"> эффективно действовать в чрезвычайных ситуациях</w:t>
            </w:r>
          </w:p>
        </w:tc>
        <w:tc>
          <w:tcPr>
            <w:tcW w:w="2693" w:type="dxa"/>
            <w:vAlign w:val="center"/>
          </w:tcPr>
          <w:p w14:paraId="75F3762E" w14:textId="77777777" w:rsidR="005A4A80" w:rsidRPr="009F634C" w:rsidRDefault="005A4A80" w:rsidP="005A4A80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1E049D44" w14:textId="1809C5EA" w:rsidR="0045038A" w:rsidRPr="009F634C" w:rsidRDefault="005A4A80" w:rsidP="005A4A80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1A19EC">
        <w:trPr>
          <w:trHeight w:val="58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1A1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2912D43A" w:rsidR="00D22D1A" w:rsidRPr="009F634C" w:rsidRDefault="00D22D1A" w:rsidP="001A19EC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использования </w:t>
            </w:r>
            <w:r w:rsidRPr="009F634C">
              <w:rPr>
                <w:color w:val="000000"/>
              </w:rPr>
              <w:t>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1A19EC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81E0" w14:textId="77777777" w:rsidR="00E94DFE" w:rsidRDefault="00E94DFE">
      <w:r>
        <w:separator/>
      </w:r>
    </w:p>
  </w:endnote>
  <w:endnote w:type="continuationSeparator" w:id="0">
    <w:p w14:paraId="0F9EFCAF" w14:textId="77777777" w:rsidR="00E94DFE" w:rsidRDefault="00E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908">
      <w:rPr>
        <w:rStyle w:val="ab"/>
        <w:noProof/>
      </w:rPr>
      <w:t>8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AFC2" w14:textId="77777777" w:rsidR="00E94DFE" w:rsidRDefault="00E94DFE">
      <w:r>
        <w:separator/>
      </w:r>
    </w:p>
  </w:footnote>
  <w:footnote w:type="continuationSeparator" w:id="0">
    <w:p w14:paraId="35276E32" w14:textId="77777777" w:rsidR="00E94DFE" w:rsidRDefault="00E9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F06"/>
    <w:multiLevelType w:val="hybridMultilevel"/>
    <w:tmpl w:val="45FEB6CA"/>
    <w:lvl w:ilvl="0" w:tplc="A6C4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5" w15:restartNumberingAfterBreak="0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51765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A19EC"/>
    <w:rsid w:val="001B058E"/>
    <w:rsid w:val="001B1DF2"/>
    <w:rsid w:val="001B415D"/>
    <w:rsid w:val="001C068B"/>
    <w:rsid w:val="001D7DFD"/>
    <w:rsid w:val="001E2F6C"/>
    <w:rsid w:val="001E5677"/>
    <w:rsid w:val="001F0C01"/>
    <w:rsid w:val="001F2F4F"/>
    <w:rsid w:val="001F3045"/>
    <w:rsid w:val="001F4FC1"/>
    <w:rsid w:val="002010CA"/>
    <w:rsid w:val="00207B83"/>
    <w:rsid w:val="0021330D"/>
    <w:rsid w:val="00216603"/>
    <w:rsid w:val="00225102"/>
    <w:rsid w:val="00227BDF"/>
    <w:rsid w:val="002345A9"/>
    <w:rsid w:val="00234E73"/>
    <w:rsid w:val="0024134D"/>
    <w:rsid w:val="00247FD9"/>
    <w:rsid w:val="002544A7"/>
    <w:rsid w:val="002572C8"/>
    <w:rsid w:val="0026469B"/>
    <w:rsid w:val="00266F55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302A5A"/>
    <w:rsid w:val="00305852"/>
    <w:rsid w:val="00307171"/>
    <w:rsid w:val="00313E35"/>
    <w:rsid w:val="0031457D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0E5E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299C"/>
    <w:rsid w:val="003B53CC"/>
    <w:rsid w:val="003C14FE"/>
    <w:rsid w:val="003C4F93"/>
    <w:rsid w:val="003D3873"/>
    <w:rsid w:val="003D60D0"/>
    <w:rsid w:val="003E7508"/>
    <w:rsid w:val="003F22B9"/>
    <w:rsid w:val="003F440F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038A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4A39"/>
    <w:rsid w:val="004C576B"/>
    <w:rsid w:val="004C7FB0"/>
    <w:rsid w:val="004D0E5D"/>
    <w:rsid w:val="004D709A"/>
    <w:rsid w:val="004E12CF"/>
    <w:rsid w:val="004E5111"/>
    <w:rsid w:val="004E61E8"/>
    <w:rsid w:val="004F02A7"/>
    <w:rsid w:val="004F61AD"/>
    <w:rsid w:val="004F73C5"/>
    <w:rsid w:val="005069A5"/>
    <w:rsid w:val="005111E4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A80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5A4E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62A5"/>
    <w:rsid w:val="00677CDC"/>
    <w:rsid w:val="00683B84"/>
    <w:rsid w:val="00690A5A"/>
    <w:rsid w:val="00691A96"/>
    <w:rsid w:val="006A68D0"/>
    <w:rsid w:val="006A6A07"/>
    <w:rsid w:val="006B05A8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3676"/>
    <w:rsid w:val="007349A6"/>
    <w:rsid w:val="0074201A"/>
    <w:rsid w:val="00743B81"/>
    <w:rsid w:val="007443BB"/>
    <w:rsid w:val="00747BB2"/>
    <w:rsid w:val="007509CE"/>
    <w:rsid w:val="00750F06"/>
    <w:rsid w:val="007526B9"/>
    <w:rsid w:val="007616C3"/>
    <w:rsid w:val="007648D5"/>
    <w:rsid w:val="00766F0E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56B8"/>
    <w:rsid w:val="007B7572"/>
    <w:rsid w:val="007C38BC"/>
    <w:rsid w:val="007C52C4"/>
    <w:rsid w:val="007D054F"/>
    <w:rsid w:val="007D2059"/>
    <w:rsid w:val="007D2673"/>
    <w:rsid w:val="007D3BAB"/>
    <w:rsid w:val="007D6334"/>
    <w:rsid w:val="007E1324"/>
    <w:rsid w:val="007E22BA"/>
    <w:rsid w:val="007E2D4D"/>
    <w:rsid w:val="007E3D80"/>
    <w:rsid w:val="00801EAD"/>
    <w:rsid w:val="00806D9C"/>
    <w:rsid w:val="00811601"/>
    <w:rsid w:val="0081168F"/>
    <w:rsid w:val="00822406"/>
    <w:rsid w:val="008233F5"/>
    <w:rsid w:val="008234C8"/>
    <w:rsid w:val="0082547F"/>
    <w:rsid w:val="008273D6"/>
    <w:rsid w:val="00831A42"/>
    <w:rsid w:val="008349B6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75FD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5108"/>
    <w:rsid w:val="009C7CD1"/>
    <w:rsid w:val="009D2227"/>
    <w:rsid w:val="009D2A4B"/>
    <w:rsid w:val="009D6F85"/>
    <w:rsid w:val="009E5C82"/>
    <w:rsid w:val="009E7633"/>
    <w:rsid w:val="009E785F"/>
    <w:rsid w:val="00A015CA"/>
    <w:rsid w:val="00A05223"/>
    <w:rsid w:val="00A13BA4"/>
    <w:rsid w:val="00A13EC7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3DAE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C2C16"/>
    <w:rsid w:val="00AC36C8"/>
    <w:rsid w:val="00AC4546"/>
    <w:rsid w:val="00AC6162"/>
    <w:rsid w:val="00AC782F"/>
    <w:rsid w:val="00AD17A8"/>
    <w:rsid w:val="00AD20BB"/>
    <w:rsid w:val="00AD5392"/>
    <w:rsid w:val="00AD75FF"/>
    <w:rsid w:val="00AE6B3B"/>
    <w:rsid w:val="00AE787F"/>
    <w:rsid w:val="00AF07CD"/>
    <w:rsid w:val="00AF70C2"/>
    <w:rsid w:val="00AF77DD"/>
    <w:rsid w:val="00B020CA"/>
    <w:rsid w:val="00B03C48"/>
    <w:rsid w:val="00B06267"/>
    <w:rsid w:val="00B14CE6"/>
    <w:rsid w:val="00B1665E"/>
    <w:rsid w:val="00B22729"/>
    <w:rsid w:val="00B229CC"/>
    <w:rsid w:val="00B2339C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A6B79"/>
    <w:rsid w:val="00BB136A"/>
    <w:rsid w:val="00BB325F"/>
    <w:rsid w:val="00BC14B2"/>
    <w:rsid w:val="00BC1A80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089"/>
    <w:rsid w:val="00C0663E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033"/>
    <w:rsid w:val="00CB6A95"/>
    <w:rsid w:val="00CC0710"/>
    <w:rsid w:val="00CC25A9"/>
    <w:rsid w:val="00CC342A"/>
    <w:rsid w:val="00CD2545"/>
    <w:rsid w:val="00CE1E46"/>
    <w:rsid w:val="00CE22BC"/>
    <w:rsid w:val="00CF10BC"/>
    <w:rsid w:val="00CF395E"/>
    <w:rsid w:val="00D0191C"/>
    <w:rsid w:val="00D04404"/>
    <w:rsid w:val="00D062C7"/>
    <w:rsid w:val="00D13490"/>
    <w:rsid w:val="00D17542"/>
    <w:rsid w:val="00D17EE1"/>
    <w:rsid w:val="00D22D1A"/>
    <w:rsid w:val="00D22DFA"/>
    <w:rsid w:val="00D33F99"/>
    <w:rsid w:val="00D43C7C"/>
    <w:rsid w:val="00D43D5A"/>
    <w:rsid w:val="00D51CCC"/>
    <w:rsid w:val="00D557AF"/>
    <w:rsid w:val="00D56520"/>
    <w:rsid w:val="00D601FB"/>
    <w:rsid w:val="00D646BC"/>
    <w:rsid w:val="00D72F8A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1234B"/>
    <w:rsid w:val="00E20143"/>
    <w:rsid w:val="00E20DA8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94DFE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C7CF7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A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3367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C76F-AF4B-4024-B2DA-B0DB7F3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4491</Words>
  <Characters>35863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40274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Ольга</cp:lastModifiedBy>
  <cp:revision>8</cp:revision>
  <cp:lastPrinted>2021-04-15T08:53:00Z</cp:lastPrinted>
  <dcterms:created xsi:type="dcterms:W3CDTF">2025-01-25T05:13:00Z</dcterms:created>
  <dcterms:modified xsi:type="dcterms:W3CDTF">2025-05-22T20:16:00Z</dcterms:modified>
</cp:coreProperties>
</file>