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A3614" w14:textId="77777777" w:rsidR="00EC7CFC" w:rsidRDefault="00EC7CFC" w:rsidP="00EC7CFC">
      <w:pPr>
        <w:ind w:left="720"/>
        <w:contextualSpacing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РАБОЧИЕ ПРОГРАММЫ ДИСЦИПЛИН МОДУЛЯ</w:t>
      </w:r>
    </w:p>
    <w:p w14:paraId="1EE98D23" w14:textId="77777777" w:rsidR="00EC7CFC" w:rsidRDefault="00EC7CFC" w:rsidP="00EC7CFC">
      <w:pPr>
        <w:ind w:left="720"/>
        <w:contextualSpacing/>
        <w:jc w:val="center"/>
        <w:rPr>
          <w:rFonts w:eastAsia="Calibri"/>
          <w:color w:val="000000"/>
        </w:rPr>
      </w:pPr>
    </w:p>
    <w:p w14:paraId="00D83276" w14:textId="77777777" w:rsidR="00EC7CFC" w:rsidRDefault="00EC7CFC" w:rsidP="00EC7CFC">
      <w:pPr>
        <w:ind w:left="1080"/>
        <w:contextualSpacing/>
        <w:jc w:val="center"/>
        <w:rPr>
          <w:rFonts w:eastAsia="Calibri"/>
          <w:color w:val="000000"/>
        </w:rPr>
      </w:pPr>
      <w:r>
        <w:rPr>
          <w:b/>
          <w:bCs/>
          <w:color w:val="000000"/>
          <w:spacing w:val="-2"/>
        </w:rPr>
        <w:t>3.2. ОСНОВЫ ЭКОНОМИЧЕСКИХ ЗНАНИЙ</w:t>
      </w:r>
    </w:p>
    <w:p w14:paraId="01149BEF" w14:textId="77777777" w:rsidR="00EC7CFC" w:rsidRDefault="00EC7CFC" w:rsidP="00EC7CFC">
      <w:pPr>
        <w:rPr>
          <w:rFonts w:eastAsia="Calibri"/>
          <w:b/>
          <w:bCs/>
          <w:color w:val="000000"/>
        </w:rPr>
      </w:pPr>
    </w:p>
    <w:p w14:paraId="0EAEC2BF" w14:textId="77777777" w:rsidR="00EC7CFC" w:rsidRDefault="00EC7CFC" w:rsidP="00EC7CFC">
      <w:pP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Характеристика дисциплины: </w:t>
      </w:r>
    </w:p>
    <w:p w14:paraId="6171CAB9" w14:textId="77777777" w:rsidR="00EC7CFC" w:rsidRDefault="00EC7CFC" w:rsidP="00EC7CFC">
      <w:pPr>
        <w:ind w:left="42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Цель реализации дисциплины и ее объем</w:t>
      </w:r>
    </w:p>
    <w:p w14:paraId="657B08A3" w14:textId="77777777" w:rsidR="00EC7CFC" w:rsidRDefault="00EC7CFC" w:rsidP="00EC7CFC">
      <w:pPr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Содержание дисциплины направлено на формирование у обучающихся современного экономического мышления, соответствующего рыночным преобразованиям.</w:t>
      </w:r>
    </w:p>
    <w:p w14:paraId="3C074D40" w14:textId="77777777" w:rsidR="00EC7CFC" w:rsidRDefault="00EC7CFC" w:rsidP="00EC7CFC">
      <w:pPr>
        <w:ind w:firstLine="426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Объем дисциплины составляет 8 часов</w:t>
      </w:r>
    </w:p>
    <w:p w14:paraId="7F2B69A3" w14:textId="77777777" w:rsidR="00EC7CFC" w:rsidRDefault="00EC7CFC" w:rsidP="00EC7CFC">
      <w:pPr>
        <w:ind w:left="42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Планируемые результаты обучения</w:t>
      </w:r>
    </w:p>
    <w:p w14:paraId="3F8086CE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Знать:</w:t>
      </w:r>
      <w:r>
        <w:rPr>
          <w:rFonts w:eastAsia="Calibri"/>
          <w:color w:val="000000"/>
        </w:rPr>
        <w:t> - основные категории экономики.</w:t>
      </w:r>
    </w:p>
    <w:p w14:paraId="40C05897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Уметь</w:t>
      </w:r>
      <w:r>
        <w:rPr>
          <w:rFonts w:eastAsia="Calibri"/>
          <w:color w:val="000000"/>
        </w:rPr>
        <w:t>: - применять знания по экономике в профессиональной деятельности.</w:t>
      </w:r>
    </w:p>
    <w:p w14:paraId="2E1364D6" w14:textId="77777777" w:rsidR="00EC7CFC" w:rsidRDefault="00EC7CFC" w:rsidP="00EC7CFC">
      <w:pPr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Владеть</w:t>
      </w:r>
      <w:r>
        <w:rPr>
          <w:rFonts w:eastAsia="Calibri"/>
          <w:color w:val="000000"/>
        </w:rPr>
        <w:t>: - навыками анализа социально-значимых проблем и процессов, происходящих в обществе</w:t>
      </w:r>
      <w:r>
        <w:rPr>
          <w:rFonts w:eastAsia="Calibri"/>
          <w:bCs/>
          <w:color w:val="000000"/>
        </w:rPr>
        <w:t>.</w:t>
      </w:r>
    </w:p>
    <w:p w14:paraId="39102043" w14:textId="77777777" w:rsidR="00EC7CFC" w:rsidRDefault="00EC7CFC" w:rsidP="00EC7CFC">
      <w:pPr>
        <w:jc w:val="center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Содержание дисциплины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973"/>
        <w:gridCol w:w="709"/>
        <w:gridCol w:w="851"/>
        <w:gridCol w:w="611"/>
        <w:gridCol w:w="658"/>
        <w:gridCol w:w="720"/>
        <w:gridCol w:w="897"/>
      </w:tblGrid>
      <w:tr w:rsidR="00EC7CFC" w14:paraId="2A64A641" w14:textId="77777777" w:rsidTr="00EC7CFC">
        <w:trPr>
          <w:tblHeader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B27EDC" w14:textId="77777777" w:rsidR="00EC7CFC" w:rsidRDefault="00EC7CFC">
            <w:pPr>
              <w:ind w:left="113" w:right="113"/>
              <w:jc w:val="center"/>
              <w:rPr>
                <w:rFonts w:eastAsia="Calibri"/>
                <w:color w:val="000000"/>
                <w:vertAlign w:val="superscript"/>
              </w:rPr>
            </w:pPr>
            <w:r>
              <w:rPr>
                <w:rFonts w:eastAsia="Calibri"/>
                <w:color w:val="000000"/>
              </w:rPr>
              <w:t>№ п/п</w:t>
            </w:r>
          </w:p>
        </w:tc>
        <w:tc>
          <w:tcPr>
            <w:tcW w:w="4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939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Наименование раздела/темы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5EECC1" w14:textId="77777777" w:rsidR="00EC7CFC" w:rsidRDefault="00EC7CFC">
            <w:pPr>
              <w:ind w:left="113" w:right="113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Трудоемкость, час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824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Всего час.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BEC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 том числе, час.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610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СРС, час</w:t>
            </w:r>
          </w:p>
        </w:tc>
      </w:tr>
      <w:tr w:rsidR="00EC7CFC" w14:paraId="5D4A1294" w14:textId="77777777" w:rsidTr="00EC7CFC">
        <w:trPr>
          <w:trHeight w:val="1384"/>
          <w:tblHeader/>
          <w:jc w:val="center"/>
        </w:trPr>
        <w:tc>
          <w:tcPr>
            <w:tcW w:w="5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D03F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E96A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49F8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8D5A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A30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лекции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AAE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лабораторные работы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CFF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прак. занятия, семинары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CFC1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C7CFC" w14:paraId="54835D4C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8E14" w14:textId="77777777" w:rsidR="00EC7CFC" w:rsidRDefault="00EC7CFC" w:rsidP="00EC7C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9F10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Специфические особенности, преимущества и недостатки рыночной экономики.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DDC9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51F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6AF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5CD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944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180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69B1EBAB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1DD3" w14:textId="77777777" w:rsidR="00EC7CFC" w:rsidRDefault="00EC7CFC" w:rsidP="00EC7C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1319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Экономические субъекты, их классификация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920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F31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52B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EC4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49A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F1D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36F9BDA9" w14:textId="77777777" w:rsidTr="00EC7CFC">
        <w:trPr>
          <w:trHeight w:val="184"/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F73B" w14:textId="77777777" w:rsidR="00EC7CFC" w:rsidRDefault="00EC7CFC" w:rsidP="00EC7C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72CA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Факторы производства, издержки производства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9FDA" w14:textId="77777777" w:rsidR="00EC7CFC" w:rsidRDefault="00EC7CFC">
            <w:pPr>
              <w:tabs>
                <w:tab w:val="left" w:pos="180"/>
                <w:tab w:val="center" w:pos="246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ab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3A5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4A9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0F0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368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326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55114F60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DC3B" w14:textId="77777777" w:rsidR="00EC7CFC" w:rsidRDefault="00EC7CFC" w:rsidP="00EC7C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9A20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Основы анализа спроса и предложения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9D89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576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D57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95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FCB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BD99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C7CFC" w14:paraId="7E631BC0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09F1" w14:textId="77777777" w:rsidR="00EC7CFC" w:rsidRDefault="00EC7CFC" w:rsidP="00EC7C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23E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Рыночное равновесие и его виды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A44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892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174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BEA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D72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BB8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C7CFC" w14:paraId="3B8FF135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976D" w14:textId="77777777" w:rsidR="00EC7CFC" w:rsidRDefault="00EC7CFC" w:rsidP="00EC7C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020C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Текущий контроль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4AD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1B0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D91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AAC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992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FBE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50E6544B" w14:textId="77777777" w:rsidTr="00EC7CFC">
        <w:trPr>
          <w:tblHeader/>
          <w:jc w:val="center"/>
        </w:trPr>
        <w:tc>
          <w:tcPr>
            <w:tcW w:w="5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4B82" w14:textId="77777777" w:rsidR="00EC7CFC" w:rsidRDefault="00EC7CFC">
            <w:pPr>
              <w:ind w:left="372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Итого теоретического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781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F21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120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8C4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3AF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08A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</w:tr>
      <w:tr w:rsidR="00EC7CFC" w14:paraId="60317984" w14:textId="77777777" w:rsidTr="00EC7CFC">
        <w:trPr>
          <w:tblHeader/>
          <w:jc w:val="center"/>
        </w:trPr>
        <w:tc>
          <w:tcPr>
            <w:tcW w:w="5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9D7C" w14:textId="77777777" w:rsidR="00EC7CFC" w:rsidRDefault="00EC7CFC">
            <w:pPr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6887" w14:textId="77777777" w:rsidR="00EC7CFC" w:rsidRDefault="00EC7CFC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8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CBA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14:paraId="650FB177" w14:textId="77777777" w:rsidR="00EC7CFC" w:rsidRDefault="00EC7CFC" w:rsidP="00EC7CFC">
      <w:pPr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br w:type="page"/>
      </w:r>
    </w:p>
    <w:p w14:paraId="26180D61" w14:textId="77777777" w:rsidR="00EC7CFC" w:rsidRDefault="00EC7CFC" w:rsidP="00EC7CFC">
      <w:pPr>
        <w:keepNext/>
        <w:tabs>
          <w:tab w:val="right" w:pos="9639"/>
        </w:tabs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</w:rPr>
        <w:lastRenderedPageBreak/>
        <w:t>Лекционные занятия:</w:t>
      </w:r>
    </w:p>
    <w:tbl>
      <w:tblPr>
        <w:tblW w:w="963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1845"/>
        <w:gridCol w:w="4485"/>
        <w:gridCol w:w="1595"/>
        <w:gridCol w:w="919"/>
      </w:tblGrid>
      <w:tr w:rsidR="00EC7CFC" w14:paraId="3E0CA9AF" w14:textId="77777777" w:rsidTr="00EC7CFC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C6125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 раздела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BA4DC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Наименование раздела 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4596C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Тема лекции. Краткое содержание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16B6ADA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Применение ЭО и ДОТ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2FE90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Объем, час.</w:t>
            </w:r>
          </w:p>
        </w:tc>
      </w:tr>
      <w:tr w:rsidR="00EC7CFC" w14:paraId="211BBCE4" w14:textId="77777777" w:rsidTr="00EC7CFC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D67220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E4D70A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2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1A9B49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3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C414B7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5B781E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5</w:t>
            </w:r>
          </w:p>
        </w:tc>
      </w:tr>
      <w:tr w:rsidR="00EC7CFC" w14:paraId="1540AFD2" w14:textId="77777777" w:rsidTr="00EC7CFC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A2DD3" w14:textId="77777777" w:rsidR="00EC7CFC" w:rsidRDefault="00EC7CFC" w:rsidP="00EC7CF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2CDDEE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Основы анализа спроса и предложения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4ACAFB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Понятие спроса. Кривая спроса. Функция спроса. Виды спроса. Парадоксы закона спроса. Понятие предложения. Факторы предложения. Кривая предложения.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59B8A8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0DC4B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</w:tbl>
    <w:p w14:paraId="6DA5D132" w14:textId="77777777" w:rsidR="00EC7CFC" w:rsidRDefault="00EC7CFC" w:rsidP="00EC7CFC">
      <w:pPr>
        <w:keepNext/>
        <w:tabs>
          <w:tab w:val="right" w:pos="9639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Практические занятия:</w:t>
      </w:r>
    </w:p>
    <w:tbl>
      <w:tblPr>
        <w:tblW w:w="94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44"/>
        <w:gridCol w:w="1942"/>
        <w:gridCol w:w="4397"/>
        <w:gridCol w:w="1408"/>
        <w:gridCol w:w="1004"/>
      </w:tblGrid>
      <w:tr w:rsidR="00EC7CFC" w14:paraId="1DC68F63" w14:textId="77777777" w:rsidTr="00EC7CFC">
        <w:trPr>
          <w:trHeight w:val="417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57571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 раздела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B3C9D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Наименование раздела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54275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Тема занятия. 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4D74DD7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Применение ЭО и ДОТ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61CB7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Объем, час.</w:t>
            </w:r>
          </w:p>
        </w:tc>
      </w:tr>
      <w:tr w:rsidR="00EC7CFC" w14:paraId="40317CD4" w14:textId="77777777" w:rsidTr="00EC7CFC">
        <w:trPr>
          <w:trHeight w:val="200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777A9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1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A5EFF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F3575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3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A1CB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D55C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5</w:t>
            </w:r>
          </w:p>
        </w:tc>
      </w:tr>
      <w:tr w:rsidR="00EC7CFC" w14:paraId="56339EAC" w14:textId="77777777" w:rsidTr="00EC7CFC">
        <w:trPr>
          <w:trHeight w:val="200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EA54F" w14:textId="77777777" w:rsidR="00EC7CFC" w:rsidRDefault="00EC7CFC" w:rsidP="00EC7CFC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</w:rPr>
            </w:pPr>
            <w:bookmarkStart w:id="0" w:name="_Hlk108328844"/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68AECE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Рыночное равновесие и его виды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06C5EA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Решение задач по эластичности спроса и предложения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E37ADF" w14:textId="77777777" w:rsidR="00EC7CFC" w:rsidRDefault="00EC7CFC">
            <w:pPr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</w:rPr>
              <w:t xml:space="preserve">ЭИОС ПривГУПС,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EDA73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</w:tbl>
    <w:bookmarkEnd w:id="0"/>
    <w:p w14:paraId="155B1C35" w14:textId="77777777" w:rsidR="00EC7CFC" w:rsidRDefault="00EC7CFC" w:rsidP="00EC7CFC">
      <w:pPr>
        <w:keepNext/>
        <w:tabs>
          <w:tab w:val="right" w:pos="9639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Самостоятельная работа:</w:t>
      </w:r>
    </w:p>
    <w:tbl>
      <w:tblPr>
        <w:tblW w:w="94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85"/>
        <w:gridCol w:w="1845"/>
        <w:gridCol w:w="4486"/>
        <w:gridCol w:w="1445"/>
        <w:gridCol w:w="919"/>
      </w:tblGrid>
      <w:tr w:rsidR="00EC7CFC" w14:paraId="07A4439B" w14:textId="77777777" w:rsidTr="00EC7CFC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55CA0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 раздела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35931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Наименование раздела 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59AE6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Тема. Краткое содержание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7A85853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Применение ЭО и ДОТ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54148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Объем, час.</w:t>
            </w:r>
          </w:p>
        </w:tc>
      </w:tr>
      <w:tr w:rsidR="00EC7CFC" w14:paraId="75E2845B" w14:textId="77777777" w:rsidTr="00EC7CFC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C24C94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00973F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2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B6F853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61309D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92D42D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5</w:t>
            </w:r>
          </w:p>
        </w:tc>
      </w:tr>
      <w:tr w:rsidR="00EC7CFC" w14:paraId="4F0497D1" w14:textId="77777777" w:rsidTr="00EC7CFC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C983D" w14:textId="77777777" w:rsidR="00EC7CFC" w:rsidRDefault="00EC7CFC" w:rsidP="00EC7CF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691555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Специфические особенности, преимущества и недостатки рыночной экономики.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642810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Специфические черты рыночного хозяйства. Право собственности. Теневой сектор экономики. Основные преимущества рыночной экономики. Недостатки рыночной экономики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619A8B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72B13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13E52A5D" w14:textId="77777777" w:rsidTr="00EC7CFC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0FFCB" w14:textId="77777777" w:rsidR="00EC7CFC" w:rsidRDefault="00EC7CFC" w:rsidP="00EC7CF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A20AE8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Экономические субъекты, их классификация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891902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Понятие экономических субъектов, их функции: домашние хозяйства. предпринимательство (бизнес); государство.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913A71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7BDD49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4667A176" w14:textId="77777777" w:rsidTr="00EC7CFC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6FA8A" w14:textId="77777777" w:rsidR="00EC7CFC" w:rsidRDefault="00EC7CFC" w:rsidP="00EC7CF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166849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Факторы производства, издержки производства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AB7E6D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Факторы производства: земля, цена, труд; предпринимательские способности; информация. Понятие издержек производства. Внутренние издержки, </w:t>
            </w:r>
            <w:r>
              <w:rPr>
                <w:rFonts w:eastAsia="Calibri"/>
                <w:color w:val="000000"/>
              </w:rPr>
              <w:lastRenderedPageBreak/>
              <w:t>внешние издержки. Совокупный доход. Экономическая прибыль.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1E077F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125C3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5762B4E1" w14:textId="77777777" w:rsidTr="00EC7CFC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A07A8" w14:textId="77777777" w:rsidR="00EC7CFC" w:rsidRDefault="00EC7CFC" w:rsidP="00EC7CFC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F47F10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Текущий контроль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BB6A24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Тестирование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E3E569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E4AA3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</w:tbl>
    <w:p w14:paraId="00C1FEB9" w14:textId="77777777" w:rsidR="00EC7CFC" w:rsidRDefault="00EC7CFC" w:rsidP="00EC7CFC">
      <w:pPr>
        <w:ind w:firstLine="567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Оценочные и методические материалы</w:t>
      </w:r>
    </w:p>
    <w:p w14:paraId="2D55B0A9" w14:textId="77777777" w:rsidR="00EC7CFC" w:rsidRDefault="00EC7CFC" w:rsidP="00EC7CFC">
      <w:pPr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Оценка качества учебных достижений обучающихся по дисциплине осуществляется в ходе текущего контроля. Текущий контроль по дисциплине обеспечивает оценку степени полноты и качества освоения компетенций в соответствии с планируемыми результатами обучения.</w:t>
      </w:r>
    </w:p>
    <w:p w14:paraId="4B6718BD" w14:textId="77777777" w:rsidR="00EC7CFC" w:rsidRDefault="00EC7CFC" w:rsidP="00EC7CFC">
      <w:pPr>
        <w:tabs>
          <w:tab w:val="left" w:pos="708"/>
          <w:tab w:val="left" w:pos="2355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Форма текущего контроля по дисциплине – тестирование.</w:t>
      </w:r>
    </w:p>
    <w:p w14:paraId="4D2CEBBB" w14:textId="77777777" w:rsidR="00EC7CFC" w:rsidRDefault="00EC7CFC" w:rsidP="00EC7CFC">
      <w:pPr>
        <w:ind w:firstLine="567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Критерии формирования оценок по выполнению тестовых заданий</w:t>
      </w:r>
    </w:p>
    <w:p w14:paraId="4F5C37A7" w14:textId="77777777" w:rsidR="00EC7CFC" w:rsidRDefault="00EC7CFC" w:rsidP="00EC7CFC">
      <w:pPr>
        <w:numPr>
          <w:ilvl w:val="0"/>
          <w:numId w:val="16"/>
        </w:numPr>
        <w:spacing w:after="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оценка </w:t>
      </w:r>
      <w:r>
        <w:rPr>
          <w:rFonts w:eastAsia="Calibri"/>
          <w:b/>
          <w:color w:val="000000"/>
        </w:rPr>
        <w:t>«зачтено»</w:t>
      </w:r>
      <w:r>
        <w:rPr>
          <w:rFonts w:eastAsia="Calibri"/>
          <w:color w:val="000000"/>
        </w:rPr>
        <w:t xml:space="preserve"> выставляется обучающемуся, если количество правильных ответов на вопросы составляет 60–100% от общего объёма заданных вопросов;</w:t>
      </w:r>
    </w:p>
    <w:p w14:paraId="1FCFEFE4" w14:textId="77777777" w:rsidR="00EC7CFC" w:rsidRDefault="00EC7CFC" w:rsidP="00EC7CFC">
      <w:pPr>
        <w:numPr>
          <w:ilvl w:val="0"/>
          <w:numId w:val="16"/>
        </w:numPr>
        <w:spacing w:after="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оценка </w:t>
      </w:r>
      <w:r>
        <w:rPr>
          <w:rFonts w:eastAsia="Calibri"/>
          <w:b/>
          <w:color w:val="000000"/>
        </w:rPr>
        <w:t>«не зачтено»</w:t>
      </w:r>
      <w:r>
        <w:rPr>
          <w:rFonts w:eastAsia="Calibri"/>
          <w:color w:val="000000"/>
        </w:rPr>
        <w:t xml:space="preserve"> выставляется обучающемуся, если количество правильных ответов – менее 60% от общего объёма заданных вопросов.</w:t>
      </w:r>
    </w:p>
    <w:p w14:paraId="0732B8BA" w14:textId="77777777" w:rsidR="00EC7CFC" w:rsidRDefault="00EC7CFC" w:rsidP="00EC7CFC">
      <w:pPr>
        <w:jc w:val="center"/>
        <w:rPr>
          <w:rFonts w:eastAsia="Calibri"/>
          <w:b/>
          <w:color w:val="000000"/>
        </w:rPr>
      </w:pPr>
    </w:p>
    <w:p w14:paraId="3FE56234" w14:textId="77777777" w:rsidR="00EC7CFC" w:rsidRDefault="00EC7CFC" w:rsidP="00EC7CFC">
      <w:pPr>
        <w:tabs>
          <w:tab w:val="right" w:pos="426"/>
        </w:tabs>
        <w:ind w:firstLine="709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>Оценочные материалы для текущего контроля:</w:t>
      </w:r>
    </w:p>
    <w:p w14:paraId="5DF54C4A" w14:textId="77777777" w:rsidR="00EC7CFC" w:rsidRDefault="00EC7CFC" w:rsidP="00EC7CFC">
      <w:pPr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Типовые вопросы теста </w:t>
      </w:r>
    </w:p>
    <w:p w14:paraId="267CA63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1.Основным источником дохода на землю является: </w:t>
      </w:r>
    </w:p>
    <w:p w14:paraId="1700BAE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a) заработная плата;</w:t>
      </w:r>
    </w:p>
    <w:p w14:paraId="120F41F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b) процент; </w:t>
      </w:r>
    </w:p>
    <w:p w14:paraId="6E62082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c) рента; </w:t>
      </w:r>
    </w:p>
    <w:p w14:paraId="41DFAA31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d) социальное пособие.</w:t>
      </w:r>
    </w:p>
    <w:p w14:paraId="3C90F48A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20022AB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2.Плата за использование капитала называется: </w:t>
      </w:r>
    </w:p>
    <w:p w14:paraId="0E2CE35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a) прибылью </w:t>
      </w:r>
    </w:p>
    <w:p w14:paraId="6B19E03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b) рентой </w:t>
      </w:r>
    </w:p>
    <w:p w14:paraId="5ABC4C04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c) процентом </w:t>
      </w:r>
    </w:p>
    <w:p w14:paraId="04BD16CA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d) доходом </w:t>
      </w:r>
    </w:p>
    <w:p w14:paraId="651FF4FC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16064AD4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3.Бригада строителей относится к такому фактору производства, как </w:t>
      </w:r>
    </w:p>
    <w:p w14:paraId="0A71745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a) земля </w:t>
      </w:r>
    </w:p>
    <w:p w14:paraId="3D8918D4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b) капитал </w:t>
      </w:r>
    </w:p>
    <w:p w14:paraId="4F8A541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c) труд </w:t>
      </w:r>
    </w:p>
    <w:p w14:paraId="08C8860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d) предпринимательские способности </w:t>
      </w:r>
    </w:p>
    <w:p w14:paraId="0FCA1FDF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58356E6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 xml:space="preserve">4.Организация деятельности частной школы относится к такому фактору производства, как a) земля </w:t>
      </w:r>
    </w:p>
    <w:p w14:paraId="14D833D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b) капитал </w:t>
      </w:r>
    </w:p>
    <w:p w14:paraId="4549863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c) труд </w:t>
      </w:r>
    </w:p>
    <w:p w14:paraId="30AEADE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d) предпринимательские способности </w:t>
      </w:r>
    </w:p>
    <w:p w14:paraId="3852E437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5F09F5A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5. Что относится к экономическим субъектам </w:t>
      </w:r>
    </w:p>
    <w:p w14:paraId="1C21380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a) домашние хозяйства </w:t>
      </w:r>
    </w:p>
    <w:p w14:paraId="416EEE6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b) предприятия (фирмы) </w:t>
      </w:r>
    </w:p>
    <w:p w14:paraId="57BDF14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c) государство </w:t>
      </w:r>
    </w:p>
    <w:p w14:paraId="2CDD887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d) все ответы правильные </w:t>
      </w:r>
    </w:p>
    <w:p w14:paraId="49C9BB2A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5B1E03F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6. К традиционным факторам производства относят </w:t>
      </w:r>
    </w:p>
    <w:p w14:paraId="298BD09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a) земля, цена, труд </w:t>
      </w:r>
    </w:p>
    <w:p w14:paraId="73CCDB0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b) земля, цена, труд, предпринимательские способности</w:t>
      </w:r>
    </w:p>
    <w:p w14:paraId="14FACC7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c) земля, цена, труд, </w:t>
      </w:r>
    </w:p>
    <w:p w14:paraId="7483E5D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d) нет правильных ответов </w:t>
      </w:r>
    </w:p>
    <w:p w14:paraId="03159B24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6EED575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7. Что такое переменные издержки? </w:t>
      </w:r>
    </w:p>
    <w:p w14:paraId="223DA03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a) издержки, величина которых на данное время находится в непосредственной зависимости от объема производства и реализации </w:t>
      </w:r>
    </w:p>
    <w:p w14:paraId="3137701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b) оплата обязательств по облигационным займам, рентные платежи  </w:t>
      </w:r>
    </w:p>
    <w:p w14:paraId="36D2DDB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c) часть отчислений на амортизацию зданий и оборудования, страховые взносы, а также жалованье высшему управленческому персоналу и будущим специалистам фирмы. </w:t>
      </w:r>
    </w:p>
    <w:p w14:paraId="5291AA3F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393D2621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79EC816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8.Что такое постоянные издержки? </w:t>
      </w:r>
    </w:p>
    <w:p w14:paraId="012D15DA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a) это затраты производителя, которые в краткосрочном периоде остаются неизменными вне зависимости от изменения величины объема производства. </w:t>
      </w:r>
    </w:p>
    <w:p w14:paraId="39ABFFF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b) издержки, величина которых на данное время находится в непосредственной зависимости от объема производства и реализации </w:t>
      </w:r>
    </w:p>
    <w:p w14:paraId="1687BAA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c) все ответы правильные</w:t>
      </w:r>
    </w:p>
    <w:p w14:paraId="700FF9F2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2FF4A6F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9. Закон спроса предполагает, что… </w:t>
      </w:r>
    </w:p>
    <w:p w14:paraId="57B6E4F1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a) превышение предложения над спросом вызовет снижение цены; </w:t>
      </w:r>
    </w:p>
    <w:p w14:paraId="1E79D1C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 xml:space="preserve">b) если доходы у потребителей растут, они покупают больше товаров; </w:t>
      </w:r>
    </w:p>
    <w:p w14:paraId="4270E20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c) кривая спроса обычно имеет положительный наклон; </w:t>
      </w:r>
    </w:p>
    <w:p w14:paraId="7F9B3B1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d) когда цена товара падает, объем планируемых покупок растет. </w:t>
      </w:r>
    </w:p>
    <w:p w14:paraId="0136F5CB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348019C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10. Конъюнктура рынка – это… </w:t>
      </w:r>
    </w:p>
    <w:p w14:paraId="3169C781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a) соотношение спроса и предложения на рынке товаров и услуг;</w:t>
      </w:r>
    </w:p>
    <w:p w14:paraId="4217678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b) повышение величины спроса с ростом цены; </w:t>
      </w:r>
    </w:p>
    <w:p w14:paraId="16EBAF6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c) при увеличении цены на товар предложение этого товара повышается при прочих </w:t>
      </w:r>
    </w:p>
    <w:p w14:paraId="6AB5B0A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неизменных факторах; </w:t>
      </w:r>
    </w:p>
    <w:p w14:paraId="5747D30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d) все ответы правильные. </w:t>
      </w:r>
    </w:p>
    <w:p w14:paraId="7976DEB9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604B47B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11. Эластичный спрос имеет тенденцию к … </w:t>
      </w:r>
    </w:p>
    <w:p w14:paraId="430BB9C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a) изменению при изменении цены на товар или дохода населения; </w:t>
      </w:r>
    </w:p>
    <w:p w14:paraId="33E225B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b) оставаться неизменным вне зависимости от изменения доходов населения и цены на товар; </w:t>
      </w:r>
    </w:p>
    <w:p w14:paraId="05CE8A7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c) нет правильных ответов. </w:t>
      </w:r>
    </w:p>
    <w:p w14:paraId="5FA2EA05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07F8A62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12. Закон предложения предполагает…</w:t>
      </w:r>
    </w:p>
    <w:p w14:paraId="690ABB9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a) при увеличении цены на товар предложение этого товара повышается при прочих неизменных факторах; </w:t>
      </w:r>
    </w:p>
    <w:p w14:paraId="5BCBB47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b) если доходы у потребителей растут, они покупают больше товаров; </w:t>
      </w:r>
    </w:p>
    <w:p w14:paraId="30D7624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c) превышение предложения над спросом вызовет снижение цены; </w:t>
      </w:r>
    </w:p>
    <w:p w14:paraId="51E1C28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d) нет правильных ответов. </w:t>
      </w:r>
    </w:p>
    <w:p w14:paraId="5CF00670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7F33D14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13. При росте предложения кривая смещается ___________, при уменьшении __________ </w:t>
      </w:r>
    </w:p>
    <w:p w14:paraId="01F05B6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a) вправо,   влево; </w:t>
      </w:r>
    </w:p>
    <w:p w14:paraId="7CF014C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b) влево,      право; </w:t>
      </w:r>
    </w:p>
    <w:p w14:paraId="2159E84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d) нет правильных ответов. </w:t>
      </w:r>
    </w:p>
    <w:p w14:paraId="11305EAF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07AD1B3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14. Кривая, показывающая, какое количество экономического блага готовы приобрести покупатели по разным ценам в данный момент времени: </w:t>
      </w:r>
    </w:p>
    <w:p w14:paraId="16F9FD4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a) спроса </w:t>
      </w:r>
    </w:p>
    <w:p w14:paraId="0F77312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b) предложения </w:t>
      </w:r>
    </w:p>
    <w:p w14:paraId="6AA5E8F4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c) рыночного равновесия </w:t>
      </w:r>
    </w:p>
    <w:p w14:paraId="79E6CA8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 xml:space="preserve">d) нет правильного варианта </w:t>
      </w:r>
    </w:p>
    <w:p w14:paraId="25F4A0D8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34CB456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15. Какой вид спроса относиться к классификации по степени удовлетворения? </w:t>
      </w:r>
    </w:p>
    <w:p w14:paraId="753340F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a) реальный </w:t>
      </w:r>
    </w:p>
    <w:p w14:paraId="4A4FF974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b) повседневный </w:t>
      </w:r>
    </w:p>
    <w:p w14:paraId="7921BA1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c) потенциальный </w:t>
      </w:r>
    </w:p>
    <w:p w14:paraId="1DEE0F1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d) периодический </w:t>
      </w:r>
    </w:p>
    <w:p w14:paraId="50C5479C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3B59013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16. К неценовым факторам предложения относится … </w:t>
      </w:r>
    </w:p>
    <w:p w14:paraId="60916BA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a) уровень технологии </w:t>
      </w:r>
    </w:p>
    <w:p w14:paraId="45DB03F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b) количество производителей </w:t>
      </w:r>
    </w:p>
    <w:p w14:paraId="7E33D39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c) цены ресурсов </w:t>
      </w:r>
    </w:p>
    <w:p w14:paraId="25498F9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d) все варианты </w:t>
      </w:r>
    </w:p>
    <w:p w14:paraId="12175DC5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2574F8FA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17. Рыночное равновесие – это? </w:t>
      </w:r>
    </w:p>
    <w:p w14:paraId="1380615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a) цена, при которой объём спроса на рынке равен объёму предложения. </w:t>
      </w:r>
    </w:p>
    <w:p w14:paraId="3F2239B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b) объём спроса и предложения товара при равновесной цене. </w:t>
      </w:r>
    </w:p>
    <w:p w14:paraId="1F0DF54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c) ситуация на рынке, когда спрос на товар равен его предложению </w:t>
      </w:r>
    </w:p>
    <w:p w14:paraId="75879B0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d) степень изменения в количестве предлагаемых товаров и услуг в ответ на изменения в их цене </w:t>
      </w:r>
    </w:p>
    <w:p w14:paraId="6E534D82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0CD158B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18. Какие бывают виды рыночного равновесия? </w:t>
      </w:r>
    </w:p>
    <w:p w14:paraId="5644E18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a) устойчивые и неустойчивые </w:t>
      </w:r>
    </w:p>
    <w:p w14:paraId="2B8E0191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b) постоянные и переменные </w:t>
      </w:r>
    </w:p>
    <w:p w14:paraId="01DEF09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c) долгосрочные и краткосрочные </w:t>
      </w:r>
    </w:p>
    <w:p w14:paraId="60C1A82D" w14:textId="77777777" w:rsidR="00EC7CFC" w:rsidRDefault="00EC7CFC" w:rsidP="00EC7CFC">
      <w:pPr>
        <w:jc w:val="both"/>
        <w:rPr>
          <w:rFonts w:eastAsia="Calibri"/>
          <w:b/>
          <w:bCs/>
          <w:color w:val="000000"/>
        </w:rPr>
      </w:pPr>
      <w:r>
        <w:rPr>
          <w:rFonts w:eastAsia="Calibri"/>
          <w:color w:val="000000"/>
        </w:rPr>
        <w:t>d) локальные и глобальные</w:t>
      </w:r>
    </w:p>
    <w:p w14:paraId="005DAAD5" w14:textId="77777777" w:rsidR="00EC7CFC" w:rsidRDefault="00EC7CFC" w:rsidP="00EC7CFC">
      <w:pPr>
        <w:ind w:left="1080"/>
        <w:contextualSpacing/>
        <w:jc w:val="center"/>
        <w:rPr>
          <w:rFonts w:eastAsia="Times New Roman"/>
          <w:b/>
          <w:bCs/>
          <w:color w:val="000000"/>
          <w:lang w:eastAsia="ru-RU"/>
        </w:rPr>
      </w:pPr>
    </w:p>
    <w:p w14:paraId="246F67C0" w14:textId="77777777" w:rsidR="00EC7CFC" w:rsidRDefault="00EC7CFC" w:rsidP="00EC7CFC">
      <w:pPr>
        <w:ind w:left="1080"/>
        <w:contextualSpacing/>
        <w:jc w:val="center"/>
        <w:rPr>
          <w:rFonts w:eastAsia="Calibri"/>
          <w:b/>
          <w:bCs/>
          <w:color w:val="000000"/>
        </w:rPr>
      </w:pPr>
      <w:r>
        <w:rPr>
          <w:b/>
          <w:bCs/>
          <w:color w:val="000000"/>
        </w:rPr>
        <w:t>3.3. ОСНОВЫ РОССИЙСКОГО ЗАКОНОДАТЕЛЬСТВА</w:t>
      </w:r>
      <w:r>
        <w:rPr>
          <w:rFonts w:eastAsia="Calibri"/>
          <w:b/>
          <w:bCs/>
          <w:color w:val="000000"/>
        </w:rPr>
        <w:t xml:space="preserve"> </w:t>
      </w:r>
    </w:p>
    <w:p w14:paraId="60EBF755" w14:textId="77777777" w:rsidR="00EC7CFC" w:rsidRDefault="00EC7CFC" w:rsidP="00EC7CFC">
      <w:pPr>
        <w:ind w:left="1080"/>
        <w:contextualSpacing/>
        <w:jc w:val="center"/>
        <w:rPr>
          <w:rFonts w:eastAsia="Calibri"/>
          <w:b/>
          <w:bCs/>
          <w:color w:val="000000"/>
        </w:rPr>
      </w:pPr>
    </w:p>
    <w:p w14:paraId="577C6426" w14:textId="77777777" w:rsidR="00EC7CFC" w:rsidRDefault="00EC7CFC" w:rsidP="00EC7CFC">
      <w:pP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Характеристика дисциплины: </w:t>
      </w:r>
    </w:p>
    <w:p w14:paraId="5A1AF1B3" w14:textId="77777777" w:rsidR="00EC7CFC" w:rsidRDefault="00EC7CFC" w:rsidP="00EC7CFC">
      <w:pPr>
        <w:ind w:left="42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Цель реализации дисциплины и ее объем</w:t>
      </w:r>
    </w:p>
    <w:p w14:paraId="56B74F72" w14:textId="77777777" w:rsidR="00EC7CFC" w:rsidRDefault="00EC7CFC" w:rsidP="00EC7CFC">
      <w:pPr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Содержание дисциплины направлено на формирование у обучающихся понимания и основ применения Российского законодательства.</w:t>
      </w:r>
    </w:p>
    <w:p w14:paraId="516FA613" w14:textId="77777777" w:rsidR="00EC7CFC" w:rsidRDefault="00EC7CFC" w:rsidP="00EC7CFC">
      <w:pPr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Объем дисциплины составляет 8 часов</w:t>
      </w:r>
    </w:p>
    <w:p w14:paraId="434302B1" w14:textId="77777777" w:rsidR="00EC7CFC" w:rsidRDefault="00EC7CFC" w:rsidP="00EC7CFC">
      <w:pPr>
        <w:ind w:firstLine="426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Планируемые результаты обучения</w:t>
      </w:r>
    </w:p>
    <w:p w14:paraId="7CCB0754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lastRenderedPageBreak/>
        <w:t>Знать:</w:t>
      </w:r>
      <w:r>
        <w:rPr>
          <w:rFonts w:eastAsia="Calibri"/>
          <w:color w:val="000000"/>
        </w:rPr>
        <w:t> </w:t>
      </w:r>
    </w:p>
    <w:p w14:paraId="13E52937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- систему российского законодательства;</w:t>
      </w:r>
    </w:p>
    <w:p w14:paraId="596AD4A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предмет и метод регулирования отдельных отраслей права;</w:t>
      </w:r>
    </w:p>
    <w:p w14:paraId="726D1B47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- принципы отечественного законодательства;</w:t>
      </w:r>
    </w:p>
    <w:p w14:paraId="5EBC625C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Уметь</w:t>
      </w:r>
      <w:r>
        <w:rPr>
          <w:rFonts w:eastAsia="Calibri"/>
          <w:color w:val="000000"/>
        </w:rPr>
        <w:t xml:space="preserve">: </w:t>
      </w:r>
    </w:p>
    <w:p w14:paraId="7C164F17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- применять разные способы квалификации своих деяний и деяний других людей;</w:t>
      </w:r>
    </w:p>
    <w:p w14:paraId="7EE5263B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- применять нормы разных отраслей права по факту;</w:t>
      </w:r>
    </w:p>
    <w:p w14:paraId="37F88F7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анализировать обстоятельства дела с целью принятия правовых решений;</w:t>
      </w:r>
    </w:p>
    <w:p w14:paraId="55A4563E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Владеть</w:t>
      </w:r>
      <w:r>
        <w:rPr>
          <w:rFonts w:eastAsia="Calibri"/>
          <w:color w:val="000000"/>
        </w:rPr>
        <w:t xml:space="preserve">: </w:t>
      </w:r>
    </w:p>
    <w:p w14:paraId="1C8D6117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- навыками защиты своих личных, публичных, трудовых прав;</w:t>
      </w:r>
    </w:p>
    <w:p w14:paraId="76D27DA7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- навыками работы со справочно-поисковыми правовыми системами;</w:t>
      </w:r>
    </w:p>
    <w:p w14:paraId="042B68C2" w14:textId="77777777" w:rsidR="00EC7CFC" w:rsidRDefault="00EC7CFC" w:rsidP="00EC7CFC">
      <w:pPr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- навыками работы с нормативно-правовыми актами.</w:t>
      </w:r>
    </w:p>
    <w:p w14:paraId="105E7BF9" w14:textId="77777777" w:rsidR="00EC7CFC" w:rsidRDefault="00EC7CFC" w:rsidP="00EC7CFC">
      <w:pPr>
        <w:jc w:val="center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Содержание дисциплины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4160"/>
        <w:gridCol w:w="709"/>
        <w:gridCol w:w="851"/>
        <w:gridCol w:w="611"/>
        <w:gridCol w:w="658"/>
        <w:gridCol w:w="755"/>
        <w:gridCol w:w="1377"/>
      </w:tblGrid>
      <w:tr w:rsidR="00EC7CFC" w14:paraId="10047B67" w14:textId="77777777" w:rsidTr="00EC7CFC">
        <w:trPr>
          <w:tblHeader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C6BA5B" w14:textId="77777777" w:rsidR="00EC7CFC" w:rsidRDefault="00EC7CFC">
            <w:pPr>
              <w:ind w:left="113" w:right="113"/>
              <w:jc w:val="center"/>
              <w:rPr>
                <w:rFonts w:eastAsia="Calibri"/>
                <w:color w:val="000000"/>
                <w:vertAlign w:val="superscript"/>
              </w:rPr>
            </w:pPr>
            <w:r>
              <w:rPr>
                <w:rFonts w:eastAsia="Calibri"/>
                <w:color w:val="000000"/>
              </w:rPr>
              <w:t>№ п/п</w:t>
            </w:r>
          </w:p>
        </w:tc>
        <w:tc>
          <w:tcPr>
            <w:tcW w:w="4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DFB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Наименование раздела/</w:t>
            </w:r>
          </w:p>
          <w:p w14:paraId="5F7D70B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597657" w14:textId="77777777" w:rsidR="00EC7CFC" w:rsidRDefault="00EC7CFC">
            <w:pPr>
              <w:ind w:left="113" w:right="113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Трудоемкость, час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D65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Всего, ауд. час.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000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 том числе, час.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00E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СРС, час</w:t>
            </w:r>
          </w:p>
        </w:tc>
      </w:tr>
      <w:tr w:rsidR="00EC7CFC" w14:paraId="2500DD39" w14:textId="77777777" w:rsidTr="00EC7CFC">
        <w:trPr>
          <w:trHeight w:val="1384"/>
          <w:tblHeader/>
          <w:jc w:val="center"/>
        </w:trPr>
        <w:tc>
          <w:tcPr>
            <w:tcW w:w="4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D2B9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AE71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F779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AF4E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0EB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лекции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51F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лабораторные работы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D94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прак. занятия, семинары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7E59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C7CFC" w14:paraId="3B003C75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92B9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93D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16E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D6B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240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9ED9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D76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6BE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</w:tr>
      <w:tr w:rsidR="00EC7CFC" w14:paraId="0444868A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2F8B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B592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Система российского законодательства.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863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E69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027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AAF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114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F16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C7CFC" w14:paraId="31BE4911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FD40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6507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Теория и практика юридического письма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A32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A7F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B3A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059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68A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1B0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C7CFC" w14:paraId="7E52AE76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E385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570F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Квалификация деяний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AA19" w14:textId="77777777" w:rsidR="00EC7CFC" w:rsidRDefault="00EC7CFC">
            <w:pPr>
              <w:tabs>
                <w:tab w:val="left" w:pos="180"/>
                <w:tab w:val="center" w:pos="246"/>
              </w:tabs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5E2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7BD9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F57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DAE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AA3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C7CFC" w14:paraId="4FE8CA72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F002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6268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СПС «Консультант+», «Гарант»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F5E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EC7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47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3E8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A04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987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C7CFC" w14:paraId="259E049F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609D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41C6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Правовой статус личности в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217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D37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426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7E0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A75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3FE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2F188F29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10F8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BF55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Правовые системы и система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CD1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A69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EF8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235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CDF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801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53AD061B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DB5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11A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Структура российского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782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7A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C1D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AB0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F56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0DD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11DCD7F1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2B5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F01C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Текущий контроль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3DA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4DE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FBD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A41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44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77B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1DD7D728" w14:textId="77777777" w:rsidTr="00EC7CFC">
        <w:trPr>
          <w:tblHeader/>
          <w:jc w:val="center"/>
        </w:trPr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E2F5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Итого теоретического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C9D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FC99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673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05C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FBC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F25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</w:tr>
      <w:tr w:rsidR="00EC7CFC" w14:paraId="351558B2" w14:textId="77777777" w:rsidTr="00EC7CFC">
        <w:trPr>
          <w:tblHeader/>
          <w:jc w:val="center"/>
        </w:trPr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E92D" w14:textId="77777777" w:rsidR="00EC7CFC" w:rsidRDefault="00EC7CFC">
            <w:pPr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66C5" w14:textId="77777777" w:rsidR="00EC7CFC" w:rsidRDefault="00EC7CFC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8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847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14:paraId="0EF881BA" w14:textId="77777777" w:rsidR="00EC7CFC" w:rsidRDefault="00EC7CFC" w:rsidP="00EC7CFC">
      <w:pPr>
        <w:jc w:val="both"/>
        <w:rPr>
          <w:rFonts w:eastAsia="Calibri"/>
          <w:i/>
          <w:color w:val="000000"/>
        </w:rPr>
      </w:pPr>
    </w:p>
    <w:p w14:paraId="6E9586F9" w14:textId="77777777" w:rsidR="00EC7CFC" w:rsidRDefault="00EC7CFC" w:rsidP="00EC7CFC">
      <w:pPr>
        <w:keepNext/>
        <w:tabs>
          <w:tab w:val="right" w:pos="9639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Лекционные занятия:</w:t>
      </w:r>
    </w:p>
    <w:tbl>
      <w:tblPr>
        <w:tblW w:w="97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09"/>
        <w:gridCol w:w="1837"/>
        <w:gridCol w:w="4482"/>
        <w:gridCol w:w="1603"/>
        <w:gridCol w:w="919"/>
      </w:tblGrid>
      <w:tr w:rsidR="00EC7CFC" w14:paraId="4BCAB8E2" w14:textId="77777777" w:rsidTr="00EC7CFC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67E67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 раздела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00F4D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Наименование раздела 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BDA9F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Тема лекции. Краткое содержание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1C2DEB4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Применение ЭО и ДОТ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A7E36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Объем, час.</w:t>
            </w:r>
          </w:p>
        </w:tc>
      </w:tr>
      <w:tr w:rsidR="00EC7CFC" w14:paraId="234E0FC7" w14:textId="77777777" w:rsidTr="00EC7CFC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239C3B" w14:textId="77777777" w:rsidR="00EC7CFC" w:rsidRDefault="00EC7CFC">
            <w:pPr>
              <w:ind w:left="36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2D4D03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Система российского законодательства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F0542A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1.Понятие и структура системы законодательства 2. Соотношение системы права и системы законодательства 3. Систематизация законодательства: понятие и виды.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D9B48F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F0C1F9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0FD74C09" w14:textId="77777777" w:rsidTr="00EC7CFC">
        <w:trPr>
          <w:trHeight w:val="20"/>
          <w:jc w:val="center"/>
        </w:trPr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C0001E" w14:textId="77777777" w:rsidR="00EC7CFC" w:rsidRDefault="00EC7CFC">
            <w:pPr>
              <w:ind w:left="36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D12290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Теория и практика юридического письма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27D9D5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 Понятие и виды юридического письма. 2. Стиль юридического письма. 3. Структура юридического документа: вводные замечания. 4. Логика изложения в юридическом письме. 5. Юридическое заключение .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DCB351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D81CD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</w:tbl>
    <w:p w14:paraId="518CA646" w14:textId="77777777" w:rsidR="00EC7CFC" w:rsidRDefault="00EC7CFC" w:rsidP="00EC7CFC">
      <w:pPr>
        <w:keepNext/>
        <w:tabs>
          <w:tab w:val="right" w:pos="9639"/>
        </w:tabs>
        <w:ind w:firstLine="709"/>
        <w:jc w:val="both"/>
        <w:rPr>
          <w:rFonts w:eastAsia="Calibri"/>
          <w:color w:val="000000"/>
        </w:rPr>
      </w:pPr>
    </w:p>
    <w:p w14:paraId="1BD39D54" w14:textId="77777777" w:rsidR="00EC7CFC" w:rsidRDefault="00EC7CFC" w:rsidP="00EC7CFC">
      <w:pPr>
        <w:keepNext/>
        <w:tabs>
          <w:tab w:val="right" w:pos="9639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Практические занятия:</w:t>
      </w:r>
    </w:p>
    <w:tbl>
      <w:tblPr>
        <w:tblW w:w="96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42"/>
        <w:gridCol w:w="1940"/>
        <w:gridCol w:w="4470"/>
        <w:gridCol w:w="1617"/>
        <w:gridCol w:w="831"/>
      </w:tblGrid>
      <w:tr w:rsidR="00EC7CFC" w14:paraId="18947F65" w14:textId="77777777" w:rsidTr="00EC7CFC">
        <w:trPr>
          <w:trHeight w:val="417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47677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 раздела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5868A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Наименование раздела 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B3287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Тема занятия. Краткое содержание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0423D21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Применение ЭО и ДОТ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3EAD8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Объем, час.</w:t>
            </w:r>
          </w:p>
        </w:tc>
      </w:tr>
      <w:tr w:rsidR="00EC7CFC" w14:paraId="69CC91EB" w14:textId="77777777" w:rsidTr="00EC7CFC">
        <w:trPr>
          <w:trHeight w:val="200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E80DB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1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6254D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2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5E44A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3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7D88F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4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FD8B1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5</w:t>
            </w:r>
          </w:p>
        </w:tc>
      </w:tr>
      <w:tr w:rsidR="00EC7CFC" w14:paraId="75183A57" w14:textId="77777777" w:rsidTr="00EC7CFC">
        <w:trPr>
          <w:trHeight w:val="200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06CB8C" w14:textId="77777777" w:rsidR="00EC7CFC" w:rsidRDefault="00EC7CFC">
            <w:pPr>
              <w:ind w:left="36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BB984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Квалификация деяний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CD63D0" w14:textId="77777777" w:rsidR="00EC7CFC" w:rsidRDefault="00EC7CFC">
            <w:pPr>
              <w:ind w:left="63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1.Понятие квалификации. 2.Виды и этапы и значение Квалификации. 3. Предпосылки квалификации. 4. Принципы квалификации преступлений.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7AE6BF" w14:textId="77777777" w:rsidR="00EC7CFC" w:rsidRDefault="00EC7CFC">
            <w:pPr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</w:rPr>
              <w:t xml:space="preserve">ЭИОС ПривГУПС, </w:t>
            </w:r>
            <w:r>
              <w:rPr>
                <w:rFonts w:eastAsia="Calibri"/>
                <w:color w:val="000000"/>
                <w:lang w:val="en-US"/>
              </w:rPr>
              <w:t>Colaboratory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F3127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7AEAD4FF" w14:textId="77777777" w:rsidTr="00EC7CFC">
        <w:trPr>
          <w:trHeight w:val="200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831703" w14:textId="77777777" w:rsidR="00EC7CFC" w:rsidRDefault="00EC7CFC">
            <w:pPr>
              <w:ind w:left="36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16AE38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СПС  «Консультант+», «Гарант»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269C45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 Справочные системы по законодательству, 2. Справочная правовая система КонсультантПлюс. 3. Структура информационного массива СПС КонсультантПлюс. 4. СПС КонсультантПлюс. 5. Поиск документов. 6. Работа со списком документов. 7. Работа с текстом документа.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45DB8F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ЭИОС ПривГУПС, </w:t>
            </w:r>
            <w:r>
              <w:rPr>
                <w:rFonts w:eastAsia="Calibri"/>
                <w:color w:val="000000"/>
                <w:lang w:val="en-US"/>
              </w:rPr>
              <w:t>Colaboratory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04C44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</w:tbl>
    <w:p w14:paraId="1DFA287C" w14:textId="77777777" w:rsidR="00EC7CFC" w:rsidRDefault="00EC7CFC" w:rsidP="00EC7CFC">
      <w:pPr>
        <w:keepNext/>
        <w:tabs>
          <w:tab w:val="right" w:pos="9639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Самостоятельная работа:</w:t>
      </w:r>
    </w:p>
    <w:tbl>
      <w:tblPr>
        <w:tblW w:w="95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85"/>
        <w:gridCol w:w="1843"/>
        <w:gridCol w:w="4482"/>
        <w:gridCol w:w="1595"/>
        <w:gridCol w:w="850"/>
      </w:tblGrid>
      <w:tr w:rsidR="00EC7CFC" w14:paraId="14B51737" w14:textId="77777777" w:rsidTr="00EC7CFC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EFDB9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 раздела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C8E33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Наименование раздела 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C16BE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Тема. Краткое содержание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64555C3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Применение ЭО и ДОТ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BFF8B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Объем, час.</w:t>
            </w:r>
          </w:p>
        </w:tc>
      </w:tr>
      <w:tr w:rsidR="00EC7CFC" w14:paraId="614A881B" w14:textId="77777777" w:rsidTr="00EC7CFC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485C32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059B05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2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18D2C7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3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5B0379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A0F101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5</w:t>
            </w:r>
          </w:p>
        </w:tc>
      </w:tr>
      <w:tr w:rsidR="00EC7CFC" w14:paraId="17CCC413" w14:textId="77777777" w:rsidTr="00EC7CFC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545E5C" w14:textId="77777777" w:rsidR="00EC7CFC" w:rsidRDefault="00EC7CFC">
            <w:pPr>
              <w:ind w:left="36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1.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B4AE23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Правовой статус личности в России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894FD4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 Понятие правового статуса личности. 2. Концепция прав человека в конституционном законодательстве России. 3. Понятие основ конституционно-правового статуса личности. 4. Конституционные принципы правового положения личности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C8640F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B390F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469C4207" w14:textId="77777777" w:rsidTr="00EC7CFC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8AC1CE" w14:textId="77777777" w:rsidR="00EC7CFC" w:rsidRDefault="00EC7CFC">
            <w:pPr>
              <w:ind w:left="36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39B87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Правовые системы и система права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6611F5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 Соотношение и использование источников права, 2. Роль суда в создании прецедентов, 3. Происхождение и развитие системы права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CBB959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9260E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2319900C" w14:textId="77777777" w:rsidTr="00EC7CFC">
        <w:trPr>
          <w:trHeight w:val="20"/>
          <w:jc w:val="center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9DE4BA" w14:textId="77777777" w:rsidR="00EC7CFC" w:rsidRDefault="00EC7CFC">
            <w:pPr>
              <w:ind w:left="36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5C99C7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Структура российского права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841179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 Правовые системы современности. Характеристика источников права и их роль в современных правовых системах. 2. Нормативный правовой акт как основной источник права в РФ. 3.  Действие нормативных актов во времени, в пространстве и по кругу лиц. 4.  Система российского права.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9F5947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30B84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</w:tbl>
    <w:p w14:paraId="26B7EEB5" w14:textId="77777777" w:rsidR="00EC7CFC" w:rsidRDefault="00EC7CFC" w:rsidP="00EC7CFC">
      <w:pPr>
        <w:ind w:firstLine="567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Оценочные и методические материалы</w:t>
      </w:r>
    </w:p>
    <w:p w14:paraId="794D6121" w14:textId="77777777" w:rsidR="00EC7CFC" w:rsidRDefault="00EC7CFC" w:rsidP="00EC7CFC">
      <w:pPr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Оценка качества учебных достижений обучающихся по дисциплине осуществляется в ходе текущего контроля. Текущий контроль по дисциплине обеспечивает оценку степени полноты и качества освоения компетенций в соответствии с планируемыми результатами обучения.</w:t>
      </w:r>
    </w:p>
    <w:p w14:paraId="289424DA" w14:textId="77777777" w:rsidR="00EC7CFC" w:rsidRDefault="00EC7CFC" w:rsidP="00EC7CFC">
      <w:pPr>
        <w:tabs>
          <w:tab w:val="left" w:pos="708"/>
          <w:tab w:val="left" w:pos="2355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Форма текущего контроля по дисциплине – тестирование.</w:t>
      </w:r>
    </w:p>
    <w:p w14:paraId="56568E65" w14:textId="77777777" w:rsidR="00EC7CFC" w:rsidRDefault="00EC7CFC" w:rsidP="00EC7CFC">
      <w:pPr>
        <w:ind w:firstLine="567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Критерии формирования оценок по выполнению тестовых заданий</w:t>
      </w:r>
    </w:p>
    <w:p w14:paraId="51A1924E" w14:textId="77777777" w:rsidR="00EC7CFC" w:rsidRDefault="00EC7CFC" w:rsidP="00EC7CFC">
      <w:pPr>
        <w:numPr>
          <w:ilvl w:val="0"/>
          <w:numId w:val="16"/>
        </w:numPr>
        <w:spacing w:after="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оценка </w:t>
      </w:r>
      <w:r>
        <w:rPr>
          <w:rFonts w:eastAsia="Calibri"/>
          <w:b/>
          <w:color w:val="000000"/>
        </w:rPr>
        <w:t>«зачтено»</w:t>
      </w:r>
      <w:r>
        <w:rPr>
          <w:rFonts w:eastAsia="Calibri"/>
          <w:color w:val="000000"/>
        </w:rPr>
        <w:t xml:space="preserve"> выставляется обучающемуся, если количество правильных ответов на вопросы составляет 60–100% от общего объёма заданных вопросов;</w:t>
      </w:r>
    </w:p>
    <w:p w14:paraId="3E769D77" w14:textId="77777777" w:rsidR="00EC7CFC" w:rsidRDefault="00EC7CFC" w:rsidP="00EC7CFC">
      <w:pPr>
        <w:numPr>
          <w:ilvl w:val="0"/>
          <w:numId w:val="16"/>
        </w:numPr>
        <w:spacing w:after="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оценка </w:t>
      </w:r>
      <w:r>
        <w:rPr>
          <w:rFonts w:eastAsia="Calibri"/>
          <w:b/>
          <w:color w:val="000000"/>
        </w:rPr>
        <w:t>«не зачтено»</w:t>
      </w:r>
      <w:r>
        <w:rPr>
          <w:rFonts w:eastAsia="Calibri"/>
          <w:color w:val="000000"/>
        </w:rPr>
        <w:t xml:space="preserve"> выставляется обучающемуся, если количество правильных ответов – менее 60% от общего объёма заданных вопросов.</w:t>
      </w:r>
    </w:p>
    <w:p w14:paraId="6783C3FB" w14:textId="77777777" w:rsidR="00EC7CFC" w:rsidRDefault="00EC7CFC" w:rsidP="00EC7CFC">
      <w:pPr>
        <w:jc w:val="center"/>
        <w:rPr>
          <w:rFonts w:eastAsia="Calibri"/>
          <w:b/>
          <w:color w:val="000000"/>
        </w:rPr>
      </w:pPr>
    </w:p>
    <w:p w14:paraId="450267A6" w14:textId="77777777" w:rsidR="00EC7CFC" w:rsidRDefault="00EC7CFC" w:rsidP="00EC7CFC">
      <w:pPr>
        <w:tabs>
          <w:tab w:val="right" w:pos="426"/>
        </w:tabs>
        <w:ind w:firstLine="709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>Оценочные материалы для текущего контроля:</w:t>
      </w:r>
    </w:p>
    <w:p w14:paraId="084F21A0" w14:textId="77777777" w:rsidR="00EC7CFC" w:rsidRDefault="00EC7CFC" w:rsidP="00EC7CFC">
      <w:pPr>
        <w:jc w:val="center"/>
        <w:rPr>
          <w:rFonts w:eastAsia="Calibri"/>
          <w:b/>
          <w:color w:val="000000"/>
        </w:rPr>
      </w:pPr>
    </w:p>
    <w:p w14:paraId="5EC9B431" w14:textId="77777777" w:rsidR="00EC7CFC" w:rsidRDefault="00EC7CFC" w:rsidP="00EC7CFC">
      <w:pPr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Типовые вопросы теста </w:t>
      </w:r>
    </w:p>
    <w:p w14:paraId="7B12970F" w14:textId="77777777" w:rsidR="00EC7CFC" w:rsidRDefault="00EC7CFC" w:rsidP="00EC7CFC">
      <w:pPr>
        <w:jc w:val="center"/>
        <w:rPr>
          <w:rFonts w:eastAsia="Calibri"/>
          <w:b/>
          <w:bCs/>
          <w:color w:val="000000"/>
        </w:rPr>
      </w:pPr>
    </w:p>
    <w:p w14:paraId="133A23C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Гипотеза правовой нормы – это та часть, которая</w:t>
      </w:r>
    </w:p>
    <w:p w14:paraId="387BFAA3" w14:textId="77777777" w:rsidR="00EC7CFC" w:rsidRDefault="00EC7CFC" w:rsidP="00EC7CFC">
      <w:pPr>
        <w:numPr>
          <w:ilvl w:val="0"/>
          <w:numId w:val="17"/>
        </w:numPr>
        <w:spacing w:after="0" w:line="240" w:lineRule="auto"/>
        <w:ind w:firstLine="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Содержит правило поведения</w:t>
      </w:r>
    </w:p>
    <w:p w14:paraId="074B1B88" w14:textId="77777777" w:rsidR="00EC7CFC" w:rsidRDefault="00EC7CFC" w:rsidP="00EC7CFC">
      <w:pPr>
        <w:numPr>
          <w:ilvl w:val="0"/>
          <w:numId w:val="17"/>
        </w:numPr>
        <w:spacing w:after="0" w:line="240" w:lineRule="auto"/>
        <w:ind w:firstLine="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Содержит условия, при наступлении которых норма права начинает действовать</w:t>
      </w:r>
    </w:p>
    <w:p w14:paraId="676BDB7D" w14:textId="77777777" w:rsidR="00EC7CFC" w:rsidRDefault="00EC7CFC" w:rsidP="00EC7CFC">
      <w:pPr>
        <w:numPr>
          <w:ilvl w:val="0"/>
          <w:numId w:val="17"/>
        </w:numPr>
        <w:spacing w:after="0" w:line="240" w:lineRule="auto"/>
        <w:ind w:firstLine="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Предусматривает меры ответственности </w:t>
      </w:r>
    </w:p>
    <w:p w14:paraId="2FD0354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В РФ основным источником права является</w:t>
      </w:r>
    </w:p>
    <w:p w14:paraId="6197FF90" w14:textId="77777777" w:rsidR="00EC7CFC" w:rsidRDefault="00EC7CFC" w:rsidP="00EC7CFC">
      <w:pPr>
        <w:numPr>
          <w:ilvl w:val="0"/>
          <w:numId w:val="18"/>
        </w:numPr>
        <w:spacing w:after="0" w:line="240" w:lineRule="auto"/>
        <w:ind w:firstLine="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Судебный прецедент</w:t>
      </w:r>
    </w:p>
    <w:p w14:paraId="1F34284F" w14:textId="77777777" w:rsidR="00EC7CFC" w:rsidRDefault="00EC7CFC" w:rsidP="00EC7CFC">
      <w:pPr>
        <w:numPr>
          <w:ilvl w:val="0"/>
          <w:numId w:val="18"/>
        </w:numPr>
        <w:spacing w:after="0" w:line="240" w:lineRule="auto"/>
        <w:ind w:firstLine="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Нормативный правовой акт</w:t>
      </w:r>
    </w:p>
    <w:p w14:paraId="2EFB0EE1" w14:textId="77777777" w:rsidR="00EC7CFC" w:rsidRDefault="00EC7CFC" w:rsidP="00EC7CFC">
      <w:pPr>
        <w:numPr>
          <w:ilvl w:val="0"/>
          <w:numId w:val="18"/>
        </w:numPr>
        <w:spacing w:after="0" w:line="240" w:lineRule="auto"/>
        <w:ind w:firstLine="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Санкционированный обычай</w:t>
      </w:r>
    </w:p>
    <w:p w14:paraId="70769FB5" w14:textId="77777777" w:rsidR="00EC7CFC" w:rsidRDefault="00EC7CFC" w:rsidP="00EC7CFC">
      <w:pPr>
        <w:numPr>
          <w:ilvl w:val="0"/>
          <w:numId w:val="18"/>
        </w:numPr>
        <w:spacing w:after="0" w:line="240" w:lineRule="auto"/>
        <w:ind w:firstLine="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Нормативный договор</w:t>
      </w:r>
    </w:p>
    <w:p w14:paraId="11D9D80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</w:t>
      </w:r>
      <w:r>
        <w:rPr>
          <w:rFonts w:eastAsia="Calibri"/>
          <w:color w:val="000000"/>
        </w:rPr>
        <w:tab/>
        <w:t>К Романо-германской правовой семье относится право следующих стран:</w:t>
      </w:r>
    </w:p>
    <w:p w14:paraId="6D40F5A1" w14:textId="77777777" w:rsidR="00EC7CFC" w:rsidRDefault="00EC7CFC" w:rsidP="00EC7CFC">
      <w:pPr>
        <w:numPr>
          <w:ilvl w:val="0"/>
          <w:numId w:val="19"/>
        </w:numPr>
        <w:spacing w:after="0" w:line="240" w:lineRule="auto"/>
        <w:ind w:firstLine="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Франции, Италии, России</w:t>
      </w:r>
    </w:p>
    <w:p w14:paraId="701C1C11" w14:textId="77777777" w:rsidR="00EC7CFC" w:rsidRDefault="00EC7CFC" w:rsidP="00EC7CFC">
      <w:pPr>
        <w:numPr>
          <w:ilvl w:val="0"/>
          <w:numId w:val="19"/>
        </w:numPr>
        <w:spacing w:after="0" w:line="240" w:lineRule="auto"/>
        <w:ind w:firstLine="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Англии, США, Канады</w:t>
      </w:r>
    </w:p>
    <w:p w14:paraId="016DBEAD" w14:textId="77777777" w:rsidR="00EC7CFC" w:rsidRDefault="00EC7CFC" w:rsidP="00EC7CFC">
      <w:pPr>
        <w:numPr>
          <w:ilvl w:val="0"/>
          <w:numId w:val="19"/>
        </w:numPr>
        <w:spacing w:after="0" w:line="240" w:lineRule="auto"/>
        <w:ind w:firstLine="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Ирана, Саудовской Аравии, Пакистана</w:t>
      </w:r>
    </w:p>
    <w:p w14:paraId="6A38A81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</w:t>
      </w:r>
      <w:r>
        <w:rPr>
          <w:rFonts w:eastAsia="Calibri"/>
          <w:color w:val="000000"/>
        </w:rPr>
        <w:tab/>
        <w:t>Судебный прецедент является преобладающим источником права в странах, относящихся к</w:t>
      </w:r>
    </w:p>
    <w:p w14:paraId="1A968CB9" w14:textId="77777777" w:rsidR="00EC7CFC" w:rsidRDefault="00EC7CFC" w:rsidP="00EC7CFC">
      <w:pPr>
        <w:numPr>
          <w:ilvl w:val="0"/>
          <w:numId w:val="20"/>
        </w:numPr>
        <w:spacing w:after="0" w:line="240" w:lineRule="auto"/>
        <w:ind w:firstLine="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Романо-германской правовой семье</w:t>
      </w:r>
    </w:p>
    <w:p w14:paraId="1CA163E2" w14:textId="77777777" w:rsidR="00EC7CFC" w:rsidRDefault="00EC7CFC" w:rsidP="00EC7CFC">
      <w:pPr>
        <w:numPr>
          <w:ilvl w:val="0"/>
          <w:numId w:val="20"/>
        </w:numPr>
        <w:spacing w:after="0" w:line="240" w:lineRule="auto"/>
        <w:ind w:firstLine="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Англосаксонской правовой семье</w:t>
      </w:r>
    </w:p>
    <w:p w14:paraId="7681A44C" w14:textId="77777777" w:rsidR="00EC7CFC" w:rsidRDefault="00EC7CFC" w:rsidP="00EC7CFC">
      <w:pPr>
        <w:numPr>
          <w:ilvl w:val="0"/>
          <w:numId w:val="20"/>
        </w:numPr>
        <w:spacing w:after="0" w:line="240" w:lineRule="auto"/>
        <w:ind w:firstLine="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Мусульманской правовой семье</w:t>
      </w:r>
    </w:p>
    <w:p w14:paraId="6688F79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5.</w:t>
      </w:r>
      <w:r>
        <w:rPr>
          <w:rFonts w:eastAsia="Calibri"/>
          <w:color w:val="000000"/>
        </w:rPr>
        <w:tab/>
        <w:t>Большей юридической силой обладает</w:t>
      </w:r>
    </w:p>
    <w:p w14:paraId="2F8F18A0" w14:textId="77777777" w:rsidR="00EC7CFC" w:rsidRDefault="00EC7CFC" w:rsidP="00EC7CFC">
      <w:pPr>
        <w:numPr>
          <w:ilvl w:val="0"/>
          <w:numId w:val="21"/>
        </w:numPr>
        <w:spacing w:after="0" w:line="240" w:lineRule="auto"/>
        <w:ind w:firstLine="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Федеральный закон</w:t>
      </w:r>
    </w:p>
    <w:p w14:paraId="1FB07184" w14:textId="77777777" w:rsidR="00EC7CFC" w:rsidRDefault="00EC7CFC" w:rsidP="00EC7CFC">
      <w:pPr>
        <w:numPr>
          <w:ilvl w:val="0"/>
          <w:numId w:val="21"/>
        </w:numPr>
        <w:spacing w:after="0" w:line="240" w:lineRule="auto"/>
        <w:ind w:firstLine="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Указ Президента РФ</w:t>
      </w:r>
    </w:p>
    <w:p w14:paraId="4EFFA20E" w14:textId="77777777" w:rsidR="00EC7CFC" w:rsidRDefault="00EC7CFC" w:rsidP="00EC7CFC">
      <w:pPr>
        <w:numPr>
          <w:ilvl w:val="0"/>
          <w:numId w:val="21"/>
        </w:numPr>
        <w:spacing w:after="0" w:line="240" w:lineRule="auto"/>
        <w:ind w:firstLine="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Постановление Правительства РФ </w:t>
      </w:r>
    </w:p>
    <w:p w14:paraId="3FF8C96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6.</w:t>
      </w:r>
      <w:r>
        <w:rPr>
          <w:rFonts w:eastAsia="Calibri"/>
          <w:color w:val="000000"/>
        </w:rPr>
        <w:tab/>
        <w:t>Нормы российского законодательства распространяются</w:t>
      </w:r>
    </w:p>
    <w:p w14:paraId="465357D9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Только на граждан РФ</w:t>
      </w:r>
    </w:p>
    <w:p w14:paraId="065DFB19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На граждан РФ и лиц без гражданства</w:t>
      </w:r>
    </w:p>
    <w:p w14:paraId="5E76AAB3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</w:t>
      </w:r>
      <w:r>
        <w:rPr>
          <w:rFonts w:eastAsia="Calibri"/>
          <w:color w:val="000000"/>
        </w:rPr>
        <w:tab/>
        <w:t>На граждан РФ и иностранных граждан</w:t>
      </w:r>
    </w:p>
    <w:p w14:paraId="097F6CD9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</w:t>
      </w:r>
      <w:r>
        <w:rPr>
          <w:rFonts w:eastAsia="Calibri"/>
          <w:color w:val="000000"/>
        </w:rPr>
        <w:tab/>
        <w:t xml:space="preserve">На граждан РФ, иностранных граждан и лиц без гражданства </w:t>
      </w:r>
    </w:p>
    <w:p w14:paraId="787F6FC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7.</w:t>
      </w:r>
      <w:r>
        <w:rPr>
          <w:rFonts w:eastAsia="Calibri"/>
          <w:color w:val="000000"/>
        </w:rPr>
        <w:tab/>
        <w:t>Постановления высших судебных органов РФ</w:t>
      </w:r>
    </w:p>
    <w:p w14:paraId="4BF15421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Являются источниками права</w:t>
      </w:r>
    </w:p>
    <w:p w14:paraId="0435609D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Не являются источниками права</w:t>
      </w:r>
    </w:p>
    <w:p w14:paraId="0EC82CB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8.</w:t>
      </w:r>
      <w:r>
        <w:rPr>
          <w:rFonts w:eastAsia="Calibri"/>
          <w:color w:val="000000"/>
        </w:rPr>
        <w:tab/>
        <w:t>Федеральные законы РФ принимает</w:t>
      </w:r>
    </w:p>
    <w:p w14:paraId="306865D6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Федеральное Собрание</w:t>
      </w:r>
    </w:p>
    <w:p w14:paraId="30179829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Государственная Дума</w:t>
      </w:r>
    </w:p>
    <w:p w14:paraId="1435396F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</w:t>
      </w:r>
      <w:r>
        <w:rPr>
          <w:rFonts w:eastAsia="Calibri"/>
          <w:color w:val="000000"/>
        </w:rPr>
        <w:tab/>
        <w:t>Совет Федерации</w:t>
      </w:r>
    </w:p>
    <w:p w14:paraId="58E91750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</w:t>
      </w:r>
      <w:r>
        <w:rPr>
          <w:rFonts w:eastAsia="Calibri"/>
          <w:color w:val="000000"/>
        </w:rPr>
        <w:tab/>
        <w:t>Президент РФ</w:t>
      </w:r>
    </w:p>
    <w:p w14:paraId="0130368D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5.</w:t>
      </w:r>
      <w:r>
        <w:rPr>
          <w:rFonts w:eastAsia="Calibri"/>
          <w:color w:val="000000"/>
        </w:rPr>
        <w:tab/>
        <w:t>Конституционный суд РФ</w:t>
      </w:r>
    </w:p>
    <w:p w14:paraId="31A9749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9.</w:t>
      </w:r>
      <w:r>
        <w:rPr>
          <w:rFonts w:eastAsia="Calibri"/>
          <w:color w:val="000000"/>
        </w:rPr>
        <w:tab/>
        <w:t>Датой принятия Федерального закона является дата</w:t>
      </w:r>
    </w:p>
    <w:p w14:paraId="4CE9EB77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Подписания закона Президентом РФ</w:t>
      </w:r>
    </w:p>
    <w:p w14:paraId="44FB252F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Принятия закона в окончательной редакции Государственной Думой</w:t>
      </w:r>
    </w:p>
    <w:p w14:paraId="71CE6246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</w:t>
      </w:r>
      <w:r>
        <w:rPr>
          <w:rFonts w:eastAsia="Calibri"/>
          <w:color w:val="000000"/>
        </w:rPr>
        <w:tab/>
        <w:t>Одобрения закона Советом Федерации</w:t>
      </w:r>
    </w:p>
    <w:p w14:paraId="159D0E5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10.</w:t>
      </w:r>
      <w:r>
        <w:rPr>
          <w:rFonts w:eastAsia="Calibri"/>
          <w:color w:val="000000"/>
        </w:rPr>
        <w:tab/>
        <w:t>По общему правилу закон к отношениям, возникшим до его вступления в силу,</w:t>
      </w:r>
    </w:p>
    <w:p w14:paraId="453C03A2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Применяется (имеет обратную силу)</w:t>
      </w:r>
    </w:p>
    <w:p w14:paraId="2A644A80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Не применяется (не имеет обратной силы)</w:t>
      </w:r>
    </w:p>
    <w:p w14:paraId="648AD28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11.</w:t>
      </w:r>
      <w:r>
        <w:rPr>
          <w:rFonts w:eastAsia="Calibri"/>
          <w:color w:val="000000"/>
        </w:rPr>
        <w:tab/>
        <w:t>В каком порядке вступают в силу федеральные законы</w:t>
      </w:r>
    </w:p>
    <w:p w14:paraId="3CBAC667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По истечении 10 дней с момента опубликования</w:t>
      </w:r>
    </w:p>
    <w:p w14:paraId="645A3CF3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С момента опубликования</w:t>
      </w:r>
    </w:p>
    <w:p w14:paraId="74E126D1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3.</w:t>
      </w:r>
      <w:r>
        <w:rPr>
          <w:rFonts w:eastAsia="Calibri"/>
          <w:color w:val="000000"/>
        </w:rPr>
        <w:tab/>
        <w:t>По истечении 10 дней с момента официального опубликования, если самими законами не установлен иной порядок вступления их в силу</w:t>
      </w:r>
    </w:p>
    <w:p w14:paraId="7C9B1962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</w:t>
      </w:r>
      <w:r>
        <w:rPr>
          <w:rFonts w:eastAsia="Calibri"/>
          <w:color w:val="000000"/>
        </w:rPr>
        <w:tab/>
        <w:t>По истечении 7 дней с момента официального опубликования</w:t>
      </w:r>
    </w:p>
    <w:p w14:paraId="6529AF5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12.</w:t>
      </w:r>
      <w:r>
        <w:rPr>
          <w:rFonts w:eastAsia="Calibri"/>
          <w:color w:val="000000"/>
        </w:rPr>
        <w:tab/>
        <w:t xml:space="preserve">Официальным опубликованием считается публикация </w:t>
      </w:r>
    </w:p>
    <w:p w14:paraId="0B39C993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В Российской газете</w:t>
      </w:r>
    </w:p>
    <w:p w14:paraId="42F6BBC2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В Собрании законодательства РФ</w:t>
      </w:r>
    </w:p>
    <w:p w14:paraId="0E8DD387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</w:t>
      </w:r>
      <w:r>
        <w:rPr>
          <w:rFonts w:eastAsia="Calibri"/>
          <w:color w:val="000000"/>
        </w:rPr>
        <w:tab/>
        <w:t xml:space="preserve">В Российской газете или Собрании законодательства РФ </w:t>
      </w:r>
    </w:p>
    <w:p w14:paraId="71F8918B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</w:t>
      </w:r>
      <w:r>
        <w:rPr>
          <w:rFonts w:eastAsia="Calibri"/>
          <w:color w:val="000000"/>
        </w:rPr>
        <w:tab/>
        <w:t>В любом издании тиражом свыше 100 тыс. экз.</w:t>
      </w:r>
    </w:p>
    <w:p w14:paraId="67F487D7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5.</w:t>
      </w:r>
      <w:r>
        <w:rPr>
          <w:rFonts w:eastAsia="Calibri"/>
          <w:color w:val="000000"/>
        </w:rPr>
        <w:tab/>
        <w:t>В любом издании независимо от тиража</w:t>
      </w:r>
    </w:p>
    <w:p w14:paraId="2B0C372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13.</w:t>
      </w:r>
      <w:r>
        <w:rPr>
          <w:rFonts w:eastAsia="Calibri"/>
          <w:color w:val="000000"/>
        </w:rPr>
        <w:tab/>
        <w:t>В каком порядке вступают в силу акты Президента и Правительства РФ</w:t>
      </w:r>
    </w:p>
    <w:p w14:paraId="0EAD5453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По истечении 10 дней с момента опубликования</w:t>
      </w:r>
    </w:p>
    <w:p w14:paraId="2A88B69E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По истечении 7 дней с момента опубликования, если самими актами не установлен иной порядок вступления их в силу</w:t>
      </w:r>
    </w:p>
    <w:p w14:paraId="59D2834B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</w:t>
      </w:r>
      <w:r>
        <w:rPr>
          <w:rFonts w:eastAsia="Calibri"/>
          <w:color w:val="000000"/>
        </w:rPr>
        <w:tab/>
        <w:t>С момента подписания</w:t>
      </w:r>
    </w:p>
    <w:p w14:paraId="7C03C16A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14.</w:t>
      </w:r>
      <w:r>
        <w:rPr>
          <w:rFonts w:eastAsia="Calibri"/>
          <w:color w:val="000000"/>
        </w:rPr>
        <w:tab/>
        <w:t>Президент РФ издает</w:t>
      </w:r>
    </w:p>
    <w:p w14:paraId="371FF24C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Указы и постановления</w:t>
      </w:r>
    </w:p>
    <w:p w14:paraId="5F9F31F0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Указы и распоряжения</w:t>
      </w:r>
    </w:p>
    <w:p w14:paraId="794BA657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</w:t>
      </w:r>
      <w:r>
        <w:rPr>
          <w:rFonts w:eastAsia="Calibri"/>
          <w:color w:val="000000"/>
        </w:rPr>
        <w:tab/>
        <w:t>Законы и Указы</w:t>
      </w:r>
    </w:p>
    <w:p w14:paraId="663955DC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</w:t>
      </w:r>
      <w:r>
        <w:rPr>
          <w:rFonts w:eastAsia="Calibri"/>
          <w:color w:val="000000"/>
        </w:rPr>
        <w:tab/>
        <w:t>Указы, законы и постановления</w:t>
      </w:r>
    </w:p>
    <w:p w14:paraId="409FB54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15.</w:t>
      </w:r>
      <w:r>
        <w:rPr>
          <w:rFonts w:eastAsia="Calibri"/>
          <w:color w:val="000000"/>
        </w:rPr>
        <w:tab/>
        <w:t>В каком порядке вступают в силу нормативные акты федеральных органов исполнительной власти</w:t>
      </w:r>
    </w:p>
    <w:p w14:paraId="49FB701D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С момента подписания</w:t>
      </w:r>
    </w:p>
    <w:p w14:paraId="4E08EF43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С момента опубликования</w:t>
      </w:r>
    </w:p>
    <w:p w14:paraId="47CFB84D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</w:t>
      </w:r>
      <w:r>
        <w:rPr>
          <w:rFonts w:eastAsia="Calibri"/>
          <w:color w:val="000000"/>
        </w:rPr>
        <w:tab/>
        <w:t>По истечении 10 дней с момента опубликования</w:t>
      </w:r>
    </w:p>
    <w:p w14:paraId="06DE4F72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</w:t>
      </w:r>
      <w:r>
        <w:rPr>
          <w:rFonts w:eastAsia="Calibri"/>
          <w:color w:val="000000"/>
        </w:rPr>
        <w:tab/>
        <w:t>По истечении 10 дней с момента опубликования при наличии государственной регистрации в Министерстве юстиции, если самими актами не установлен иной порядок вступления их в силу</w:t>
      </w:r>
    </w:p>
    <w:p w14:paraId="199A8A5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16.</w:t>
      </w:r>
      <w:r>
        <w:rPr>
          <w:rFonts w:eastAsia="Calibri"/>
          <w:color w:val="000000"/>
        </w:rPr>
        <w:tab/>
        <w:t>Подлежит ли применению нормативный правовой акт федерального органа исполнительной власти, если он зарегистрирован в Министерстве юстиции РФ, но не опубликован?</w:t>
      </w:r>
    </w:p>
    <w:p w14:paraId="58BA728A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Да, так как он зарегистрирован в Министерстве юстиции</w:t>
      </w:r>
    </w:p>
    <w:p w14:paraId="03C8FBCB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Да, если он разослан соответствующим органам</w:t>
      </w:r>
    </w:p>
    <w:p w14:paraId="50703E30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</w:t>
      </w:r>
      <w:r>
        <w:rPr>
          <w:rFonts w:eastAsia="Calibri"/>
          <w:color w:val="000000"/>
        </w:rPr>
        <w:tab/>
        <w:t>Нет, так как он не опубликован</w:t>
      </w:r>
    </w:p>
    <w:p w14:paraId="7D0E8E0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17.</w:t>
      </w:r>
      <w:r>
        <w:rPr>
          <w:rFonts w:eastAsia="Calibri"/>
          <w:color w:val="000000"/>
        </w:rPr>
        <w:tab/>
        <w:t xml:space="preserve">Территория посольства США в Российской Федерации </w:t>
      </w:r>
    </w:p>
    <w:p w14:paraId="326C8807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Является территорией РФ, т.к. посольство расположено в г. Москве</w:t>
      </w:r>
    </w:p>
    <w:p w14:paraId="08AB3F66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Является территорией США</w:t>
      </w:r>
    </w:p>
    <w:p w14:paraId="2CABF124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3.</w:t>
      </w:r>
      <w:r>
        <w:rPr>
          <w:rFonts w:eastAsia="Calibri"/>
          <w:color w:val="000000"/>
        </w:rPr>
        <w:tab/>
        <w:t>Статус данной территории определяется соглашением двух государств</w:t>
      </w:r>
    </w:p>
    <w:p w14:paraId="5B4EB7A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18.</w:t>
      </w:r>
      <w:r>
        <w:rPr>
          <w:rFonts w:eastAsia="Calibri"/>
          <w:color w:val="000000"/>
        </w:rPr>
        <w:tab/>
        <w:t>Императивный метод правового регулирования означает</w:t>
      </w:r>
    </w:p>
    <w:p w14:paraId="75E9AAF5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Нормы права содержат четкие, строгие предписания, которые не могут быть изменены соглашением сторон</w:t>
      </w:r>
    </w:p>
    <w:p w14:paraId="205078E9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Нормы права могут быть изменены соглашением сторон</w:t>
      </w:r>
    </w:p>
    <w:p w14:paraId="4A3B388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19.</w:t>
      </w:r>
      <w:r>
        <w:rPr>
          <w:rFonts w:eastAsia="Calibri"/>
          <w:color w:val="000000"/>
        </w:rPr>
        <w:tab/>
        <w:t>Участниками правоотношений являются:</w:t>
      </w:r>
    </w:p>
    <w:p w14:paraId="5CF410CB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Только граждане</w:t>
      </w:r>
    </w:p>
    <w:p w14:paraId="1A352AB8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Граждане и юридические лица</w:t>
      </w:r>
    </w:p>
    <w:p w14:paraId="04B488B3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</w:t>
      </w:r>
      <w:r>
        <w:rPr>
          <w:rFonts w:eastAsia="Calibri"/>
          <w:color w:val="000000"/>
        </w:rPr>
        <w:tab/>
        <w:t>Граждане, юридические лица, Российская Федерация, субъекты РФ, муниципальные образования</w:t>
      </w:r>
    </w:p>
    <w:p w14:paraId="1CECE2D1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20.</w:t>
      </w:r>
      <w:r>
        <w:rPr>
          <w:rFonts w:eastAsia="Calibri"/>
          <w:color w:val="000000"/>
        </w:rPr>
        <w:tab/>
        <w:t>Элементами правоотношения являются</w:t>
      </w:r>
    </w:p>
    <w:p w14:paraId="46C630B6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Субъекты, объект, субъективная сторона, объективная сторона</w:t>
      </w:r>
    </w:p>
    <w:p w14:paraId="3C478637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Субъекты, объект, содержание</w:t>
      </w:r>
    </w:p>
    <w:p w14:paraId="1EF4CC7E" w14:textId="77777777" w:rsidR="00EC7CFC" w:rsidRDefault="00EC7CFC" w:rsidP="00EC7CFC">
      <w:pPr>
        <w:ind w:left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</w:t>
      </w:r>
      <w:r>
        <w:rPr>
          <w:rFonts w:eastAsia="Calibri"/>
          <w:color w:val="000000"/>
        </w:rPr>
        <w:tab/>
        <w:t>Права и обязанности участников правоотношения</w:t>
      </w:r>
    </w:p>
    <w:p w14:paraId="3055AF74" w14:textId="77777777" w:rsidR="00EC7CFC" w:rsidRDefault="00EC7CFC" w:rsidP="00EC7CFC">
      <w:pPr>
        <w:jc w:val="center"/>
        <w:rPr>
          <w:rFonts w:eastAsia="Calibri"/>
          <w:b/>
          <w:bCs/>
          <w:color w:val="000000"/>
        </w:rPr>
      </w:pPr>
    </w:p>
    <w:p w14:paraId="6238B906" w14:textId="77777777" w:rsidR="00EC7CFC" w:rsidRDefault="00EC7CFC" w:rsidP="00EC7CFC">
      <w:pPr>
        <w:jc w:val="center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Типовые практические задания</w:t>
      </w:r>
      <w:r>
        <w:rPr>
          <w:rFonts w:eastAsia="Calibri"/>
          <w:color w:val="000000"/>
        </w:rPr>
        <w:t xml:space="preserve"> </w:t>
      </w:r>
    </w:p>
    <w:p w14:paraId="351F0AC0" w14:textId="77777777" w:rsidR="00EC7CFC" w:rsidRDefault="00EC7CFC" w:rsidP="00EC7CFC">
      <w:pPr>
        <w:jc w:val="center"/>
        <w:rPr>
          <w:rFonts w:eastAsia="Calibri"/>
          <w:color w:val="000000"/>
        </w:rPr>
      </w:pPr>
    </w:p>
    <w:p w14:paraId="02EC2CFD" w14:textId="77777777" w:rsidR="00EC7CFC" w:rsidRDefault="00EC7CFC" w:rsidP="00EC7CFC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 xml:space="preserve">Задание 1. </w:t>
      </w:r>
      <w:r>
        <w:rPr>
          <w:rFonts w:eastAsia="Calibri"/>
          <w:color w:val="000000"/>
        </w:rPr>
        <w:t>Решите задачи:</w:t>
      </w:r>
    </w:p>
    <w:p w14:paraId="39869318" w14:textId="77777777" w:rsidR="00EC7CFC" w:rsidRDefault="00EC7CFC" w:rsidP="00EC7CFC">
      <w:pPr>
        <w:ind w:firstLine="709"/>
        <w:jc w:val="both"/>
        <w:rPr>
          <w:rFonts w:eastAsia="Calibri"/>
          <w:color w:val="000000"/>
        </w:rPr>
      </w:pPr>
    </w:p>
    <w:p w14:paraId="7AC5C780" w14:textId="77777777" w:rsidR="00EC7CFC" w:rsidRDefault="00EC7CFC" w:rsidP="00EC7CFC">
      <w:pPr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b/>
          <w:color w:val="000000"/>
        </w:rPr>
        <w:t xml:space="preserve">№ 1 </w:t>
      </w:r>
      <w:r>
        <w:rPr>
          <w:color w:val="000000"/>
        </w:rPr>
        <w:t>При очистке деревообрабатывающего станка от стружек работнице Паниной был причинен тяжкий вред здоровью. К уголовной ответственности за нарушение правил охраны труда была привлечена и осуждена Шебекинским районным судом по ч.1 ст.143 УК РФ мастер смены Бронных, обязанная осуществлять контроль за соблюдением рабочими смены правил по технике безопасности и допустившая работу на станке, не оборудованном защитным кожухом. Из материалов дела видно, что первопричиной случившегося явилась неисправность в цехе воздушной системы, обеспечивающей автоматическое удаление накапливающихся в станках стружек, в связи с чем рабочие вынуждены были длительное время работать на станках без защитных кожухов, удаляя на ходу стружку руками. Содержание механизмов в исправленном, безопасном для эксплуатации состоянии входило в обязанность иного должностного лица – технорука Климова.</w:t>
      </w:r>
    </w:p>
    <w:p w14:paraId="10836ACB" w14:textId="77777777" w:rsidR="00EC7CFC" w:rsidRDefault="00EC7CFC" w:rsidP="00EC7CFC">
      <w:pPr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Дайте оценку приговору суда. Каков круг субъектов преступных нарушений правил охраны труда? От каких видов преступлений надо отличать рассматриваемое посягательство?</w:t>
      </w:r>
    </w:p>
    <w:p w14:paraId="1CA4B9CD" w14:textId="77777777" w:rsidR="00EC7CFC" w:rsidRDefault="00EC7CFC" w:rsidP="00EC7CFC">
      <w:pPr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№ 2 </w:t>
      </w:r>
      <w:r>
        <w:rPr>
          <w:color w:val="000000"/>
        </w:rPr>
        <w:t>Начальник локомотивного цеха Комлев дал указание Дьяконову и Цыбину отремонтировать в обеденный перерыв мостовой кран. Комлев не проинструктировал и не предупредил их о том, что работу необходимо выполнять обязательно в предохранительных поясах или в подвесной люльке. Слесарь Цыбин, производя ремонт мостового крана, все время находился в опасном для жизни положении и во время работы сорвался с тележки, находившейся на высоте 11 м, упал на цементный пол и разбился насмерть.</w:t>
      </w:r>
    </w:p>
    <w:p w14:paraId="7678AEF5" w14:textId="77777777" w:rsidR="00EC7CFC" w:rsidRDefault="00EC7CFC" w:rsidP="00EC7CFC">
      <w:pPr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lastRenderedPageBreak/>
        <w:t>Квалифицируйте бездействие Комлева.</w:t>
      </w:r>
    </w:p>
    <w:p w14:paraId="0EDCE3C5" w14:textId="77777777" w:rsidR="00EC7CFC" w:rsidRDefault="00EC7CFC" w:rsidP="00EC7CFC">
      <w:pPr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№ 3 </w:t>
      </w:r>
      <w:r>
        <w:rPr>
          <w:color w:val="000000"/>
        </w:rPr>
        <w:t>Ярошинский, дорожный мастер механизированного лесопункта, руководя погрузкой бревен на платформу, погрузку производил навалом, без шпальных прокладок и сортировки в зависимости от длины. В результате этих нарушений бревна при следовании поезда сместились, и одно из них, проломив стенку тамбура платформы, нанесло смертельное ранение работнице Козловой.</w:t>
      </w:r>
    </w:p>
    <w:p w14:paraId="4B1AAC4C" w14:textId="77777777" w:rsidR="00EC7CFC" w:rsidRDefault="00EC7CFC" w:rsidP="00EC7CFC">
      <w:pPr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Определите ответственность Ярошинского.</w:t>
      </w:r>
    </w:p>
    <w:p w14:paraId="5950AE22" w14:textId="77777777" w:rsidR="00EC7CFC" w:rsidRDefault="00EC7CFC" w:rsidP="00EC7CFC">
      <w:pPr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№ 4 </w:t>
      </w:r>
      <w:r>
        <w:rPr>
          <w:color w:val="000000"/>
        </w:rPr>
        <w:t>К студентам, проживающим в комнате общежития, в 24 часа постучал в дверь вахтер общежития с просьбой впустить его для проверки, присутствуют ли в комнате посторонние лица. Студенты отказались открыть дверь, ссылаясь на неприкосновенность жилища. Вахтер силой выбил дверь, но в комнате посторонних граждан не оказалось. Студенты обратились в прокуратуру с заявлением о привлечении вахтера общежития к уголовной ответственности по ст.139 УК РФ.</w:t>
      </w:r>
    </w:p>
    <w:p w14:paraId="073535FB" w14:textId="77777777" w:rsidR="00EC7CFC" w:rsidRDefault="00EC7CFC" w:rsidP="00EC7CFC">
      <w:pPr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  <w:spacing w:val="-4"/>
        </w:rPr>
        <w:t>Обосновано</w:t>
      </w:r>
      <w:r>
        <w:rPr>
          <w:i/>
          <w:iCs/>
          <w:color w:val="000000"/>
          <w:spacing w:val="-8"/>
        </w:rPr>
        <w:t xml:space="preserve"> ли их заявление? Решите вопрос об ответственности вахтера</w:t>
      </w:r>
      <w:r>
        <w:rPr>
          <w:i/>
          <w:iCs/>
          <w:color w:val="000000"/>
        </w:rPr>
        <w:t>.</w:t>
      </w:r>
    </w:p>
    <w:p w14:paraId="1F6499AE" w14:textId="77777777" w:rsidR="00EC7CFC" w:rsidRDefault="00EC7CFC" w:rsidP="00EC7CFC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№ 5.</w:t>
      </w:r>
      <w:r>
        <w:rPr>
          <w:rFonts w:eastAsia="Calibri"/>
          <w:color w:val="000000"/>
        </w:rPr>
        <w:t xml:space="preserve"> Позов, будучи старшим электромонтером фанерного комбината, без разрешения прораба дал задание членам своей бригады электромонтерам Смирнову и Ширяеву снять электрический кабель и провода с резервной линии электропередач, не убедившись предварительно, что ток отключен. Ширяев, забираясь на опору, попал под напряжение 6000 вольт, получил травму электротоком, в результате чего был причинен тяжкий вред его здоровью.</w:t>
      </w:r>
    </w:p>
    <w:p w14:paraId="7168643A" w14:textId="77777777" w:rsidR="00EC7CFC" w:rsidRDefault="00EC7CFC" w:rsidP="00EC7CFC">
      <w:pPr>
        <w:tabs>
          <w:tab w:val="left" w:pos="709"/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Согласно акту о несчастном случае и заключению технического инспектора областного комитета профсоюза, ответственными за нарушение техники безопасности были признаны не только бригадир электромонтеров Позов, но и главный энергетик комбината Соловьев, главный инженер комбината Решетников, начальник электроцеха Шалинов.</w:t>
      </w:r>
    </w:p>
    <w:p w14:paraId="4CD9F1DE" w14:textId="77777777" w:rsidR="00EC7CFC" w:rsidRDefault="00EC7CFC" w:rsidP="00EC7CFC">
      <w:pPr>
        <w:tabs>
          <w:tab w:val="left" w:pos="709"/>
          <w:tab w:val="left" w:pos="851"/>
        </w:tabs>
        <w:ind w:firstLine="709"/>
        <w:jc w:val="both"/>
        <w:rPr>
          <w:rFonts w:eastAsia="Calibri"/>
          <w:i/>
          <w:iCs/>
          <w:color w:val="000000"/>
        </w:rPr>
      </w:pPr>
      <w:r>
        <w:rPr>
          <w:rFonts w:eastAsia="Calibri"/>
          <w:i/>
          <w:iCs/>
          <w:color w:val="000000"/>
        </w:rPr>
        <w:t>Решите вопрос об ответственности указанных лиц. Дайте юридический анализ и квалификацию их деяний.</w:t>
      </w:r>
    </w:p>
    <w:p w14:paraId="6020A198" w14:textId="77777777" w:rsidR="00EC7CFC" w:rsidRDefault="00EC7CFC" w:rsidP="00EC7CFC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№ 6.</w:t>
      </w:r>
      <w:r>
        <w:rPr>
          <w:rFonts w:eastAsia="Calibri"/>
          <w:color w:val="000000"/>
        </w:rPr>
        <w:t xml:space="preserve"> Займах, работая машинистом экскаватора комбината, не имея права допускать к запуску двигателя помощника машиниста и не убедившись, что рычаг включения фрикционного привода главной лебедки выключен, дал указание помощнику машиниста Степанову запускать двигатель. Во время запуска левая нога Степанова соскользнула и была затянута не имеющим ограждения фрикционом.</w:t>
      </w:r>
    </w:p>
    <w:p w14:paraId="5EE43D27" w14:textId="77777777" w:rsidR="00EC7CFC" w:rsidRDefault="00EC7CFC" w:rsidP="00EC7CFC">
      <w:pPr>
        <w:tabs>
          <w:tab w:val="left" w:pos="709"/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В результате перелома и разможжения тканей бедра с последующей ос</w:t>
      </w:r>
      <w:r>
        <w:rPr>
          <w:rFonts w:eastAsia="Calibri"/>
          <w:color w:val="000000"/>
        </w:rPr>
        <w:softHyphen/>
        <w:t>трой кровопотерей и шоком Степанов умер.</w:t>
      </w:r>
    </w:p>
    <w:p w14:paraId="750AE173" w14:textId="77777777" w:rsidR="00EC7CFC" w:rsidRDefault="00EC7CFC" w:rsidP="00EC7CFC">
      <w:pPr>
        <w:tabs>
          <w:tab w:val="left" w:pos="709"/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Было установлено также, что движущие и вращающиеся части экскаватора более 10 лет не имели необходимых ограждений.</w:t>
      </w:r>
    </w:p>
    <w:p w14:paraId="3D77E247" w14:textId="77777777" w:rsidR="00EC7CFC" w:rsidRDefault="00EC7CFC" w:rsidP="00EC7CFC">
      <w:pPr>
        <w:tabs>
          <w:tab w:val="left" w:pos="709"/>
          <w:tab w:val="left" w:pos="851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Установление этих ограждений, как и выполнение других мероприятий по обеспечению безопасности труда, непосредственно входило в обязанности начальника цеха Липатова и главного механика цеха Закоблукова.</w:t>
      </w:r>
    </w:p>
    <w:p w14:paraId="3B308E0B" w14:textId="77777777" w:rsidR="00EC7CFC" w:rsidRDefault="00EC7CFC" w:rsidP="00EC7CFC">
      <w:pPr>
        <w:tabs>
          <w:tab w:val="left" w:pos="709"/>
          <w:tab w:val="left" w:pos="851"/>
        </w:tabs>
        <w:ind w:firstLine="709"/>
        <w:jc w:val="both"/>
        <w:rPr>
          <w:rFonts w:eastAsia="Calibri"/>
          <w:i/>
          <w:iCs/>
          <w:color w:val="000000"/>
        </w:rPr>
      </w:pPr>
      <w:r>
        <w:rPr>
          <w:rFonts w:eastAsia="Calibri"/>
          <w:i/>
          <w:iCs/>
          <w:color w:val="000000"/>
        </w:rPr>
        <w:t>Дайте юридический анализ и квалификацию деяний указанных лиц.</w:t>
      </w:r>
    </w:p>
    <w:p w14:paraId="50C60414" w14:textId="77777777" w:rsidR="00EC7CFC" w:rsidRDefault="00EC7CFC" w:rsidP="00EC7CFC">
      <w:pPr>
        <w:ind w:firstLine="709"/>
        <w:jc w:val="both"/>
        <w:rPr>
          <w:rFonts w:eastAsia="Calibri"/>
          <w:b/>
          <w:color w:val="000000"/>
        </w:rPr>
      </w:pPr>
    </w:p>
    <w:p w14:paraId="57974310" w14:textId="77777777" w:rsidR="00EC7CFC" w:rsidRDefault="00EC7CFC" w:rsidP="00EC7CFC">
      <w:pPr>
        <w:ind w:firstLine="709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Задание 2. </w:t>
      </w:r>
      <w:r>
        <w:rPr>
          <w:rFonts w:eastAsia="Calibri"/>
          <w:color w:val="000000"/>
        </w:rPr>
        <w:t>Заполните таблицу.</w:t>
      </w:r>
    </w:p>
    <w:p w14:paraId="60F4A7CF" w14:textId="77777777" w:rsidR="00EC7CFC" w:rsidRDefault="00EC7CFC" w:rsidP="00EC7CFC">
      <w:pPr>
        <w:ind w:firstLine="709"/>
        <w:jc w:val="both"/>
        <w:rPr>
          <w:rFonts w:eastAsia="Calibri"/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8"/>
        <w:gridCol w:w="1945"/>
        <w:gridCol w:w="2166"/>
        <w:gridCol w:w="1984"/>
      </w:tblGrid>
      <w:tr w:rsidR="00EC7CFC" w14:paraId="4E69EB2F" w14:textId="77777777" w:rsidTr="00EC7CFC">
        <w:trPr>
          <w:trHeight w:val="513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98BA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Отрасль права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D9F5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Предмет правового регулирования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634C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Метод правового регулирования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2589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Основной источник</w:t>
            </w:r>
          </w:p>
        </w:tc>
      </w:tr>
      <w:tr w:rsidR="00EC7CFC" w14:paraId="37AD1DC4" w14:textId="77777777" w:rsidTr="00EC7CFC"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5200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Конституционное право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A15F" w14:textId="77777777" w:rsidR="00EC7CFC" w:rsidRDefault="00EC7CFC">
            <w:pPr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650C" w14:textId="77777777" w:rsidR="00EC7CFC" w:rsidRDefault="00EC7CFC">
            <w:pPr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454A" w14:textId="77777777" w:rsidR="00EC7CFC" w:rsidRDefault="00EC7CFC">
            <w:pPr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EC7CFC" w14:paraId="7DA131E7" w14:textId="77777777" w:rsidTr="00EC7CFC"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AF9D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Гражданское право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D17B" w14:textId="77777777" w:rsidR="00EC7CFC" w:rsidRDefault="00EC7CFC">
            <w:pPr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4568" w14:textId="77777777" w:rsidR="00EC7CFC" w:rsidRDefault="00EC7CFC">
            <w:pPr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BEF" w14:textId="77777777" w:rsidR="00EC7CFC" w:rsidRDefault="00EC7CFC">
            <w:pPr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EC7CFC" w14:paraId="279246AB" w14:textId="77777777" w:rsidTr="00EC7CFC"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6248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Административное право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2545" w14:textId="77777777" w:rsidR="00EC7CFC" w:rsidRDefault="00EC7CFC">
            <w:pPr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9BFC" w14:textId="77777777" w:rsidR="00EC7CFC" w:rsidRDefault="00EC7CFC">
            <w:pPr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FD2B" w14:textId="77777777" w:rsidR="00EC7CFC" w:rsidRDefault="00EC7CFC">
            <w:pPr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EC7CFC" w14:paraId="35859062" w14:textId="77777777" w:rsidTr="00EC7CFC"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E51D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Трудовое право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5EF3" w14:textId="77777777" w:rsidR="00EC7CFC" w:rsidRDefault="00EC7CFC">
            <w:pPr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32D" w14:textId="77777777" w:rsidR="00EC7CFC" w:rsidRDefault="00EC7CFC">
            <w:pPr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0BC6" w14:textId="77777777" w:rsidR="00EC7CFC" w:rsidRDefault="00EC7CFC">
            <w:pPr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EC7CFC" w14:paraId="10490DE3" w14:textId="77777777" w:rsidTr="00EC7CFC"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D731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Налоговое право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599B" w14:textId="77777777" w:rsidR="00EC7CFC" w:rsidRDefault="00EC7CFC">
            <w:pPr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4AE0" w14:textId="77777777" w:rsidR="00EC7CFC" w:rsidRDefault="00EC7CFC">
            <w:pPr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5CBA" w14:textId="77777777" w:rsidR="00EC7CFC" w:rsidRDefault="00EC7CFC">
            <w:pPr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EC7CFC" w14:paraId="62E1EEA8" w14:textId="77777777" w:rsidTr="00EC7CFC"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676D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Семейное право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B26" w14:textId="77777777" w:rsidR="00EC7CFC" w:rsidRDefault="00EC7CFC">
            <w:pPr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DB2C" w14:textId="77777777" w:rsidR="00EC7CFC" w:rsidRDefault="00EC7CFC">
            <w:pPr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CB6" w14:textId="77777777" w:rsidR="00EC7CFC" w:rsidRDefault="00EC7CFC">
            <w:pPr>
              <w:jc w:val="both"/>
              <w:rPr>
                <w:rFonts w:eastAsia="Calibri"/>
                <w:b/>
                <w:color w:val="000000"/>
              </w:rPr>
            </w:pPr>
          </w:p>
        </w:tc>
      </w:tr>
    </w:tbl>
    <w:p w14:paraId="108D9A3F" w14:textId="77777777" w:rsidR="00EC7CFC" w:rsidRDefault="00EC7CFC" w:rsidP="00EC7CFC">
      <w:pPr>
        <w:ind w:firstLine="709"/>
        <w:jc w:val="both"/>
        <w:rPr>
          <w:rFonts w:eastAsia="Calibri"/>
          <w:b/>
          <w:color w:val="000000"/>
        </w:rPr>
      </w:pPr>
    </w:p>
    <w:p w14:paraId="236315FD" w14:textId="77777777" w:rsidR="00EC7CFC" w:rsidRDefault="00EC7CFC" w:rsidP="00EC7CFC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>Задание 3.</w:t>
      </w:r>
      <w:r>
        <w:rPr>
          <w:rFonts w:eastAsia="Calibri"/>
          <w:color w:val="000000"/>
        </w:rPr>
        <w:t xml:space="preserve"> Найдите в любых источниках 5 правовых норм и выделите в них гипотезу, диспозицию и санкцию.</w:t>
      </w:r>
    </w:p>
    <w:p w14:paraId="2B4F601B" w14:textId="77777777" w:rsidR="00EC7CFC" w:rsidRDefault="00EC7CFC" w:rsidP="00EC7CFC">
      <w:pPr>
        <w:ind w:firstLine="709"/>
        <w:jc w:val="both"/>
        <w:rPr>
          <w:rFonts w:eastAsia="Calibri"/>
          <w:color w:val="000000"/>
        </w:rPr>
      </w:pPr>
    </w:p>
    <w:p w14:paraId="1F26B371" w14:textId="77777777" w:rsidR="00EC7CFC" w:rsidRDefault="00EC7CFC" w:rsidP="00EC7CFC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>Задание 4.</w:t>
      </w:r>
      <w:r>
        <w:rPr>
          <w:rFonts w:eastAsia="Calibri"/>
          <w:color w:val="000000"/>
        </w:rPr>
        <w:t xml:space="preserve"> Произведите группировку нижеперечисленных отношений по отраслям права:</w:t>
      </w:r>
    </w:p>
    <w:p w14:paraId="2ABEC268" w14:textId="77777777" w:rsidR="00EC7CFC" w:rsidRDefault="00EC7CFC" w:rsidP="00EC7CFC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0"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усыновление ребенка;</w:t>
      </w:r>
    </w:p>
    <w:p w14:paraId="7334C6C7" w14:textId="77777777" w:rsidR="00EC7CFC" w:rsidRDefault="00EC7CFC" w:rsidP="00EC7CFC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0"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заключение трудового договора;</w:t>
      </w:r>
    </w:p>
    <w:p w14:paraId="4ABAA692" w14:textId="77777777" w:rsidR="00EC7CFC" w:rsidRDefault="00EC7CFC" w:rsidP="00EC7CFC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0"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уплата лицензионного сбора;</w:t>
      </w:r>
    </w:p>
    <w:p w14:paraId="759506A1" w14:textId="77777777" w:rsidR="00EC7CFC" w:rsidRDefault="00EC7CFC" w:rsidP="00EC7CFC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0"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принятие Федерального закона;</w:t>
      </w:r>
    </w:p>
    <w:p w14:paraId="712C354A" w14:textId="77777777" w:rsidR="00EC7CFC" w:rsidRDefault="00EC7CFC" w:rsidP="00EC7CFC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0"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деятельность предпринимателей без образования юридического лица;</w:t>
      </w:r>
    </w:p>
    <w:p w14:paraId="480539D0" w14:textId="77777777" w:rsidR="00EC7CFC" w:rsidRDefault="00EC7CFC" w:rsidP="00EC7CFC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0"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выплата заработной платы;</w:t>
      </w:r>
    </w:p>
    <w:p w14:paraId="0B87C9FD" w14:textId="77777777" w:rsidR="00EC7CFC" w:rsidRDefault="00EC7CFC" w:rsidP="00EC7CFC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0"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имущественные отношения мужчины и женщины в гражданском браке;</w:t>
      </w:r>
    </w:p>
    <w:p w14:paraId="735CB830" w14:textId="77777777" w:rsidR="00EC7CFC" w:rsidRDefault="00EC7CFC" w:rsidP="00EC7CFC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0"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приобретение гражданства;</w:t>
      </w:r>
    </w:p>
    <w:p w14:paraId="4712FC01" w14:textId="77777777" w:rsidR="00EC7CFC" w:rsidRDefault="00EC7CFC" w:rsidP="00EC7CFC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0"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покупка автомобиля;</w:t>
      </w:r>
    </w:p>
    <w:p w14:paraId="3E5A81DD" w14:textId="77777777" w:rsidR="00EC7CFC" w:rsidRDefault="00EC7CFC" w:rsidP="00EC7CFC">
      <w:pPr>
        <w:numPr>
          <w:ilvl w:val="0"/>
          <w:numId w:val="22"/>
        </w:numPr>
        <w:tabs>
          <w:tab w:val="num" w:pos="851"/>
        </w:tabs>
        <w:spacing w:after="0" w:line="240" w:lineRule="auto"/>
        <w:ind w:left="0"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получение права управления транспортным средством.</w:t>
      </w:r>
    </w:p>
    <w:p w14:paraId="3134CA69" w14:textId="77777777" w:rsidR="00EC7CFC" w:rsidRDefault="00EC7CFC" w:rsidP="00EC7CFC">
      <w:pPr>
        <w:ind w:firstLine="709"/>
        <w:jc w:val="both"/>
        <w:rPr>
          <w:rFonts w:eastAsia="Calibri"/>
          <w:b/>
          <w:bCs/>
          <w:color w:val="000000"/>
        </w:rPr>
      </w:pPr>
    </w:p>
    <w:p w14:paraId="5145F0CA" w14:textId="77777777" w:rsidR="00EC7CFC" w:rsidRDefault="00EC7CFC" w:rsidP="00EC7CFC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Задание 5.</w:t>
      </w:r>
      <w:r>
        <w:rPr>
          <w:rFonts w:eastAsia="Calibri"/>
          <w:color w:val="000000"/>
        </w:rPr>
        <w:t xml:space="preserve"> Определите вид правонарушения (по отраслевому критерию).</w:t>
      </w:r>
    </w:p>
    <w:p w14:paraId="03335CA3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1)</w:t>
      </w:r>
      <w:r>
        <w:rPr>
          <w:rFonts w:eastAsia="Calibri"/>
          <w:color w:val="000000"/>
        </w:rPr>
        <w:tab/>
        <w:t>несвоевременный возврат суммы долга;</w:t>
      </w:r>
    </w:p>
    <w:p w14:paraId="6475983A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2)</w:t>
      </w:r>
      <w:r>
        <w:rPr>
          <w:rFonts w:eastAsia="Calibri"/>
          <w:color w:val="000000"/>
        </w:rPr>
        <w:tab/>
        <w:t>уклонение от уплаты алиментов на несовершеннолетнего ребенка;</w:t>
      </w:r>
    </w:p>
    <w:p w14:paraId="0E5DE010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3)</w:t>
      </w:r>
      <w:r>
        <w:rPr>
          <w:rFonts w:eastAsia="Calibri"/>
          <w:color w:val="000000"/>
        </w:rPr>
        <w:tab/>
        <w:t>неявка без уважительных причин в суд для дачи свидетельских показаний;</w:t>
      </w:r>
    </w:p>
    <w:p w14:paraId="42697B03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4)</w:t>
      </w:r>
      <w:r>
        <w:rPr>
          <w:rFonts w:eastAsia="Calibri"/>
          <w:color w:val="000000"/>
        </w:rPr>
        <w:tab/>
        <w:t>опоздание на работу;</w:t>
      </w:r>
    </w:p>
    <w:p w14:paraId="63A0FA94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5)</w:t>
      </w:r>
      <w:r>
        <w:rPr>
          <w:rFonts w:eastAsia="Calibri"/>
          <w:color w:val="000000"/>
        </w:rPr>
        <w:tab/>
        <w:t>завладение чужим имуществом путем обмана;</w:t>
      </w:r>
    </w:p>
    <w:p w14:paraId="31B9ED76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6)</w:t>
      </w:r>
      <w:r>
        <w:rPr>
          <w:rFonts w:eastAsia="Calibri"/>
          <w:color w:val="000000"/>
        </w:rPr>
        <w:tab/>
        <w:t>невыплата работодателем заработной платы;</w:t>
      </w:r>
    </w:p>
    <w:p w14:paraId="44D79EB6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7)</w:t>
      </w:r>
      <w:r>
        <w:rPr>
          <w:rFonts w:eastAsia="Calibri"/>
          <w:color w:val="000000"/>
        </w:rPr>
        <w:tab/>
        <w:t>непредставление декларации о доходах, полученных в течение года;</w:t>
      </w:r>
    </w:p>
    <w:p w14:paraId="1EF0739A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8)</w:t>
      </w:r>
      <w:r>
        <w:rPr>
          <w:rFonts w:eastAsia="Calibri"/>
          <w:color w:val="000000"/>
        </w:rPr>
        <w:tab/>
        <w:t>оставление водителем места дорожно-транспортного происшествия и неоказание помощи пострадавшему пешеходу.</w:t>
      </w:r>
    </w:p>
    <w:p w14:paraId="098F995D" w14:textId="77777777" w:rsidR="00EC7CFC" w:rsidRDefault="00EC7CFC" w:rsidP="00EC7CFC">
      <w:pPr>
        <w:jc w:val="center"/>
        <w:rPr>
          <w:rFonts w:eastAsia="Calibri"/>
          <w:b/>
          <w:bCs/>
          <w:color w:val="000000"/>
        </w:rPr>
      </w:pPr>
    </w:p>
    <w:p w14:paraId="64FB4406" w14:textId="77777777" w:rsidR="00EC7CFC" w:rsidRDefault="00EC7CFC" w:rsidP="00EC7CFC">
      <w:pPr>
        <w:jc w:val="center"/>
        <w:rPr>
          <w:rFonts w:eastAsia="Calibri"/>
          <w:b/>
          <w:bCs/>
          <w:color w:val="000000"/>
          <w:lang w:eastAsia="ru-RU"/>
        </w:rPr>
      </w:pPr>
      <w:r>
        <w:rPr>
          <w:rFonts w:eastAsia="Calibri"/>
          <w:b/>
          <w:bCs/>
          <w:color w:val="000000"/>
        </w:rPr>
        <w:t>3.4. КУЛЬТУРА БЕЗОПАСНОСТИ НА ЖЕЛЕЗНОДОРОЖНОМ ТРАНСПОРТЕ</w:t>
      </w:r>
    </w:p>
    <w:p w14:paraId="166D7FB6" w14:textId="77777777" w:rsidR="00EC7CFC" w:rsidRDefault="00EC7CFC" w:rsidP="00EC7CFC">
      <w:pPr>
        <w:ind w:left="420"/>
        <w:contextualSpacing/>
        <w:rPr>
          <w:rFonts w:eastAsia="Calibri"/>
          <w:b/>
          <w:bCs/>
          <w:color w:val="000000"/>
        </w:rPr>
      </w:pPr>
    </w:p>
    <w:p w14:paraId="01C92151" w14:textId="77777777" w:rsidR="00EC7CFC" w:rsidRDefault="00EC7CFC" w:rsidP="00EC7CFC">
      <w:pP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lastRenderedPageBreak/>
        <w:t xml:space="preserve">Характеристика дисциплины: </w:t>
      </w:r>
    </w:p>
    <w:p w14:paraId="1C0FDCBF" w14:textId="77777777" w:rsidR="00EC7CFC" w:rsidRDefault="00EC7CFC" w:rsidP="00EC7CFC">
      <w:pPr>
        <w:ind w:left="42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Цель реализации дисциплины и ее объем</w:t>
      </w:r>
    </w:p>
    <w:p w14:paraId="27944755" w14:textId="77777777" w:rsidR="00EC7CFC" w:rsidRDefault="00EC7CFC" w:rsidP="00EC7CFC">
      <w:pPr>
        <w:ind w:firstLine="567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Содержание дисциплины направлено на формирование и развитие </w:t>
      </w:r>
      <w:r>
        <w:rPr>
          <w:rFonts w:eastAsia="Calibri"/>
          <w:color w:val="000000"/>
        </w:rPr>
        <w:t>знаний обучающихся о системе менеджмента безопасности движения и рекомендаций по развитию и оценке культуры безопасности движения на предприятиях ОАО «РЖД».</w:t>
      </w:r>
    </w:p>
    <w:p w14:paraId="7E815E58" w14:textId="77777777" w:rsidR="00EC7CFC" w:rsidRDefault="00EC7CFC" w:rsidP="00EC7CFC">
      <w:pPr>
        <w:tabs>
          <w:tab w:val="left" w:pos="4678"/>
        </w:tabs>
        <w:ind w:firstLine="567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Объем дисциплины составляет 24 часа.</w:t>
      </w:r>
    </w:p>
    <w:p w14:paraId="440D4756" w14:textId="77777777" w:rsidR="00EC7CFC" w:rsidRDefault="00EC7CFC" w:rsidP="00EC7CFC">
      <w:pPr>
        <w:ind w:firstLine="426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Планируемые результаты обучения</w:t>
      </w:r>
    </w:p>
    <w:p w14:paraId="4C768156" w14:textId="77777777" w:rsidR="00EC7CFC" w:rsidRDefault="00EC7CFC" w:rsidP="00EC7CFC">
      <w:pPr>
        <w:ind w:firstLine="567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Знать:</w:t>
      </w:r>
      <w:r>
        <w:rPr>
          <w:rFonts w:eastAsia="Calibri"/>
          <w:color w:val="000000"/>
        </w:rPr>
        <w:t> </w:t>
      </w:r>
    </w:p>
    <w:p w14:paraId="794CAAF0" w14:textId="77777777" w:rsidR="00EC7CFC" w:rsidRDefault="00EC7CFC" w:rsidP="00EC7CFC">
      <w:pPr>
        <w:numPr>
          <w:ilvl w:val="0"/>
          <w:numId w:val="23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>признаки культуры безопасности.</w:t>
      </w:r>
    </w:p>
    <w:p w14:paraId="0D46AC35" w14:textId="77777777" w:rsidR="00EC7CFC" w:rsidRDefault="00EC7CFC" w:rsidP="00EC7CFC">
      <w:pPr>
        <w:numPr>
          <w:ilvl w:val="0"/>
          <w:numId w:val="23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>уровни зрелости культуры безопасности;</w:t>
      </w:r>
    </w:p>
    <w:p w14:paraId="6B4919D5" w14:textId="77777777" w:rsidR="00EC7CFC" w:rsidRDefault="00EC7CFC" w:rsidP="00EC7CFC">
      <w:pPr>
        <w:numPr>
          <w:ilvl w:val="0"/>
          <w:numId w:val="23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>развитие принципов культуры безопасности</w:t>
      </w:r>
    </w:p>
    <w:p w14:paraId="6E710380" w14:textId="77777777" w:rsidR="00EC7CFC" w:rsidRDefault="00EC7CFC" w:rsidP="00EC7CFC">
      <w:pPr>
        <w:numPr>
          <w:ilvl w:val="0"/>
          <w:numId w:val="23"/>
        </w:numPr>
        <w:spacing w:after="0" w:line="240" w:lineRule="auto"/>
        <w:contextualSpacing/>
        <w:rPr>
          <w:rFonts w:eastAsia="Calibri"/>
          <w:color w:val="000000"/>
        </w:rPr>
      </w:pPr>
      <w:bookmarkStart w:id="1" w:name="_Hlk119507305"/>
      <w:r>
        <w:rPr>
          <w:rFonts w:eastAsia="Calibri"/>
          <w:bCs/>
          <w:color w:val="000000"/>
        </w:rPr>
        <w:t xml:space="preserve">организация и проведение проверки состояния культуры безопасности движения </w:t>
      </w:r>
      <w:r>
        <w:rPr>
          <w:rFonts w:eastAsia="Calibri"/>
          <w:color w:val="000000"/>
        </w:rPr>
        <w:t>в ОАО «РЖД»</w:t>
      </w:r>
      <w:bookmarkEnd w:id="1"/>
    </w:p>
    <w:p w14:paraId="00A040E9" w14:textId="77777777" w:rsidR="00EC7CFC" w:rsidRDefault="00EC7CFC" w:rsidP="00EC7CFC">
      <w:pPr>
        <w:ind w:firstLine="567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Уметь</w:t>
      </w:r>
      <w:r>
        <w:rPr>
          <w:rFonts w:eastAsia="Calibri"/>
          <w:color w:val="000000"/>
        </w:rPr>
        <w:t xml:space="preserve">: </w:t>
      </w:r>
    </w:p>
    <w:p w14:paraId="1EE6E46B" w14:textId="77777777" w:rsidR="00EC7CFC" w:rsidRDefault="00EC7CFC" w:rsidP="00EC7CFC">
      <w:pPr>
        <w:numPr>
          <w:ilvl w:val="0"/>
          <w:numId w:val="24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>определять признаки культуры безопасности</w:t>
      </w:r>
    </w:p>
    <w:p w14:paraId="1AD59213" w14:textId="77777777" w:rsidR="00EC7CFC" w:rsidRDefault="00EC7CFC" w:rsidP="00EC7CFC">
      <w:pPr>
        <w:numPr>
          <w:ilvl w:val="0"/>
          <w:numId w:val="24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>определять уровни зрелости культуры безопасности;</w:t>
      </w:r>
    </w:p>
    <w:p w14:paraId="0E51A089" w14:textId="77777777" w:rsidR="00EC7CFC" w:rsidRDefault="00EC7CFC" w:rsidP="00EC7CFC">
      <w:pPr>
        <w:numPr>
          <w:ilvl w:val="0"/>
          <w:numId w:val="24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>оценить развитие принципов культуры безопасности</w:t>
      </w:r>
    </w:p>
    <w:p w14:paraId="6C885762" w14:textId="77777777" w:rsidR="00EC7CFC" w:rsidRDefault="00EC7CFC" w:rsidP="00EC7CFC">
      <w:pPr>
        <w:numPr>
          <w:ilvl w:val="0"/>
          <w:numId w:val="24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bCs/>
          <w:color w:val="000000"/>
        </w:rPr>
        <w:t xml:space="preserve">организовать и провести проверку состояния культуры безопасности движения </w:t>
      </w:r>
      <w:r>
        <w:rPr>
          <w:rFonts w:eastAsia="Calibri"/>
          <w:color w:val="000000"/>
        </w:rPr>
        <w:t>в ОАО «РЖД»</w:t>
      </w:r>
    </w:p>
    <w:p w14:paraId="458D4838" w14:textId="77777777" w:rsidR="00EC7CFC" w:rsidRDefault="00EC7CFC" w:rsidP="00EC7CFC">
      <w:pPr>
        <w:ind w:firstLine="567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Владеть</w:t>
      </w:r>
      <w:r>
        <w:rPr>
          <w:rFonts w:eastAsia="Calibri"/>
          <w:color w:val="000000"/>
        </w:rPr>
        <w:t xml:space="preserve">: </w:t>
      </w:r>
    </w:p>
    <w:p w14:paraId="58186715" w14:textId="77777777" w:rsidR="00EC7CFC" w:rsidRDefault="00EC7CFC" w:rsidP="00EC7CFC">
      <w:pPr>
        <w:numPr>
          <w:ilvl w:val="0"/>
          <w:numId w:val="25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>навыками определения признаков культуры безопасности</w:t>
      </w:r>
    </w:p>
    <w:p w14:paraId="3B376932" w14:textId="77777777" w:rsidR="00EC7CFC" w:rsidRDefault="00EC7CFC" w:rsidP="00EC7CFC">
      <w:pPr>
        <w:numPr>
          <w:ilvl w:val="0"/>
          <w:numId w:val="25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>навыками определения уровней зрелости культуры безопасности;</w:t>
      </w:r>
    </w:p>
    <w:p w14:paraId="57CB7177" w14:textId="77777777" w:rsidR="00EC7CFC" w:rsidRDefault="00EC7CFC" w:rsidP="00EC7CFC">
      <w:pPr>
        <w:numPr>
          <w:ilvl w:val="0"/>
          <w:numId w:val="25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>навыками оценки развития принципов культуры безопасности</w:t>
      </w:r>
    </w:p>
    <w:p w14:paraId="32CCB4F4" w14:textId="77777777" w:rsidR="00EC7CFC" w:rsidRDefault="00EC7CFC" w:rsidP="00EC7CFC">
      <w:pPr>
        <w:numPr>
          <w:ilvl w:val="0"/>
          <w:numId w:val="25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bCs/>
          <w:color w:val="000000"/>
        </w:rPr>
        <w:t xml:space="preserve">навыками организации и проведения проверки состояния культуры безопасности движения </w:t>
      </w:r>
      <w:r>
        <w:rPr>
          <w:rFonts w:eastAsia="Calibri"/>
          <w:color w:val="000000"/>
        </w:rPr>
        <w:t>в ОАО «РЖД»</w:t>
      </w:r>
    </w:p>
    <w:p w14:paraId="7246BC7E" w14:textId="77777777" w:rsidR="00EC7CFC" w:rsidRDefault="00EC7CFC" w:rsidP="00EC7CFC">
      <w:pPr>
        <w:ind w:left="360"/>
        <w:jc w:val="center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Содержание дисциплины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263"/>
        <w:gridCol w:w="709"/>
        <w:gridCol w:w="851"/>
        <w:gridCol w:w="611"/>
        <w:gridCol w:w="658"/>
        <w:gridCol w:w="755"/>
        <w:gridCol w:w="1377"/>
      </w:tblGrid>
      <w:tr w:rsidR="00EC7CFC" w14:paraId="579F789C" w14:textId="77777777" w:rsidTr="00EC7CFC">
        <w:trPr>
          <w:tblHeader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BA3565" w14:textId="77777777" w:rsidR="00EC7CFC" w:rsidRDefault="00EC7CFC">
            <w:pPr>
              <w:ind w:left="113" w:right="113"/>
              <w:jc w:val="center"/>
              <w:rPr>
                <w:rFonts w:eastAsia="Calibri"/>
                <w:color w:val="000000"/>
                <w:vertAlign w:val="superscript"/>
              </w:rPr>
            </w:pPr>
            <w:r>
              <w:rPr>
                <w:rFonts w:eastAsia="Calibri"/>
                <w:color w:val="000000"/>
              </w:rPr>
              <w:lastRenderedPageBreak/>
              <w:t>№ п/п</w:t>
            </w:r>
          </w:p>
        </w:tc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34D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Наименование раздела/</w:t>
            </w:r>
          </w:p>
          <w:p w14:paraId="3EBAEB1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D94957" w14:textId="77777777" w:rsidR="00EC7CFC" w:rsidRDefault="00EC7CFC">
            <w:pPr>
              <w:ind w:left="113" w:right="113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Трудоемкость, час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57B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Всего, ауд. час.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ABE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 том числе, час.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7AC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СРС, час</w:t>
            </w:r>
          </w:p>
        </w:tc>
      </w:tr>
      <w:tr w:rsidR="00EC7CFC" w14:paraId="7116442B" w14:textId="77777777" w:rsidTr="00EC7CFC">
        <w:trPr>
          <w:trHeight w:val="1384"/>
          <w:tblHeader/>
          <w:jc w:val="center"/>
        </w:trPr>
        <w:tc>
          <w:tcPr>
            <w:tcW w:w="4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D67C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1668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78F0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4AE7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773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лекции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E65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лабораторные работы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CF39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прак. занятия, семинары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AC13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C7CFC" w14:paraId="0845B62F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1BB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D2C8" w14:textId="77777777" w:rsidR="00EC7CFC" w:rsidRDefault="00EC7CFC">
            <w:pPr>
              <w:shd w:val="clear" w:color="auto" w:fill="FFFFFF"/>
              <w:outlineLvl w:val="0"/>
              <w:rPr>
                <w:rFonts w:eastAsia="Calibri"/>
                <w:color w:val="000000"/>
                <w:kern w:val="36"/>
              </w:rPr>
            </w:pPr>
            <w:bookmarkStart w:id="2" w:name="_Toc126502463"/>
            <w:r>
              <w:rPr>
                <w:rFonts w:eastAsia="Calibri"/>
                <w:color w:val="000000"/>
                <w:kern w:val="36"/>
              </w:rPr>
              <w:t>Стратегия и развитие системы менеджмента безопасности движения (СМБД)</w:t>
            </w:r>
            <w:bookmarkEnd w:id="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2F60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653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EC3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B4E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802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177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</w:tr>
      <w:tr w:rsidR="00EC7CFC" w14:paraId="696C1FCA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DD2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DDDD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Культура безопасности в ОАО «РЖД»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1FDC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F3B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A78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673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D1F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B52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C7CFC" w14:paraId="22B2FBD8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7B2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2B51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Индикаторы признаков культуры безопасности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7E4A" w14:textId="77777777" w:rsidR="00EC7CFC" w:rsidRDefault="00EC7CFC">
            <w:pPr>
              <w:tabs>
                <w:tab w:val="left" w:pos="180"/>
                <w:tab w:val="center" w:pos="246"/>
              </w:tabs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color w:val="000000"/>
              </w:rPr>
              <w:tab/>
            </w:r>
            <w:r>
              <w:rPr>
                <w:rFonts w:eastAsia="Calibri"/>
                <w:b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E21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FE2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D79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8E6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A5C9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C7CFC" w14:paraId="755E2E43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5B0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A89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Развитие принципов культуры безопасности. Организация </w:t>
            </w:r>
            <w:r>
              <w:rPr>
                <w:rFonts w:eastAsia="Calibri"/>
                <w:color w:val="000000"/>
                <w:kern w:val="36"/>
              </w:rPr>
              <w:t>Дня культуры безопасности движения на предприятиях ОАО «РЖД»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26D5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96E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76A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C07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35A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407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C7CFC" w14:paraId="4FE35DC7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BBB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6E85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Проверка состояния культуры безопасности движения в ОАО «РЖД»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BFE0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33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E5C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670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FED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62E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C7CFC" w14:paraId="6D87A28A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87C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2AD2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Анализ опыта использования культуры безопасности в производственных процессах за рубежом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9D58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17C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185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712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FF0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790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</w:tr>
      <w:tr w:rsidR="00EC7CFC" w14:paraId="708224C3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788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9833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Текущий контроль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CF77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FAA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73D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E31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239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D3F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33F65FE0" w14:textId="77777777" w:rsidTr="00EC7CFC">
        <w:trPr>
          <w:tblHeader/>
          <w:jc w:val="center"/>
        </w:trPr>
        <w:tc>
          <w:tcPr>
            <w:tcW w:w="4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5236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Итого теоретического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C7C0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B3F7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F2CD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AE23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64BD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490E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7</w:t>
            </w:r>
          </w:p>
        </w:tc>
      </w:tr>
    </w:tbl>
    <w:p w14:paraId="0DC8DA49" w14:textId="77777777" w:rsidR="00EC7CFC" w:rsidRDefault="00EC7CFC" w:rsidP="00EC7CFC">
      <w:pPr>
        <w:keepNext/>
        <w:tabs>
          <w:tab w:val="right" w:pos="9639"/>
        </w:tabs>
        <w:ind w:firstLine="567"/>
        <w:jc w:val="both"/>
        <w:rPr>
          <w:rFonts w:eastAsia="Calibri"/>
          <w:i/>
          <w:color w:val="000000"/>
        </w:rPr>
      </w:pPr>
    </w:p>
    <w:p w14:paraId="6D6AE80D" w14:textId="77777777" w:rsidR="00EC7CFC" w:rsidRDefault="00EC7CFC" w:rsidP="00EC7CFC">
      <w:pPr>
        <w:keepNext/>
        <w:tabs>
          <w:tab w:val="right" w:pos="9639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Лекционные занятия:</w:t>
      </w:r>
    </w:p>
    <w:tbl>
      <w:tblPr>
        <w:tblW w:w="95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17"/>
        <w:gridCol w:w="2268"/>
        <w:gridCol w:w="3969"/>
        <w:gridCol w:w="1417"/>
        <w:gridCol w:w="839"/>
      </w:tblGrid>
      <w:tr w:rsidR="00EC7CFC" w14:paraId="6FC5DABD" w14:textId="77777777" w:rsidTr="00EC7CFC">
        <w:trPr>
          <w:trHeight w:val="20"/>
          <w:jc w:val="center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552A2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 раздела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3E84D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Наименование раздела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7A025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Тема лекции. Краткое содержание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43B7C6B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Применение ЭО и ДОТ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4EA2B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Объем, час.</w:t>
            </w:r>
          </w:p>
        </w:tc>
      </w:tr>
      <w:tr w:rsidR="00EC7CFC" w14:paraId="63A54AC3" w14:textId="77777777" w:rsidTr="00EC7CFC">
        <w:trPr>
          <w:trHeight w:val="20"/>
          <w:jc w:val="center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6579C7" w14:textId="77777777" w:rsidR="00EC7CFC" w:rsidRDefault="00EC7CFC">
            <w:pPr>
              <w:ind w:left="52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FD772D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kern w:val="36"/>
              </w:rPr>
              <w:t>Стратегия и развитие системы менеджмента безопасности движения (СМБД)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DD1AF71" w14:textId="77777777" w:rsidR="00EC7CFC" w:rsidRDefault="00EC7CFC">
            <w:pPr>
              <w:shd w:val="clear" w:color="auto" w:fill="FFFFFF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Цель создания СМБД. Задачи СМБД. Реализация СМБД.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487CC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01A7FCB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EC7CFC" w14:paraId="4F9F616B" w14:textId="77777777" w:rsidTr="00EC7CFC">
        <w:trPr>
          <w:trHeight w:val="20"/>
          <w:jc w:val="center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3207A2" w14:textId="77777777" w:rsidR="00EC7CFC" w:rsidRDefault="00EC7CFC">
            <w:pPr>
              <w:ind w:left="52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5BC82A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Культура безопасности в ОАО «РЖД»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1AC5D5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Определения и принципы культуры безопасности. Цели и задачи культуры безопасности. Общие требования к культуре безопасности. Признаки культуры безопасности. Уровни зрелости культуры безопасности. Формирование отношения работников </w:t>
            </w:r>
            <w:r>
              <w:rPr>
                <w:rFonts w:eastAsia="Calibri"/>
                <w:color w:val="000000"/>
              </w:rPr>
              <w:lastRenderedPageBreak/>
              <w:t>к небезопасным действиям и условиям. Лидерство и культура безопасности. Оценка развития культуры безопасности. Обеспечение коммуникаций в области культуры безопасности.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24364D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ЭИОС ПривГУПС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43EB1C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EC7CFC" w14:paraId="08B36B93" w14:textId="77777777" w:rsidTr="00EC7CFC">
        <w:trPr>
          <w:trHeight w:val="20"/>
          <w:jc w:val="center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69345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08D739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Индикаторы признаков культуры безопасности движения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3590B5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Индикаторы для признака «Управляемость»; индикаторы для признака «Двухсторонний обмен информацией»; индикаторы для признака «Вовлеченность персонала»; индикаторы для признака «Культура изучения проблем»; индикаторы для признака «Отношение к возложению вины».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FD31E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</w:t>
            </w:r>
          </w:p>
          <w:p w14:paraId="7270C6C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ПривГУПС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85D7C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EC7CFC" w14:paraId="673020B9" w14:textId="77777777" w:rsidTr="00EC7CFC">
        <w:trPr>
          <w:trHeight w:val="20"/>
          <w:jc w:val="center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329322" w14:textId="77777777" w:rsidR="00EC7CFC" w:rsidRDefault="00EC7CFC">
            <w:pPr>
              <w:ind w:left="52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436A0D" w14:textId="77777777" w:rsidR="00EC7CFC" w:rsidRDefault="00EC7CFC">
            <w:pPr>
              <w:rPr>
                <w:rFonts w:eastAsia="Times New Roman"/>
                <w:color w:val="000000"/>
                <w:kern w:val="36"/>
                <w:lang w:eastAsia="ru-RU"/>
              </w:rPr>
            </w:pPr>
            <w:r>
              <w:rPr>
                <w:rFonts w:eastAsia="Calibri"/>
                <w:color w:val="000000"/>
              </w:rPr>
              <w:t xml:space="preserve">Развитие принципов </w:t>
            </w:r>
            <w:bookmarkStart w:id="3" w:name="_Toc126502464"/>
            <w:r>
              <w:rPr>
                <w:color w:val="000000"/>
              </w:rPr>
              <w:t xml:space="preserve">культуры безопасности. Организация </w:t>
            </w:r>
            <w:r>
              <w:rPr>
                <w:color w:val="000000"/>
                <w:kern w:val="36"/>
              </w:rPr>
              <w:t>Дня культуры безопасности движения на предприятиях ОАО «РЖД»</w:t>
            </w:r>
            <w:bookmarkEnd w:id="3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48415F" w14:textId="77777777" w:rsidR="00EC7CFC" w:rsidRDefault="00EC7CFC">
            <w:pPr>
              <w:tabs>
                <w:tab w:val="left" w:pos="993"/>
              </w:tabs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Приоритет безопасности. Профессионализм и квалификация. Дисциплина и ответственность. Соблюдение инструкций, регламентов. Атмосфера доверия. Понимание последствий. Самоконтроль. Открытость и самосовершенствование. Мотивация. </w:t>
            </w:r>
            <w:r>
              <w:rPr>
                <w:rFonts w:eastAsia="Calibri"/>
                <w:color w:val="000000"/>
                <w:shd w:val="clear" w:color="auto" w:fill="FFFFFF"/>
              </w:rPr>
              <w:t xml:space="preserve">Цели проведения Дня культуры безопасности движения.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00D2C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A1BF2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EC7CFC" w14:paraId="2746CDB2" w14:textId="77777777" w:rsidTr="00EC7CFC">
        <w:trPr>
          <w:trHeight w:val="20"/>
          <w:jc w:val="center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4515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  <w:p w14:paraId="6F9070C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439920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Проверка состояния культуры безопасности движения в ОАО «РЖД»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562CD4" w14:textId="77777777" w:rsidR="00EC7CFC" w:rsidRDefault="00EC7CFC">
            <w:pPr>
              <w:tabs>
                <w:tab w:val="left" w:pos="1276"/>
                <w:tab w:val="left" w:pos="1560"/>
              </w:tabs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Цель и задачи. Модель процесса проверки состояния культуры безопасности движения. Организация и проведение проверки состояния культуры безопасности движения.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02907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</w:t>
            </w:r>
          </w:p>
          <w:p w14:paraId="496C073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ПривГУПС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5D530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</w:tbl>
    <w:p w14:paraId="624DE833" w14:textId="77777777" w:rsidR="00EC7CFC" w:rsidRDefault="00EC7CFC" w:rsidP="00EC7CFC">
      <w:pPr>
        <w:keepNext/>
        <w:tabs>
          <w:tab w:val="right" w:pos="9639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Практические занятия:</w:t>
      </w:r>
    </w:p>
    <w:tbl>
      <w:tblPr>
        <w:tblW w:w="94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83"/>
        <w:gridCol w:w="2269"/>
        <w:gridCol w:w="3971"/>
        <w:gridCol w:w="1418"/>
        <w:gridCol w:w="839"/>
      </w:tblGrid>
      <w:tr w:rsidR="00EC7CFC" w14:paraId="28D95BE2" w14:textId="77777777" w:rsidTr="00EC7CFC">
        <w:trPr>
          <w:trHeight w:val="20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D1D1C1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№ раздела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68C22A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Наименование раздела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ED920F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Тема практического занятия. Краткое содержание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7F092A41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Применение ЭО и ДОТ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A6F388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Объем, час.</w:t>
            </w:r>
          </w:p>
        </w:tc>
      </w:tr>
      <w:tr w:rsidR="00EC7CFC" w14:paraId="6A1F74F1" w14:textId="77777777" w:rsidTr="00EC7CFC">
        <w:trPr>
          <w:trHeight w:val="20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A6BEC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F18B51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kern w:val="36"/>
              </w:rPr>
              <w:t>Стратегия и развитие системы менеджмента безопасности движения (СМБД)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A970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Методика формирования экспертной группы</w:t>
            </w:r>
          </w:p>
          <w:p w14:paraId="0B004036" w14:textId="77777777" w:rsidR="00EC7CFC" w:rsidRDefault="00EC7CFC">
            <w:pPr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ABFD3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1EA15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EC7CFC" w14:paraId="79E73B71" w14:textId="77777777" w:rsidTr="00EC7CFC">
        <w:trPr>
          <w:trHeight w:val="20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D63D8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046207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Индикаторы признаков культуры безопасности движения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18089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Формирование оценки нарушений требований и правил безопасности движения по признакам культуры безопасности</w:t>
            </w:r>
          </w:p>
          <w:p w14:paraId="621CC103" w14:textId="77777777" w:rsidR="00EC7CFC" w:rsidRDefault="00EC7CFC">
            <w:pPr>
              <w:tabs>
                <w:tab w:val="left" w:pos="993"/>
              </w:tabs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25879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ЭИОС ПривГУПС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CFEDE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EC7CFC" w14:paraId="6102AA39" w14:textId="77777777" w:rsidTr="00EC7CFC">
        <w:trPr>
          <w:trHeight w:val="20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E04D8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0BB220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Проверка состояния культуры безопасности движения в ОАО «РЖД» движения в ОАО «РЖД»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BD4D4B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Оценка состояния культуры безопасности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AFDA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</w:t>
            </w:r>
          </w:p>
          <w:p w14:paraId="6DF1CD7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ПривГУПС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64AB0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</w:tr>
    </w:tbl>
    <w:p w14:paraId="3E4935D5" w14:textId="77777777" w:rsidR="00EC7CFC" w:rsidRDefault="00EC7CFC" w:rsidP="00EC7CFC">
      <w:pPr>
        <w:keepNext/>
        <w:tabs>
          <w:tab w:val="right" w:pos="9639"/>
        </w:tabs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Самостоятельная работа:</w:t>
      </w:r>
    </w:p>
    <w:tbl>
      <w:tblPr>
        <w:tblW w:w="99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84"/>
        <w:gridCol w:w="2269"/>
        <w:gridCol w:w="4112"/>
        <w:gridCol w:w="1631"/>
        <w:gridCol w:w="919"/>
      </w:tblGrid>
      <w:tr w:rsidR="00EC7CFC" w14:paraId="5B8EAB6D" w14:textId="77777777" w:rsidTr="00EC7CFC">
        <w:trPr>
          <w:trHeight w:val="20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A3002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 раздела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498E7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Наименование раздела 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EC45B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Тема. Краткое содержание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683ABA4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Применение ЭО и ДОТ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08C58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Объем, час.</w:t>
            </w:r>
          </w:p>
        </w:tc>
      </w:tr>
      <w:tr w:rsidR="00EC7CFC" w14:paraId="5DF266BF" w14:textId="77777777" w:rsidTr="00EC7CFC">
        <w:trPr>
          <w:trHeight w:val="20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B535735" w14:textId="77777777" w:rsidR="00EC7CFC" w:rsidRDefault="00EC7CFC">
            <w:pPr>
              <w:rPr>
                <w:rFonts w:eastAsia="Calibri"/>
                <w:bCs/>
                <w:iCs/>
                <w:color w:val="000000"/>
              </w:rPr>
            </w:pPr>
            <w:bookmarkStart w:id="4" w:name="_Hlk119496802"/>
            <w:r>
              <w:rPr>
                <w:rFonts w:eastAsia="Calibri"/>
                <w:bCs/>
                <w:iCs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745413B" w14:textId="77777777" w:rsidR="00EC7CFC" w:rsidRDefault="00EC7CFC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color w:val="000000"/>
                <w:kern w:val="36"/>
              </w:rPr>
              <w:t>Стратегия и развитие системы менеджмента безопасности движения (СМБД)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E43805" w14:textId="77777777" w:rsidR="00EC7CFC" w:rsidRDefault="00EC7C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Цели и задачи создаваемой СМБД. Общие требования к СМБД. Разработка и внедрение СМБД. Основные функции и принципы построения СМБД. Элементы СМБД. Обязательные документированные процедуры СМБД. Поддержание СМБД в рабочем состоянии. Контроль за созданием и функционированием СМБД. Полномочия и ответственность за исполнение требований к СМБД, ее внедрение и поддержание в рабочем состоянии. Идентификация и оценка рисков в области СМБД. Организация разработки и документирование СМБД. Проверка и мониторинг результативности СМБД. Оценка соответствия. Аудит СМБД. Действия по улучшению СМБД. Непрерывное улучшение СМБД.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5EB8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168D64E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bookmarkEnd w:id="4"/>
      </w:tr>
      <w:tr w:rsidR="00EC7CFC" w14:paraId="6E409074" w14:textId="77777777" w:rsidTr="00EC7CFC">
        <w:trPr>
          <w:trHeight w:val="20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5C8355" w14:textId="77777777" w:rsidR="00EC7CFC" w:rsidRDefault="00EC7CFC">
            <w:pPr>
              <w:rPr>
                <w:rFonts w:eastAsia="Calibri"/>
                <w:bCs/>
                <w:iCs/>
                <w:color w:val="000000"/>
                <w:lang w:val="en-US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  <w:t>2.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3271477" w14:textId="77777777" w:rsidR="00EC7CFC" w:rsidRDefault="00EC7CFC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color w:val="000000"/>
              </w:rPr>
              <w:t>Анализ опыта использования культуры безопасности в производственных процессах за рубежом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D490919" w14:textId="77777777" w:rsidR="00EC7CFC" w:rsidRDefault="00EC7CFC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color w:val="000000"/>
              </w:rPr>
              <w:t>Культура безопасности на железнодорожных предприятиях Великобритании. Культура безопасности на железнодорожных предприятиях Великобритании. Культура безопасности на железнодорожных предприятиях других стран – членов ЕС. Культура безопасности на железнодорожных предприятиях США и Канады. Культура безопасности на железнодорожных предприятиях Австралии и ЮАР. Обобщение опыта применения культуры безопасности на железнодорожных предприятиях за рубежом.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EE544" w14:textId="77777777" w:rsidR="00EC7CFC" w:rsidRDefault="00EC7CFC">
            <w:pPr>
              <w:rPr>
                <w:rFonts w:eastAsia="Calibri"/>
                <w:bCs/>
                <w:i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8DE2BBC" w14:textId="77777777" w:rsidR="00EC7CFC" w:rsidRDefault="00EC7CFC">
            <w:pPr>
              <w:rPr>
                <w:rFonts w:eastAsia="Calibri"/>
                <w:bCs/>
                <w:iCs/>
                <w:color w:val="000000"/>
                <w:lang w:val="en-US"/>
              </w:rPr>
            </w:pPr>
            <w:r>
              <w:rPr>
                <w:rFonts w:eastAsia="Calibri"/>
                <w:bCs/>
                <w:iCs/>
                <w:color w:val="000000"/>
                <w:lang w:val="en-US"/>
              </w:rPr>
              <w:t>3</w:t>
            </w:r>
          </w:p>
        </w:tc>
      </w:tr>
    </w:tbl>
    <w:p w14:paraId="3DF2A515" w14:textId="77777777" w:rsidR="00EC7CFC" w:rsidRDefault="00EC7CFC" w:rsidP="00EC7CFC">
      <w:pPr>
        <w:widowControl w:val="0"/>
        <w:tabs>
          <w:tab w:val="left" w:pos="698"/>
        </w:tabs>
        <w:ind w:firstLine="709"/>
        <w:rPr>
          <w:rFonts w:eastAsia="Calibri"/>
          <w:color w:val="000000"/>
        </w:rPr>
      </w:pPr>
    </w:p>
    <w:p w14:paraId="20B3E2AF" w14:textId="77777777" w:rsidR="00EC7CFC" w:rsidRDefault="00EC7CFC" w:rsidP="00EC7CFC">
      <w:pPr>
        <w:ind w:firstLine="567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lastRenderedPageBreak/>
        <w:t>Оценочные и методические материалы</w:t>
      </w:r>
    </w:p>
    <w:p w14:paraId="300C1510" w14:textId="77777777" w:rsidR="00EC7CFC" w:rsidRDefault="00EC7CFC" w:rsidP="00EC7CFC">
      <w:pPr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Оценка качества учебных достижений обучающихся по дисциплине осуществляется в ходе текущего контроля. Текущий контроль по дисциплине обеспечивает оценку степени полноты и качества освоения компетенций в соответствии с планируемыми результатами обучения.</w:t>
      </w:r>
    </w:p>
    <w:p w14:paraId="5A90D736" w14:textId="77777777" w:rsidR="00EC7CFC" w:rsidRDefault="00EC7CFC" w:rsidP="00EC7CFC">
      <w:pPr>
        <w:tabs>
          <w:tab w:val="left" w:pos="708"/>
          <w:tab w:val="left" w:pos="2355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Форма текущего контроля по дисциплине – тестирование.</w:t>
      </w:r>
    </w:p>
    <w:p w14:paraId="019D08A4" w14:textId="77777777" w:rsidR="00EC7CFC" w:rsidRDefault="00EC7CFC" w:rsidP="00EC7CFC">
      <w:pPr>
        <w:ind w:firstLine="567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Критерии формирования оценок по выполнению тестовых заданий</w:t>
      </w:r>
    </w:p>
    <w:p w14:paraId="00611CC7" w14:textId="77777777" w:rsidR="00EC7CFC" w:rsidRDefault="00EC7CFC" w:rsidP="00EC7CFC">
      <w:pPr>
        <w:numPr>
          <w:ilvl w:val="0"/>
          <w:numId w:val="16"/>
        </w:numPr>
        <w:spacing w:after="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оценка </w:t>
      </w:r>
      <w:r>
        <w:rPr>
          <w:rFonts w:eastAsia="Calibri"/>
          <w:b/>
          <w:color w:val="000000"/>
        </w:rPr>
        <w:t>«зачтено»</w:t>
      </w:r>
      <w:r>
        <w:rPr>
          <w:rFonts w:eastAsia="Calibri"/>
          <w:color w:val="000000"/>
        </w:rPr>
        <w:t xml:space="preserve"> выставляется обучающемуся, если количество правильных ответов на вопросы составляет 60–100% от общего объёма заданных вопросов;</w:t>
      </w:r>
    </w:p>
    <w:p w14:paraId="28999D51" w14:textId="77777777" w:rsidR="00EC7CFC" w:rsidRDefault="00EC7CFC" w:rsidP="00EC7CFC">
      <w:pPr>
        <w:numPr>
          <w:ilvl w:val="0"/>
          <w:numId w:val="16"/>
        </w:numPr>
        <w:spacing w:after="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оценка </w:t>
      </w:r>
      <w:r>
        <w:rPr>
          <w:rFonts w:eastAsia="Calibri"/>
          <w:b/>
          <w:color w:val="000000"/>
        </w:rPr>
        <w:t>«не зачтено»</w:t>
      </w:r>
      <w:r>
        <w:rPr>
          <w:rFonts w:eastAsia="Calibri"/>
          <w:color w:val="000000"/>
        </w:rPr>
        <w:t xml:space="preserve"> выставляется обучающемуся, если количество правильных ответов – менее 60% от общего объёма заданных вопросов.</w:t>
      </w:r>
    </w:p>
    <w:p w14:paraId="2834F30C" w14:textId="77777777" w:rsidR="00EC7CFC" w:rsidRDefault="00EC7CFC" w:rsidP="00EC7CFC">
      <w:pPr>
        <w:jc w:val="center"/>
        <w:rPr>
          <w:rFonts w:eastAsia="Calibri"/>
          <w:b/>
          <w:color w:val="000000"/>
        </w:rPr>
      </w:pPr>
    </w:p>
    <w:p w14:paraId="125CCD6F" w14:textId="77777777" w:rsidR="00EC7CFC" w:rsidRDefault="00EC7CFC" w:rsidP="00EC7CFC">
      <w:pPr>
        <w:tabs>
          <w:tab w:val="right" w:pos="426"/>
        </w:tabs>
        <w:ind w:firstLine="709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>Оценочные материалы для текущего контроля:</w:t>
      </w:r>
    </w:p>
    <w:p w14:paraId="0D41C609" w14:textId="77777777" w:rsidR="00EC7CFC" w:rsidRDefault="00EC7CFC" w:rsidP="00EC7CFC">
      <w:pPr>
        <w:jc w:val="center"/>
        <w:rPr>
          <w:rFonts w:eastAsia="Calibri"/>
          <w:b/>
          <w:color w:val="000000"/>
        </w:rPr>
      </w:pPr>
    </w:p>
    <w:p w14:paraId="2F570F47" w14:textId="77777777" w:rsidR="00EC7CFC" w:rsidRDefault="00EC7CFC" w:rsidP="00EC7CFC">
      <w:pPr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Типовые вопросы теста </w:t>
      </w:r>
    </w:p>
    <w:p w14:paraId="39F1DFA0" w14:textId="77777777" w:rsidR="00EC7CFC" w:rsidRDefault="00EC7CFC" w:rsidP="00EC7CFC">
      <w:pPr>
        <w:jc w:val="center"/>
        <w:rPr>
          <w:rFonts w:eastAsia="Calibri"/>
          <w:b/>
          <w:bCs/>
          <w:color w:val="000000"/>
        </w:rPr>
      </w:pPr>
    </w:p>
    <w:p w14:paraId="0F1CC5E2" w14:textId="77777777" w:rsidR="00EC7CFC" w:rsidRDefault="00EC7CFC" w:rsidP="00EC7CFC">
      <w:pPr>
        <w:shd w:val="clear" w:color="auto" w:fill="FFFFFF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1) Укажите, что из перечисленного является целью СМБД?</w:t>
      </w:r>
    </w:p>
    <w:p w14:paraId="5DE030E3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А. Обеспечение уровня зрелости безопасности движения</w:t>
      </w:r>
    </w:p>
    <w:p w14:paraId="7CC060BC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Б. Системное улучшение уровня безопасности движения</w:t>
      </w:r>
    </w:p>
    <w:p w14:paraId="7B4BF831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В. Эффективное обеспечение уровня безопасности движения</w:t>
      </w:r>
    </w:p>
    <w:p w14:paraId="2C7D5F38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Г. Проверка системы безопасности движения</w:t>
      </w:r>
    </w:p>
    <w:p w14:paraId="60BAC514" w14:textId="77777777" w:rsidR="00EC7CFC" w:rsidRDefault="00EC7CFC" w:rsidP="00EC7CFC">
      <w:pPr>
        <w:shd w:val="clear" w:color="auto" w:fill="FFFFFF"/>
        <w:jc w:val="both"/>
        <w:rPr>
          <w:rFonts w:eastAsia="Calibri"/>
          <w:b/>
          <w:bCs/>
          <w:color w:val="000000"/>
        </w:rPr>
      </w:pPr>
    </w:p>
    <w:p w14:paraId="78277305" w14:textId="77777777" w:rsidR="00EC7CFC" w:rsidRDefault="00EC7CFC" w:rsidP="00EC7CFC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2) Укажите, какой термин описывается данным определением: «Это результат осознания важности социальной ответственности работников железнодорожного транспорта в обеспечении безопасности движения, достижение которого является приоритетной целью и личной потребностью при выполнении всех работ, влияющих на безопасность»?</w:t>
      </w:r>
    </w:p>
    <w:p w14:paraId="1C747018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А. Культура безопасности</w:t>
      </w:r>
    </w:p>
    <w:p w14:paraId="39FD0423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Б. СМБД</w:t>
      </w:r>
    </w:p>
    <w:p w14:paraId="3A948E21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В. Самооценка культуры безопасности</w:t>
      </w:r>
    </w:p>
    <w:p w14:paraId="701D528A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Г. Уровень зрелости культуры безопасности</w:t>
      </w:r>
    </w:p>
    <w:p w14:paraId="2FF46E12" w14:textId="77777777" w:rsidR="00EC7CFC" w:rsidRDefault="00EC7CFC" w:rsidP="00EC7CFC">
      <w:pPr>
        <w:rPr>
          <w:rFonts w:eastAsia="Calibri"/>
          <w:color w:val="000000"/>
        </w:rPr>
      </w:pPr>
    </w:p>
    <w:p w14:paraId="4F2F7EC8" w14:textId="77777777" w:rsidR="00EC7CFC" w:rsidRDefault="00EC7CFC" w:rsidP="00EC7CFC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3) Укажите, какой термин описывается данным определением: «Это характеристика и особенность деятельности организации (подразделения) и поведения отдельных лиц, которые устанавливают, что безопасность обладает высшим приоритетом и ей уделяется внимание, определяемое ее значимостью»?</w:t>
      </w:r>
    </w:p>
    <w:p w14:paraId="6C1F9B1E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А. Самооценка культуры безопасности</w:t>
      </w:r>
    </w:p>
    <w:p w14:paraId="138EAD49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Б. СМБД</w:t>
      </w:r>
    </w:p>
    <w:p w14:paraId="639A85D6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В. Культура безопасности</w:t>
      </w:r>
    </w:p>
    <w:p w14:paraId="3A0D450C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Г. Уровень зрелости культуры безопасности</w:t>
      </w:r>
    </w:p>
    <w:p w14:paraId="2A1EC330" w14:textId="77777777" w:rsidR="00EC7CFC" w:rsidRDefault="00EC7CFC" w:rsidP="00EC7CFC">
      <w:pPr>
        <w:shd w:val="clear" w:color="auto" w:fill="FFFFFF"/>
        <w:rPr>
          <w:rFonts w:eastAsia="Calibri"/>
          <w:color w:val="000000"/>
        </w:rPr>
      </w:pPr>
    </w:p>
    <w:p w14:paraId="7932DC81" w14:textId="77777777" w:rsidR="00EC7CFC" w:rsidRDefault="00EC7CFC" w:rsidP="00EC7CFC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4) Укажите, что из перечисленного является признаком культуры безопасности у сотрудников?</w:t>
      </w:r>
    </w:p>
    <w:p w14:paraId="2F42396D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А. Оценка степени удовлетворенности качеством услуг</w:t>
      </w:r>
    </w:p>
    <w:p w14:paraId="1AA1C81E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Б. Осуществления менеджмента процессов и ресурсов</w:t>
      </w:r>
    </w:p>
    <w:p w14:paraId="4B86DF3E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В. Повышение качества обслуживания Клиентов</w:t>
      </w:r>
    </w:p>
    <w:p w14:paraId="102F3E25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Г. Выявление возможных областей, требующих улучшения и инноваций</w:t>
      </w:r>
    </w:p>
    <w:p w14:paraId="7F6FC523" w14:textId="77777777" w:rsidR="00EC7CFC" w:rsidRDefault="00EC7CFC" w:rsidP="00EC7CFC">
      <w:pPr>
        <w:rPr>
          <w:rFonts w:eastAsia="Calibri"/>
          <w:color w:val="000000"/>
        </w:rPr>
      </w:pPr>
    </w:p>
    <w:p w14:paraId="7DEADCA7" w14:textId="77777777" w:rsidR="00EC7CFC" w:rsidRDefault="00EC7CFC" w:rsidP="00EC7CFC">
      <w:pPr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5) Укажите, какой признак культуры безопасности описывает следующий критерий: «Для выполнения этого признака необходимо добиваться приоритета поступков персонала в пользу обеспечения безопасности по отношению к производительности или провозной способности»?</w:t>
      </w:r>
    </w:p>
    <w:p w14:paraId="361FE622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А. Управляемость</w:t>
      </w:r>
    </w:p>
    <w:p w14:paraId="00CC7CC0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Б. Культура изучения проблем</w:t>
      </w:r>
    </w:p>
    <w:p w14:paraId="3FDA6F6C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В. Вовлеченность персонала</w:t>
      </w:r>
    </w:p>
    <w:p w14:paraId="39F15961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Г. Двусторонний обмен информацией</w:t>
      </w:r>
    </w:p>
    <w:p w14:paraId="7AFEA6B1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Д. Отношение к возложению вины</w:t>
      </w:r>
    </w:p>
    <w:p w14:paraId="164DC6F2" w14:textId="77777777" w:rsidR="00EC7CFC" w:rsidRDefault="00EC7CFC" w:rsidP="00EC7CFC">
      <w:pPr>
        <w:rPr>
          <w:rFonts w:eastAsia="Calibri"/>
          <w:color w:val="000000"/>
        </w:rPr>
      </w:pPr>
    </w:p>
    <w:p w14:paraId="40D5E218" w14:textId="77777777" w:rsidR="00EC7CFC" w:rsidRDefault="00EC7CFC" w:rsidP="00EC7CFC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6) Укажите, какой признак культуры безопасности описывает следующий критерий: «Для выполнения этого признака необходимо добиваться регистрации (в журналах установленной формы, базах данных и т.п.) проявлений беспокойства персонала о состоянии безопасности»?</w:t>
      </w:r>
    </w:p>
    <w:p w14:paraId="684F84B0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А. Вовлеченность персонала</w:t>
      </w:r>
    </w:p>
    <w:p w14:paraId="4DA24933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Б. Отношение к возложению вины</w:t>
      </w:r>
    </w:p>
    <w:p w14:paraId="65DF0DA1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В. Двусторонний обмен информацией</w:t>
      </w:r>
    </w:p>
    <w:p w14:paraId="391ACD1A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Г. Управляемость</w:t>
      </w:r>
    </w:p>
    <w:p w14:paraId="543B42B3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Д. Культура изучения проблем</w:t>
      </w:r>
    </w:p>
    <w:p w14:paraId="007AA838" w14:textId="77777777" w:rsidR="00EC7CFC" w:rsidRDefault="00EC7CFC" w:rsidP="00EC7CFC">
      <w:pPr>
        <w:rPr>
          <w:rFonts w:eastAsia="Calibri"/>
          <w:color w:val="000000"/>
        </w:rPr>
      </w:pPr>
    </w:p>
    <w:p w14:paraId="7C9421FD" w14:textId="77777777" w:rsidR="00EC7CFC" w:rsidRDefault="00EC7CFC" w:rsidP="00EC7CFC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7) Укажите, какими критериями необходимо руководствоваться, чтобы добиться выполнения признака культуры безопасности «Отношение к возложению вины»?</w:t>
      </w:r>
    </w:p>
    <w:p w14:paraId="59E8E93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А. Периодического изучения отношения персонала к состоянию безопасности в организации и мероприятиям по уменьшению последствий возможных событий</w:t>
      </w:r>
    </w:p>
    <w:p w14:paraId="57479D3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Б. Морального и материального стимулирования деятельности в области улучшения безопасности</w:t>
      </w:r>
    </w:p>
    <w:p w14:paraId="71668C8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В. Осознания персоналом своей ответственности</w:t>
      </w:r>
    </w:p>
    <w:p w14:paraId="062A49E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Г. Создания правил и процедур дисциплинарного воздействия на персонал за выявленные недостатки или неисправности</w:t>
      </w:r>
    </w:p>
    <w:p w14:paraId="1F61C636" w14:textId="77777777" w:rsidR="00EC7CFC" w:rsidRDefault="00EC7CFC" w:rsidP="00EC7CFC">
      <w:pPr>
        <w:rPr>
          <w:rFonts w:eastAsia="Calibri"/>
          <w:color w:val="000000"/>
        </w:rPr>
      </w:pPr>
    </w:p>
    <w:p w14:paraId="04FDCE4D" w14:textId="77777777" w:rsidR="00EC7CFC" w:rsidRDefault="00EC7CFC" w:rsidP="00EC7CFC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lastRenderedPageBreak/>
        <w:t>8) Укажите, какой признак культуры безопасности описывает следующий критерий: «Достижение этого признака обеспечивается за счет морального и материального стимулирования деятельности в области улучшения безопасности»?</w:t>
      </w:r>
    </w:p>
    <w:p w14:paraId="17E01ACB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А. Культура изучения проблем</w:t>
      </w:r>
    </w:p>
    <w:p w14:paraId="0B70A7C7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Б. Отношение к возложению вины</w:t>
      </w:r>
    </w:p>
    <w:p w14:paraId="7BE14273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В. Вовлеченность персонала</w:t>
      </w:r>
    </w:p>
    <w:p w14:paraId="0BBF28B9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Г. Управляемость</w:t>
      </w:r>
    </w:p>
    <w:p w14:paraId="3F89E6E5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Д. Двусторонний обмен информацией</w:t>
      </w:r>
    </w:p>
    <w:p w14:paraId="286BC70B" w14:textId="77777777" w:rsidR="00EC7CFC" w:rsidRDefault="00EC7CFC" w:rsidP="00EC7CFC">
      <w:pPr>
        <w:rPr>
          <w:rFonts w:eastAsia="Calibri"/>
          <w:color w:val="000000"/>
        </w:rPr>
      </w:pPr>
    </w:p>
    <w:p w14:paraId="49BFC165" w14:textId="77777777" w:rsidR="00EC7CFC" w:rsidRDefault="00EC7CFC" w:rsidP="00EC7CFC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9) Укажите, какой признак культуры безопасности описывает следующий критерий: «Для выполнения этого признака необходимо добиваться демонстрации поведения руководителей всех уровней, в том числе выдачи ими распоряжений в интересах безопасности»?</w:t>
      </w:r>
    </w:p>
    <w:p w14:paraId="5C6B15B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А. Вовлеченность персонала</w:t>
      </w:r>
    </w:p>
    <w:p w14:paraId="132CAEAD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Б. Управляемость</w:t>
      </w:r>
    </w:p>
    <w:p w14:paraId="3435E83B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В. Культура изучения проблем</w:t>
      </w:r>
    </w:p>
    <w:p w14:paraId="131B00EB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Г. Двусторонний обмен информацией</w:t>
      </w:r>
    </w:p>
    <w:p w14:paraId="0DFEF6EA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Д. Отношение к возложению вины</w:t>
      </w:r>
    </w:p>
    <w:p w14:paraId="095323B0" w14:textId="77777777" w:rsidR="00EC7CFC" w:rsidRDefault="00EC7CFC" w:rsidP="00EC7CFC">
      <w:pPr>
        <w:rPr>
          <w:rFonts w:eastAsia="Calibri"/>
          <w:color w:val="000000"/>
        </w:rPr>
      </w:pPr>
    </w:p>
    <w:p w14:paraId="558CBEA6" w14:textId="77777777" w:rsidR="00EC7CFC" w:rsidRDefault="00EC7CFC" w:rsidP="00EC7CFC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10) Укажите, какой признак культуры безопасности описывает следующий критерий: «Для выполнения этого признака необходимо добиваться создания системы мониторинга культуры безопасности»?</w:t>
      </w:r>
    </w:p>
    <w:p w14:paraId="137ACA7D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А. Культура изучения проблем</w:t>
      </w:r>
    </w:p>
    <w:p w14:paraId="68B6CB44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Б. Вовлеченность персонала</w:t>
      </w:r>
    </w:p>
    <w:p w14:paraId="47A0CFD6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В. Отношение к возложению вины</w:t>
      </w:r>
    </w:p>
    <w:p w14:paraId="7F52204D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Г. Двусторонний обмен информацией</w:t>
      </w:r>
    </w:p>
    <w:p w14:paraId="0CAE28D4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Д. Управляемость</w:t>
      </w:r>
    </w:p>
    <w:p w14:paraId="1061146D" w14:textId="77777777" w:rsidR="00EC7CFC" w:rsidRDefault="00EC7CFC" w:rsidP="00EC7CFC">
      <w:pPr>
        <w:rPr>
          <w:rFonts w:eastAsia="Calibri"/>
          <w:color w:val="000000"/>
        </w:rPr>
      </w:pPr>
    </w:p>
    <w:p w14:paraId="7759510B" w14:textId="77777777" w:rsidR="00EC7CFC" w:rsidRDefault="00EC7CFC" w:rsidP="00EC7CFC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11) Укажите, какой метод является наиболее эффективным для понимания фактического поведения работников при проверке состояния культуры безопасности?</w:t>
      </w:r>
    </w:p>
    <w:p w14:paraId="3886FCB8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А. Метод фокус-групп</w:t>
      </w:r>
    </w:p>
    <w:p w14:paraId="2D9A0413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Б. Интервью работников</w:t>
      </w:r>
    </w:p>
    <w:p w14:paraId="089B0F98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В. Анкетирование работников</w:t>
      </w:r>
    </w:p>
    <w:p w14:paraId="3FB1E0A8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Г. Наблюдение за процессами на местах</w:t>
      </w:r>
    </w:p>
    <w:p w14:paraId="26046DD7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Д. Анализ технической и иной документации</w:t>
      </w:r>
    </w:p>
    <w:p w14:paraId="12F69EA9" w14:textId="77777777" w:rsidR="00EC7CFC" w:rsidRDefault="00EC7CFC" w:rsidP="00EC7CFC">
      <w:pPr>
        <w:rPr>
          <w:rFonts w:eastAsia="Calibri"/>
          <w:color w:val="000000"/>
        </w:rPr>
      </w:pPr>
    </w:p>
    <w:p w14:paraId="1A316CCC" w14:textId="77777777" w:rsidR="00EC7CFC" w:rsidRDefault="00EC7CFC" w:rsidP="00EC7CFC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lastRenderedPageBreak/>
        <w:t>12) Укажите, при каком методе сбора исходных данных можно задавать вопросы, не имеющие готовых вариантов возможных ответов?</w:t>
      </w:r>
    </w:p>
    <w:p w14:paraId="752798CF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А. Метод фокус-групп</w:t>
      </w:r>
    </w:p>
    <w:p w14:paraId="0B1E4114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Б. Анкетирование работников</w:t>
      </w:r>
    </w:p>
    <w:p w14:paraId="22B343C1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В. Интервью работников</w:t>
      </w:r>
    </w:p>
    <w:p w14:paraId="523B1263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Г. Анализ технической и иной документации</w:t>
      </w:r>
    </w:p>
    <w:p w14:paraId="3F3D408C" w14:textId="77777777" w:rsidR="00EC7CFC" w:rsidRDefault="00EC7CFC" w:rsidP="00EC7CFC">
      <w:pPr>
        <w:rPr>
          <w:rFonts w:eastAsia="Calibri"/>
          <w:color w:val="000000"/>
        </w:rPr>
      </w:pPr>
    </w:p>
    <w:p w14:paraId="2BE219DF" w14:textId="77777777" w:rsidR="00EC7CFC" w:rsidRDefault="00EC7CFC" w:rsidP="00EC7CFC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13) Укажите, какие данные указываются в аналитическом отчете по результатам проверки состояния культуры безопасности движения?</w:t>
      </w:r>
    </w:p>
    <w:p w14:paraId="1C073FC7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А. Подписи лиц, проводивших проверку</w:t>
      </w:r>
    </w:p>
    <w:p w14:paraId="5D267EDF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Б. Дата проведения проверки</w:t>
      </w:r>
    </w:p>
    <w:p w14:paraId="28DE1917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В. Столбчатые, круговые или лепестковые диаграммы</w:t>
      </w:r>
    </w:p>
    <w:p w14:paraId="6B75464B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Г. Краткое содержание выборочной совокупности (распределение участников проверки по наименованиям структурных подразделений, категориям персонала, стажу, возрасту и полу)</w:t>
      </w:r>
    </w:p>
    <w:p w14:paraId="0D169B44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Д. Негативные и позитивные свидетельства, выявленные в ходе проверки состояния культуры безопасности движения</w:t>
      </w:r>
    </w:p>
    <w:p w14:paraId="374F4876" w14:textId="77777777" w:rsidR="00EC7CFC" w:rsidRDefault="00EC7CFC" w:rsidP="00EC7CFC">
      <w:pPr>
        <w:rPr>
          <w:rFonts w:eastAsia="Calibri"/>
          <w:color w:val="000000"/>
        </w:rPr>
      </w:pPr>
    </w:p>
    <w:p w14:paraId="779B98A7" w14:textId="77777777" w:rsidR="00EC7CFC" w:rsidRDefault="00EC7CFC" w:rsidP="00EC7CFC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14) Укажите, в течение какого времени проводится рассмотрение результатов проверки после вручения аналитического отчета?</w:t>
      </w:r>
    </w:p>
    <w:p w14:paraId="273C2AF1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А. Не позднее 5 рабочих дней</w:t>
      </w:r>
    </w:p>
    <w:p w14:paraId="4A482529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Б. Не позднее 2 рабочих дней</w:t>
      </w:r>
    </w:p>
    <w:p w14:paraId="4CC665EB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В. Не позднее 14 рабочих дней</w:t>
      </w:r>
    </w:p>
    <w:p w14:paraId="7240C1E8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Г. Не позднее 10 рабочих дней</w:t>
      </w:r>
    </w:p>
    <w:p w14:paraId="395BE3CF" w14:textId="77777777" w:rsidR="00EC7CFC" w:rsidRDefault="00EC7CFC" w:rsidP="00EC7CFC">
      <w:pPr>
        <w:rPr>
          <w:rFonts w:eastAsia="Calibri"/>
          <w:color w:val="000000"/>
        </w:rPr>
      </w:pPr>
    </w:p>
    <w:p w14:paraId="153F3FDD" w14:textId="77777777" w:rsidR="00EC7CFC" w:rsidRDefault="00EC7CFC" w:rsidP="00EC7CFC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15) Укажите для какого термина характерно следующее определение: «Непрерывный процесс развития культуры безопасности путем постоянного совершенствования методологии стратегического управления и ее интегрирования в производственные процессы и общую систему управления»?</w:t>
      </w:r>
    </w:p>
    <w:p w14:paraId="3681B596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А. Самооценка культуры безопасности</w:t>
      </w:r>
    </w:p>
    <w:p w14:paraId="29200D17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Б. СМБД</w:t>
      </w:r>
    </w:p>
    <w:p w14:paraId="4DA2FDC7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В. Культура безопасности</w:t>
      </w:r>
    </w:p>
    <w:p w14:paraId="00EE8DA5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Г. Уровень зрелости культуры безопасности</w:t>
      </w:r>
    </w:p>
    <w:p w14:paraId="5ABC97F4" w14:textId="77777777" w:rsidR="00EC7CFC" w:rsidRDefault="00EC7CFC" w:rsidP="00EC7CFC">
      <w:pPr>
        <w:rPr>
          <w:rFonts w:eastAsia="Calibri"/>
          <w:color w:val="000000"/>
        </w:rPr>
      </w:pPr>
    </w:p>
    <w:p w14:paraId="101E6182" w14:textId="77777777" w:rsidR="00EC7CFC" w:rsidRDefault="00EC7CFC" w:rsidP="00EC7CFC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16) Укажите, на каком уровне зрелости культуры безопасности отсутствуют формальные процедуры и распределение ответственности?</w:t>
      </w:r>
    </w:p>
    <w:p w14:paraId="788F6C73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А. Оптимизируемый</w:t>
      </w:r>
    </w:p>
    <w:p w14:paraId="314068C5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Б. Определенный</w:t>
      </w:r>
    </w:p>
    <w:p w14:paraId="0F00241D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В. Управляемый и измеримый</w:t>
      </w:r>
    </w:p>
    <w:p w14:paraId="13761825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Г. Начальный</w:t>
      </w:r>
    </w:p>
    <w:p w14:paraId="34891258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Д. Повторяемый</w:t>
      </w:r>
    </w:p>
    <w:p w14:paraId="099177B7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2CAA4E5F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1C8D5068" w14:textId="77777777" w:rsidR="00EC7CFC" w:rsidRDefault="00EC7CFC" w:rsidP="00EC7CFC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17) Укажите, что характерно для уровня зрелости культуры безопасности «определенный»?</w:t>
      </w:r>
    </w:p>
    <w:p w14:paraId="74525A9A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А. Отклонения от процедур не всегда отслеживаются</w:t>
      </w:r>
    </w:p>
    <w:p w14:paraId="166AC853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Б. Процедуры формализуют существующую практику</w:t>
      </w:r>
    </w:p>
    <w:p w14:paraId="1993CDBB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В. Процедуры стандартизированы и документированы</w:t>
      </w:r>
    </w:p>
    <w:p w14:paraId="56482D8A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Г. Одинаковые задачи решаются разными людьми сходными методами</w:t>
      </w:r>
    </w:p>
    <w:p w14:paraId="2A07E039" w14:textId="77777777" w:rsidR="00EC7CFC" w:rsidRDefault="00EC7CFC" w:rsidP="00EC7CFC">
      <w:pPr>
        <w:rPr>
          <w:rFonts w:eastAsia="Calibri"/>
          <w:color w:val="000000"/>
        </w:rPr>
      </w:pPr>
    </w:p>
    <w:p w14:paraId="0B31C36D" w14:textId="77777777" w:rsidR="00EC7CFC" w:rsidRDefault="00EC7CFC" w:rsidP="00EC7CFC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18) Укажите, какая периодичность рекомендована для подготовки отчетов проведения самооценки уровня зрелости культуры безопасности?</w:t>
      </w:r>
    </w:p>
    <w:p w14:paraId="0F22E279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А. Один раз в год</w:t>
      </w:r>
    </w:p>
    <w:p w14:paraId="48570670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Б. Не реже одного раза в три года</w:t>
      </w:r>
    </w:p>
    <w:p w14:paraId="4D9EBF4B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В. Не реже одного раза в пять лет</w:t>
      </w:r>
    </w:p>
    <w:p w14:paraId="5E1D7A75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Г. Каждое полугодие</w:t>
      </w:r>
    </w:p>
    <w:p w14:paraId="2BEFCF05" w14:textId="77777777" w:rsidR="00EC7CFC" w:rsidRDefault="00EC7CFC" w:rsidP="00EC7CFC">
      <w:pPr>
        <w:rPr>
          <w:rFonts w:eastAsia="Calibri"/>
          <w:color w:val="000000"/>
        </w:rPr>
      </w:pPr>
    </w:p>
    <w:p w14:paraId="29E5B79A" w14:textId="77777777" w:rsidR="00EC7CFC" w:rsidRDefault="00EC7CFC" w:rsidP="00EC7CFC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19) Вы являетесь работником массовых профессий. Каким вопросом вы сможете проверить самооценку личного вклада в повышение культуры безопасности движения?</w:t>
      </w:r>
    </w:p>
    <w:p w14:paraId="6CC15F0B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А. Отчетливо ли я представляю себе, кто является ответственным за реализацию последнего улучшения в системе безопасности?</w:t>
      </w:r>
    </w:p>
    <w:p w14:paraId="51680981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Б. Каким был мой первый вопрос при сбое в движении поездов: о последствиях для безопасности или о том, когда возобновится движение?</w:t>
      </w:r>
    </w:p>
    <w:p w14:paraId="1F4171E8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В. Действительно ли я знаю, что наши инструкции и управленческие процессы работают должным образом?</w:t>
      </w:r>
    </w:p>
    <w:p w14:paraId="2CBB952B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Г. Имею ли я необходимые знания, чтобы приступить к выполняемой работе?</w:t>
      </w:r>
    </w:p>
    <w:p w14:paraId="33565BD4" w14:textId="77777777" w:rsidR="00EC7CFC" w:rsidRDefault="00EC7CFC" w:rsidP="00EC7CFC">
      <w:pPr>
        <w:rPr>
          <w:rFonts w:eastAsia="Calibri"/>
          <w:color w:val="000000"/>
        </w:rPr>
      </w:pPr>
    </w:p>
    <w:p w14:paraId="130D9941" w14:textId="77777777" w:rsidR="00EC7CFC" w:rsidRDefault="00EC7CFC" w:rsidP="00EC7CFC">
      <w:pPr>
        <w:shd w:val="clear" w:color="auto" w:fill="FFFFFF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20) Укажите, в какой день недели проводится День культуры безопасности движения?</w:t>
      </w:r>
    </w:p>
    <w:p w14:paraId="0BBCFFCC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А. Пятница</w:t>
      </w:r>
    </w:p>
    <w:p w14:paraId="6CADFCE3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Б. Вторник</w:t>
      </w:r>
    </w:p>
    <w:p w14:paraId="69CB911D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В. Среда</w:t>
      </w:r>
    </w:p>
    <w:p w14:paraId="418B0118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Г. Понедельник</w:t>
      </w:r>
    </w:p>
    <w:p w14:paraId="0CB5BD5B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Д. Четверг</w:t>
      </w:r>
    </w:p>
    <w:p w14:paraId="332DF20C" w14:textId="77777777" w:rsidR="00EC7CFC" w:rsidRDefault="00EC7CFC" w:rsidP="00EC7CFC">
      <w:pPr>
        <w:rPr>
          <w:rFonts w:eastAsia="Calibri"/>
          <w:color w:val="000000"/>
        </w:rPr>
      </w:pPr>
    </w:p>
    <w:p w14:paraId="04AB93B9" w14:textId="77777777" w:rsidR="00EC7CFC" w:rsidRDefault="00EC7CFC" w:rsidP="00EC7CFC">
      <w:pPr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21) Укажите, с какой периодичностью осуществляется планирование проведения Дней культуры безопасности движения?</w:t>
      </w:r>
    </w:p>
    <w:p w14:paraId="454EE01F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А. Ежегодно</w:t>
      </w:r>
    </w:p>
    <w:p w14:paraId="7DF8DCC6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Б. Ежемесячно</w:t>
      </w:r>
    </w:p>
    <w:p w14:paraId="4F3A9E20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В. Каждые полгода</w:t>
      </w:r>
    </w:p>
    <w:p w14:paraId="16D117C1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Г. Ежеквартально</w:t>
      </w:r>
    </w:p>
    <w:p w14:paraId="6E8910B1" w14:textId="77777777" w:rsidR="00EC7CFC" w:rsidRDefault="00EC7CFC" w:rsidP="00EC7CFC">
      <w:pPr>
        <w:ind w:firstLine="567"/>
        <w:jc w:val="both"/>
        <w:rPr>
          <w:rFonts w:eastAsia="Calibri"/>
          <w:color w:val="000000"/>
        </w:rPr>
      </w:pPr>
    </w:p>
    <w:p w14:paraId="1B523E61" w14:textId="77777777" w:rsidR="00EC7CFC" w:rsidRDefault="00EC7CFC" w:rsidP="00EC7CFC">
      <w:pPr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3.5. ОХРАНА ТРУДА</w:t>
      </w:r>
    </w:p>
    <w:p w14:paraId="3D2FCE41" w14:textId="77777777" w:rsidR="00EC7CFC" w:rsidRDefault="00EC7CFC" w:rsidP="00EC7CFC">
      <w:pP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Характеристика дисциплины: </w:t>
      </w:r>
    </w:p>
    <w:p w14:paraId="6E08643C" w14:textId="77777777" w:rsidR="00EC7CFC" w:rsidRDefault="00EC7CFC" w:rsidP="00EC7CFC">
      <w:pPr>
        <w:ind w:left="42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Цель реализации дисциплины и ее объем</w:t>
      </w:r>
    </w:p>
    <w:p w14:paraId="52FA3CB8" w14:textId="77777777" w:rsidR="00EC7CFC" w:rsidRDefault="00EC7CFC" w:rsidP="00EC7CFC">
      <w:pPr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Содержание дисциплины направлено на формирование и развитие </w:t>
      </w:r>
      <w:r>
        <w:rPr>
          <w:rFonts w:eastAsia="Calibri"/>
          <w:color w:val="000000"/>
        </w:rPr>
        <w:t xml:space="preserve">знаний обучающихся </w:t>
      </w:r>
      <w:r>
        <w:rPr>
          <w:rFonts w:eastAsia="Calibri"/>
          <w:bCs/>
          <w:color w:val="000000"/>
        </w:rPr>
        <w:t>в области охраны труда и мерах по обеспечению безопасности при выполнении работником своих трудовых обязанностей.</w:t>
      </w:r>
    </w:p>
    <w:p w14:paraId="64F84079" w14:textId="77777777" w:rsidR="00EC7CFC" w:rsidRDefault="00EC7CFC" w:rsidP="00EC7CFC">
      <w:pPr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Объем дисциплины составляет 44 часов</w:t>
      </w:r>
    </w:p>
    <w:p w14:paraId="22CE55CC" w14:textId="77777777" w:rsidR="00EC7CFC" w:rsidRDefault="00EC7CFC" w:rsidP="00EC7CFC">
      <w:pP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Планируемые результаты обучения</w:t>
      </w:r>
    </w:p>
    <w:p w14:paraId="60BE45E7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Знать:</w:t>
      </w:r>
      <w:r>
        <w:rPr>
          <w:rFonts w:eastAsia="Calibri"/>
          <w:color w:val="000000"/>
        </w:rPr>
        <w:t> </w:t>
      </w:r>
    </w:p>
    <w:p w14:paraId="7E8CA41A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- правовые, нормативно-технические и организационные основы охраны труда;</w:t>
      </w:r>
    </w:p>
    <w:p w14:paraId="74807CF1" w14:textId="77777777" w:rsidR="00EC7CFC" w:rsidRDefault="00EC7CFC" w:rsidP="00EC7CFC">
      <w:pPr>
        <w:numPr>
          <w:ilvl w:val="0"/>
          <w:numId w:val="26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>средства и методы обеспечения безопасности труда;</w:t>
      </w:r>
    </w:p>
    <w:p w14:paraId="0046215E" w14:textId="77777777" w:rsidR="00EC7CFC" w:rsidRDefault="00EC7CFC" w:rsidP="00EC7CFC">
      <w:pPr>
        <w:numPr>
          <w:ilvl w:val="0"/>
          <w:numId w:val="26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>порядок обучения и проверки знаний работников по охране труда;</w:t>
      </w:r>
    </w:p>
    <w:p w14:paraId="1D7AB159" w14:textId="77777777" w:rsidR="00EC7CFC" w:rsidRDefault="00EC7CFC" w:rsidP="00EC7CFC">
      <w:pPr>
        <w:numPr>
          <w:ilvl w:val="0"/>
          <w:numId w:val="26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>порядок расследования, оформления и учета несчастных случаев на производстве и случаев профессиональных заболеваний;</w:t>
      </w:r>
    </w:p>
    <w:p w14:paraId="06F25E88" w14:textId="77777777" w:rsidR="00EC7CFC" w:rsidRDefault="00EC7CFC" w:rsidP="00EC7CFC">
      <w:pPr>
        <w:numPr>
          <w:ilvl w:val="0"/>
          <w:numId w:val="26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>организацию социальной защиты пострадавших на производстве;</w:t>
      </w:r>
    </w:p>
    <w:p w14:paraId="1B2135F0" w14:textId="77777777" w:rsidR="00EC7CFC" w:rsidRDefault="00EC7CFC" w:rsidP="00EC7CFC">
      <w:pPr>
        <w:numPr>
          <w:ilvl w:val="0"/>
          <w:numId w:val="26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>порядок предоставления компенсаций работникам, занятым на работах с вредными и (или) опасными условиями труда, обеспечение работников средствами индивидуальной защиты;</w:t>
      </w:r>
    </w:p>
    <w:p w14:paraId="641F0A4F" w14:textId="77777777" w:rsidR="00EC7CFC" w:rsidRDefault="00EC7CFC" w:rsidP="00EC7CFC">
      <w:pPr>
        <w:numPr>
          <w:ilvl w:val="0"/>
          <w:numId w:val="26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>основные функции и полномочия органов государственного управления охраной труда, надзора и контроля за соблюдением законодательства об охране труда;</w:t>
      </w:r>
    </w:p>
    <w:p w14:paraId="15DB558A" w14:textId="77777777" w:rsidR="00EC7CFC" w:rsidRDefault="00EC7CFC" w:rsidP="00EC7CFC">
      <w:pPr>
        <w:numPr>
          <w:ilvl w:val="0"/>
          <w:numId w:val="26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методы и порядок оценки опасностей и профессиональных рисков работников </w:t>
      </w:r>
    </w:p>
    <w:p w14:paraId="1A6D44A2" w14:textId="77777777" w:rsidR="00EC7CFC" w:rsidRDefault="00EC7CFC" w:rsidP="00EC7CFC">
      <w:pPr>
        <w:numPr>
          <w:ilvl w:val="0"/>
          <w:numId w:val="26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>источники и характеристики вредных и опасных факторов производственной среды и трудового процесса, их классификацию</w:t>
      </w:r>
    </w:p>
    <w:p w14:paraId="6CEEC8D9" w14:textId="77777777" w:rsidR="00EC7CFC" w:rsidRDefault="00EC7CFC" w:rsidP="00EC7CFC">
      <w:pPr>
        <w:numPr>
          <w:ilvl w:val="0"/>
          <w:numId w:val="26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>методы организации и управления охраной труда в организациях.</w:t>
      </w:r>
    </w:p>
    <w:p w14:paraId="1F9C3069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Уметь</w:t>
      </w:r>
      <w:r>
        <w:rPr>
          <w:rFonts w:eastAsia="Calibri"/>
          <w:color w:val="000000"/>
        </w:rPr>
        <w:t xml:space="preserve">: </w:t>
      </w:r>
    </w:p>
    <w:p w14:paraId="45F9DE1F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- пользоваться нормативной и иной правовой документацией в области безопасности труда;</w:t>
      </w:r>
    </w:p>
    <w:p w14:paraId="1DCB2B06" w14:textId="77777777" w:rsidR="00EC7CFC" w:rsidRDefault="00EC7CFC" w:rsidP="00EC7CFC">
      <w:pPr>
        <w:numPr>
          <w:ilvl w:val="0"/>
          <w:numId w:val="27"/>
        </w:numPr>
        <w:spacing w:after="0" w:line="240" w:lineRule="auto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оценивать источники вредных и опасных факторов производственной среды и производственного процесса, эффективно применять средства защиты;</w:t>
      </w:r>
    </w:p>
    <w:p w14:paraId="163E3DE7" w14:textId="77777777" w:rsidR="00EC7CFC" w:rsidRDefault="00EC7CFC" w:rsidP="00EC7CFC">
      <w:pPr>
        <w:numPr>
          <w:ilvl w:val="0"/>
          <w:numId w:val="27"/>
        </w:numPr>
        <w:spacing w:after="0" w:line="240" w:lineRule="auto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пользоваться методами оценки опасностей и профессиональных рисков работников;</w:t>
      </w:r>
    </w:p>
    <w:p w14:paraId="6CD98DA6" w14:textId="77777777" w:rsidR="00EC7CFC" w:rsidRDefault="00EC7CFC" w:rsidP="00EC7CFC">
      <w:pPr>
        <w:numPr>
          <w:ilvl w:val="0"/>
          <w:numId w:val="27"/>
        </w:numPr>
        <w:spacing w:after="0" w:line="240" w:lineRule="auto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принимать самостоятельные инженерные решения по снижению вредных и опасных производственных факторов;</w:t>
      </w:r>
    </w:p>
    <w:p w14:paraId="711C0520" w14:textId="77777777" w:rsidR="00EC7CFC" w:rsidRDefault="00EC7CFC" w:rsidP="00EC7CFC">
      <w:pPr>
        <w:numPr>
          <w:ilvl w:val="0"/>
          <w:numId w:val="27"/>
        </w:numPr>
        <w:spacing w:after="0" w:line="240" w:lineRule="auto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применять методы идентификации опасностей и оценки профессиональных рисков.</w:t>
      </w:r>
    </w:p>
    <w:p w14:paraId="5AFD8526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lastRenderedPageBreak/>
        <w:t>Владеть</w:t>
      </w:r>
      <w:r>
        <w:rPr>
          <w:rFonts w:eastAsia="Calibri"/>
          <w:color w:val="000000"/>
        </w:rPr>
        <w:t xml:space="preserve">: </w:t>
      </w:r>
    </w:p>
    <w:p w14:paraId="4AE9EBA1" w14:textId="77777777" w:rsidR="00EC7CFC" w:rsidRDefault="00EC7CFC" w:rsidP="00EC7CFC">
      <w:pPr>
        <w:numPr>
          <w:ilvl w:val="0"/>
          <w:numId w:val="28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>способностью ориентироваться в основных методах, системах и средствах обеспечения охраны труда;</w:t>
      </w:r>
    </w:p>
    <w:p w14:paraId="0B015DC0" w14:textId="77777777" w:rsidR="00EC7CFC" w:rsidRDefault="00EC7CFC" w:rsidP="00EC7CFC">
      <w:pPr>
        <w:numPr>
          <w:ilvl w:val="0"/>
          <w:numId w:val="28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>способностью обоснованно выбирать известные средства и системы защиты работника от опасностей производственной среды;</w:t>
      </w:r>
    </w:p>
    <w:p w14:paraId="4E76558F" w14:textId="77777777" w:rsidR="00EC7CFC" w:rsidRDefault="00EC7CFC" w:rsidP="00EC7CFC">
      <w:pPr>
        <w:numPr>
          <w:ilvl w:val="0"/>
          <w:numId w:val="28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>способностью применять действующие нормативно-правовые акты для решения задач обеспечения охраны труда;</w:t>
      </w:r>
    </w:p>
    <w:p w14:paraId="2CBD1B61" w14:textId="77777777" w:rsidR="00EC7CFC" w:rsidRDefault="00EC7CFC" w:rsidP="00EC7CFC">
      <w:pPr>
        <w:numPr>
          <w:ilvl w:val="0"/>
          <w:numId w:val="28"/>
        </w:numPr>
        <w:spacing w:after="0" w:line="240" w:lineRule="auto"/>
        <w:contextualSpacing/>
        <w:rPr>
          <w:rFonts w:eastAsia="Calibri"/>
          <w:color w:val="000000"/>
        </w:rPr>
      </w:pPr>
      <w:r>
        <w:rPr>
          <w:rFonts w:eastAsia="Calibri"/>
          <w:color w:val="000000"/>
        </w:rPr>
        <w:t>способностью разрабатывать планы мероприятий по обеспечению безопасных условий и охраны труда, улучшению условий и охраны труда, управлению профессиональными рисками;</w:t>
      </w:r>
    </w:p>
    <w:p w14:paraId="6DD01634" w14:textId="77777777" w:rsidR="00EC7CFC" w:rsidRDefault="00EC7CFC" w:rsidP="00EC7CFC">
      <w:pPr>
        <w:numPr>
          <w:ilvl w:val="0"/>
          <w:numId w:val="28"/>
        </w:numPr>
        <w:spacing w:after="0" w:line="240" w:lineRule="auto"/>
        <w:contextualSpacing/>
        <w:rPr>
          <w:rFonts w:eastAsia="Calibri"/>
          <w:bCs/>
          <w:color w:val="000000"/>
        </w:rPr>
      </w:pPr>
      <w:r>
        <w:rPr>
          <w:rFonts w:eastAsia="Calibri"/>
          <w:color w:val="000000"/>
        </w:rPr>
        <w:t>способностью определять опасные, чрезвычайно опасные зоны, зоны приемлемого риска.</w:t>
      </w:r>
    </w:p>
    <w:p w14:paraId="62F0AB0B" w14:textId="77777777" w:rsidR="00EC7CFC" w:rsidRDefault="00EC7CFC" w:rsidP="00EC7CFC">
      <w:pPr>
        <w:ind w:left="720"/>
        <w:jc w:val="center"/>
        <w:rPr>
          <w:rFonts w:eastAsia="Calibri"/>
          <w:b/>
          <w:bCs/>
          <w:color w:val="000000"/>
        </w:rPr>
      </w:pPr>
    </w:p>
    <w:p w14:paraId="45DEC366" w14:textId="77777777" w:rsidR="00EC7CFC" w:rsidRDefault="00EC7CFC" w:rsidP="00EC7CFC">
      <w:pPr>
        <w:ind w:left="720"/>
        <w:jc w:val="center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Содержание дисциплины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4160"/>
        <w:gridCol w:w="709"/>
        <w:gridCol w:w="851"/>
        <w:gridCol w:w="611"/>
        <w:gridCol w:w="658"/>
        <w:gridCol w:w="755"/>
        <w:gridCol w:w="1377"/>
      </w:tblGrid>
      <w:tr w:rsidR="00EC7CFC" w14:paraId="488D465A" w14:textId="77777777" w:rsidTr="00EC7CFC">
        <w:trPr>
          <w:tblHeader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FB0A4E" w14:textId="77777777" w:rsidR="00EC7CFC" w:rsidRDefault="00EC7CFC">
            <w:pPr>
              <w:ind w:left="113" w:right="113"/>
              <w:jc w:val="center"/>
              <w:rPr>
                <w:rFonts w:eastAsia="Calibri"/>
                <w:color w:val="000000"/>
                <w:vertAlign w:val="superscript"/>
              </w:rPr>
            </w:pPr>
            <w:r>
              <w:rPr>
                <w:rFonts w:eastAsia="Calibri"/>
                <w:color w:val="000000"/>
              </w:rPr>
              <w:lastRenderedPageBreak/>
              <w:t>п/п</w:t>
            </w:r>
          </w:p>
        </w:tc>
        <w:tc>
          <w:tcPr>
            <w:tcW w:w="4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1B8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Наименование раздела/</w:t>
            </w:r>
          </w:p>
          <w:p w14:paraId="5B7868B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56A17B" w14:textId="77777777" w:rsidR="00EC7CFC" w:rsidRDefault="00EC7CFC">
            <w:pPr>
              <w:ind w:left="113" w:right="113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Трудоемкость, час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B37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Всего, ауд. час.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B68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 том числе, час.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E17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СРС, час</w:t>
            </w:r>
          </w:p>
        </w:tc>
      </w:tr>
      <w:tr w:rsidR="00EC7CFC" w14:paraId="221055CB" w14:textId="77777777" w:rsidTr="00EC7CFC">
        <w:trPr>
          <w:trHeight w:val="1384"/>
          <w:tblHeader/>
          <w:jc w:val="center"/>
        </w:trPr>
        <w:tc>
          <w:tcPr>
            <w:tcW w:w="4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BB2A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3D9B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4D2E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D0CC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224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лекции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28B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лабораторные работы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8DD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прак. занятия, семинары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26E8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C7CFC" w14:paraId="761441E1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197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10C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33C9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590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EF9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193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51D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6C5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</w:tr>
      <w:tr w:rsidR="00EC7CFC" w14:paraId="1E596EC1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4882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48C5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Основные положения законодательства о труде в Российской Федерации и отраслевых стандартов в области 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611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AB8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BFB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057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FB4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696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</w:tr>
      <w:tr w:rsidR="00EC7CFC" w14:paraId="2C49C4C2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A4A6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5989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Надзор и контроль соблюдения законодательства об охране труда, ответственность за нарушение законодательства о труде и законодательства об охране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9F7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184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492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DDF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330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D15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</w:tr>
      <w:tr w:rsidR="00EC7CFC" w14:paraId="68E6606C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0B43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D971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Производственный травматизм и профессиональные заболевания, мероприятия по их профилактике. Расследование несчастного случая на производстве и профессионального заболевания. Социальная защита пострадавших на производстве.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7E33" w14:textId="77777777" w:rsidR="00EC7CFC" w:rsidRDefault="00EC7CFC">
            <w:pPr>
              <w:tabs>
                <w:tab w:val="left" w:pos="180"/>
                <w:tab w:val="center" w:pos="246"/>
              </w:tabs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1C3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E12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024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8D0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001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EC7CFC" w14:paraId="09E7B8D3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08EA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F89C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Обучение и инструктирование работников по охране труда, пропаганда охраны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5F5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C72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C81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A2B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A6A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8D7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</w:tr>
      <w:tr w:rsidR="00EC7CFC" w14:paraId="7F9ECFF5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23FD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504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Организация управления охраной труда на предприятиях. Управление профессиональными рисками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12C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259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FE6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C34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48A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D74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</w:tr>
      <w:tr w:rsidR="00EC7CFC" w14:paraId="76A77407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D72E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A5DA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Производственная среда и условия труда на предприятиях.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612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0D0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777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293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931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EC7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EC7CFC" w14:paraId="071CEE1C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2D9A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2690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Обеспечение защиты работников от воздействия ОВПФ.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564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A8B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EE5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374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771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536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EC7CFC" w14:paraId="52834906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6649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EE9C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Оказание первой помощи пострадавшим на производстве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CCA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32B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417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3C4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C19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AE79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34D7C8FB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48C5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5C06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Текущий контроль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1D5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6D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BB6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57B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316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881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1E3BDFCA" w14:textId="77777777" w:rsidTr="00EC7CFC">
        <w:trPr>
          <w:tblHeader/>
          <w:jc w:val="center"/>
        </w:trPr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161B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Итого теоретического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EA3D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1D99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3EBE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AF6D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CF7A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3DDC" w14:textId="77777777" w:rsidR="00EC7CFC" w:rsidRDefault="00EC7CF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20</w:t>
            </w:r>
          </w:p>
        </w:tc>
      </w:tr>
    </w:tbl>
    <w:p w14:paraId="7A050B11" w14:textId="77777777" w:rsidR="00EC7CFC" w:rsidRDefault="00EC7CFC" w:rsidP="00EC7CFC">
      <w:pPr>
        <w:jc w:val="center"/>
        <w:rPr>
          <w:rFonts w:eastAsia="Calibri"/>
          <w:i/>
          <w:color w:val="000000"/>
        </w:rPr>
      </w:pPr>
    </w:p>
    <w:p w14:paraId="2E867E58" w14:textId="77777777" w:rsidR="00EC7CFC" w:rsidRDefault="00EC7CFC" w:rsidP="00EC7CFC">
      <w:pPr>
        <w:keepNext/>
        <w:tabs>
          <w:tab w:val="right" w:pos="9639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Лекционные занятия:</w:t>
      </w:r>
    </w:p>
    <w:tbl>
      <w:tblPr>
        <w:tblW w:w="99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52"/>
        <w:gridCol w:w="1843"/>
        <w:gridCol w:w="4483"/>
        <w:gridCol w:w="1603"/>
        <w:gridCol w:w="919"/>
      </w:tblGrid>
      <w:tr w:rsidR="00EC7CFC" w14:paraId="5DEBDC90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A9B07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 раздела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E47FE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Наименование раздела 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0CA31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Тема лекции. Краткое содержание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74DA0DE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Применение ЭО и ДОТ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53979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Объем, час.</w:t>
            </w:r>
          </w:p>
        </w:tc>
      </w:tr>
      <w:tr w:rsidR="00EC7CFC" w14:paraId="1D365F8F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7976A0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AC8AAB3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Основные положения законодательства о труде в Российской Федерации и отраслевых стандартов в области ОТ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F494EF3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Конституция Российской Федерации, трудовой кодекс Российской Федерации и другие важнейшие правовые акты трудового законодательства. Виды ответственности за нарушения законодательства о труде и об охране труда.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68369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9CC49C2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3CCE40B3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9FCC0BF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07B4A63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Надзор и контроль соблюдения законодательства об охране труда, ответственность за нарушение законодательства о труде и законодательства об охране труда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E17A21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Органы управления, надзора и контроля охраны труда. Функции и полномочия в области охраны труда Министерства труда и социальной защиты Российской Федерации и подразделений, структур управления по охране труда в составе органов исполнительной власти субъектов Российской Федерации.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70661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35C73AA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54BAEE6E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F94DF87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502958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Производственный травматизм и профессиональные заболевания, мероприятия по их профилактике. Расследование несчастного случая на производстве и профессионального заболевания. Социальная защита пострадавших на производстве.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4ECCA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Определение основных понятий: травматизм, несчастный случай, профессиональное заболевание.</w:t>
            </w:r>
          </w:p>
          <w:p w14:paraId="150D87D9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Причины травматизма: технические, организационные, личностные. Структура травматизма на железнодорожном транспорте. Расследование, учет и анализ несчастных случаев на производстве как основа для разработки профилактических мероприятий по снижению травматизма. Действующее положение о порядке расследования несчастных случаев на производстве. Формирование комиссий по расследованию несчастного случая. Особенности расследования групповых несчастных случаев, тяжелых несчастных случаев, несчастных случаев со смертельным исходом. Формы и порядок заполнения документов расследования несчастных случаев на производстве. Мероприятия по профилактике производственного </w:t>
            </w:r>
            <w:r>
              <w:rPr>
                <w:rFonts w:eastAsia="Calibri"/>
                <w:color w:val="000000"/>
              </w:rPr>
              <w:lastRenderedPageBreak/>
              <w:t xml:space="preserve">травматизма и профессиональных заболеваний. 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14242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DF7C12E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EC7CFC" w14:paraId="14F58973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259E162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D2823E5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Обучение и инструктирование работников по охране труда, пропаганда охраны труда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F60A58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Обязанности работников по прохождению обучения безопасным методам и приемам выполнения работ по охране труда, инструктажа по охране труда, стажировки на рабочем месте, проверки знаний требований охраны труда.</w:t>
            </w:r>
          </w:p>
          <w:p w14:paraId="74F79913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Организация обучения по охране труда и проверки знаний требований охраны труда руководителей, специалистов и работников рабочих профессий.</w:t>
            </w:r>
          </w:p>
          <w:p w14:paraId="59B8563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Виды и задачи инструктажей по охране труда, порядок проведения и оформления.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FDCBD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53FBF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EC7CFC" w14:paraId="22115435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A6B108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E258D8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Организация управления охраной труда на предприятиях. Управление профессиональными рисками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177479D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Обязанности работодателя и работников по обеспечению охраны в организации. Политика организации в области охраны труда. Система управления охраной труда. Система управления профессиональными рисками. Понятие риска. Функции риска. Виды и классификация рисков. Оценка и прогнозирование рисков.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31026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88F71E6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EC7CFC" w14:paraId="3FAA3B1A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D82BF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91AFA0C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Производственная среда и условия труда на предприятиях.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AF75FFF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Классификация производственных факторов условий труда (физические факторы, психофизиологические факторы, химический фактор, биологический фактор). Производственный контроль условий труда. Понятие специальной оценки условий труда, основные термины и определения. Цели специальной оценки условий труда. Нормативная база специальной оценки условий труда.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2A97F8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014F93D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EC7CFC" w14:paraId="4919FAB4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0AA3928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5F531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Обеспечение защиты работников от воздействия ОВПФ.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D02EBCC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Типовые нормы бесплатной выдачи работникам спецодежды, спецобуви и других средств индивидуальной защиты. Организация хранения, стирки, чистки, ремонта спецодежды и других средств индивидуальной защиты.</w:t>
            </w:r>
          </w:p>
          <w:p w14:paraId="241CEC08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Обеспечение работников моющими и обезвреживающими веществами, средствами личной гигиены. Организация условий для осуществления мер личной гигиены на производстве.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7B4F8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B063B33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4E4343CB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4B3A9CE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B85F237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Оказание первой помощи пострадавшим на производстве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A1287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Аптечки для оказания первой помощи пострадавшим. </w:t>
            </w:r>
          </w:p>
          <w:p w14:paraId="0395AA46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Общие принципы оказания первой помощи пострадавшим.</w:t>
            </w:r>
          </w:p>
          <w:p w14:paraId="1FB2021E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Медицинские средства для оказания первой помощи. Первая помощь при производственных травмах и отравлениях.</w:t>
            </w:r>
          </w:p>
          <w:p w14:paraId="0B0805B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Оказание первой помощи при ранениях, кровотечениях, переломах, ушибах, растяжениях связок, вывихах, ожогах, обморожениях, поражениях электрическим током, молнией. </w:t>
            </w:r>
          </w:p>
          <w:p w14:paraId="4DCF84D6" w14:textId="77777777" w:rsidR="00EC7CFC" w:rsidRDefault="00EC7CFC">
            <w:pPr>
              <w:rPr>
                <w:rFonts w:eastAsia="Calibri"/>
                <w:color w:val="000000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7D34B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E1BE02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</w:tbl>
    <w:p w14:paraId="058CA056" w14:textId="77777777" w:rsidR="00EC7CFC" w:rsidRDefault="00EC7CFC" w:rsidP="00EC7CFC">
      <w:pPr>
        <w:widowControl w:val="0"/>
        <w:jc w:val="center"/>
        <w:rPr>
          <w:rFonts w:eastAsia="Calibri"/>
          <w:color w:val="000000"/>
        </w:rPr>
      </w:pPr>
    </w:p>
    <w:p w14:paraId="7EEFB1B2" w14:textId="77777777" w:rsidR="00EC7CFC" w:rsidRDefault="00EC7CFC" w:rsidP="00EC7CFC">
      <w:pPr>
        <w:keepNext/>
        <w:tabs>
          <w:tab w:val="right" w:pos="9639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Практические занятия:</w:t>
      </w:r>
    </w:p>
    <w:p w14:paraId="4C80EB2E" w14:textId="77777777" w:rsidR="00EC7CFC" w:rsidRDefault="00EC7CFC" w:rsidP="00EC7CFC">
      <w:pPr>
        <w:widowControl w:val="0"/>
        <w:tabs>
          <w:tab w:val="left" w:pos="698"/>
        </w:tabs>
        <w:ind w:firstLine="709"/>
        <w:jc w:val="right"/>
        <w:rPr>
          <w:rFonts w:eastAsia="Calibri"/>
          <w:color w:val="000000"/>
        </w:rPr>
      </w:pPr>
    </w:p>
    <w:tbl>
      <w:tblPr>
        <w:tblW w:w="100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60"/>
        <w:gridCol w:w="2934"/>
        <w:gridCol w:w="3403"/>
        <w:gridCol w:w="1620"/>
        <w:gridCol w:w="1003"/>
      </w:tblGrid>
      <w:tr w:rsidR="00EC7CFC" w14:paraId="228F5D73" w14:textId="77777777" w:rsidTr="00EC7CFC">
        <w:trPr>
          <w:trHeight w:val="417"/>
          <w:jc w:val="center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CB24B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 раздела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4D6F7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Наименование раздела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BA8F1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Тема практического занятия.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65100AE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Применение ЭО и ДОТ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7ECD1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Объем, час.</w:t>
            </w:r>
          </w:p>
        </w:tc>
      </w:tr>
      <w:tr w:rsidR="00EC7CFC" w14:paraId="4EF87430" w14:textId="77777777" w:rsidTr="00EC7CFC">
        <w:trPr>
          <w:trHeight w:val="200"/>
          <w:jc w:val="center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00DA0B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B9CCF5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Производственный травматизм и профессиональные заболевания, мероприятия по их профилактике. Расследование несчастного случая на производстве и профессионального заболевания. Социальная защита пострадавших на производстве.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F8C1AD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Деловая игра по расследованию несчастного случая на производстве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2AC830" w14:textId="77777777" w:rsidR="00EC7CFC" w:rsidRDefault="00EC7CFC">
            <w:pPr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</w:rPr>
              <w:t xml:space="preserve">ЭИОС ПривГУПС,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4EB81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EC7CFC" w14:paraId="1828C60E" w14:textId="77777777" w:rsidTr="00EC7CFC">
        <w:trPr>
          <w:trHeight w:val="200"/>
          <w:jc w:val="center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8E33A0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5F40F6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Обучение и инструктирование работников по охране труда, пропаганда охраны труда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4C1447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Определение необходимых видов обучения по охране труда для работника. Разработка инструкции по охране труда.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2CBBF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ЭИОС ПривГУПС,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3F443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EC7CFC" w14:paraId="528C2DC0" w14:textId="77777777" w:rsidTr="00EC7CFC">
        <w:trPr>
          <w:trHeight w:val="200"/>
          <w:jc w:val="center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42B2EB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D6C52C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Организация управления охраной труда на предприятиях. Управление профессиональными рисками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572718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Разработка плана мероприятий по улучшению условий труда для работников.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36BCE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ЭИОС ПривГУПС,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CB9E7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EC7CFC" w14:paraId="0C84799A" w14:textId="77777777" w:rsidTr="00EC7CFC">
        <w:trPr>
          <w:trHeight w:val="200"/>
          <w:jc w:val="center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C400C1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4.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5DDC6F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Производственная среда и условия труда на предприятиях.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DE4C85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Определение класса условий труда работника по химическому фактору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2A34A6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ЭИОС ПривГУПС,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32B63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EC7CFC" w14:paraId="330F45A1" w14:textId="77777777" w:rsidTr="00EC7CFC">
        <w:trPr>
          <w:trHeight w:val="200"/>
          <w:jc w:val="center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39CFD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5.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E6CB69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Обеспечение защиты работников от воздействия ОВПФ.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165B59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Определение необходимых СИЗ для работников и их количества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BB6E3A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ЭИОС ПривГУПС,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807B8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EC7CFC" w14:paraId="345FC4CC" w14:textId="77777777" w:rsidTr="00EC7CFC">
        <w:trPr>
          <w:trHeight w:val="200"/>
          <w:jc w:val="center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EF00AF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6.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FA398D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Оказание первой помощи пострадавшим на производстве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7EB959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Отработка навыков оказания первой помощи на роботе-тренажере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999773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ЭИОС ПривГУПС,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53E40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</w:tbl>
    <w:p w14:paraId="590DA14C" w14:textId="77777777" w:rsidR="00EC7CFC" w:rsidRDefault="00EC7CFC" w:rsidP="00EC7CFC">
      <w:pPr>
        <w:keepNext/>
        <w:tabs>
          <w:tab w:val="right" w:pos="9639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Самостоятельная работа:</w:t>
      </w:r>
    </w:p>
    <w:tbl>
      <w:tblPr>
        <w:tblW w:w="101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194"/>
        <w:gridCol w:w="1843"/>
        <w:gridCol w:w="4482"/>
        <w:gridCol w:w="1672"/>
        <w:gridCol w:w="919"/>
      </w:tblGrid>
      <w:tr w:rsidR="00EC7CFC" w14:paraId="581DE9F5" w14:textId="77777777" w:rsidTr="00EC7CFC">
        <w:trPr>
          <w:trHeight w:val="20"/>
          <w:jc w:val="center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F1BC9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 раздела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DDFBB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Наименование раздела 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0DD71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Тема. Краткое содержание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0700AD9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Применение ЭО и ДОТ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109B2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Объем, час.</w:t>
            </w:r>
          </w:p>
        </w:tc>
      </w:tr>
      <w:tr w:rsidR="00EC7CFC" w14:paraId="26CBCB8A" w14:textId="77777777" w:rsidTr="00EC7CFC">
        <w:trPr>
          <w:trHeight w:val="20"/>
          <w:jc w:val="center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A54954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FACF83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2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F7D70B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3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017D9E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3CC7DA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5</w:t>
            </w:r>
          </w:p>
        </w:tc>
      </w:tr>
      <w:tr w:rsidR="00EC7CFC" w14:paraId="79DDF00E" w14:textId="77777777" w:rsidTr="00EC7CFC">
        <w:trPr>
          <w:trHeight w:val="20"/>
          <w:jc w:val="center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34C42B3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FA7B780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Основные положения законодательства о труде в Российской Федерации и отраслевых стандартов в области ОТ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3787AF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Интеграция трудового права в международное право. Международные трудовые нормы Международной организации труда (МОТ), регулирующие трудовые отношения.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D2AC7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A3EE4D8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</w:tr>
      <w:tr w:rsidR="00EC7CFC" w14:paraId="1A9F491A" w14:textId="77777777" w:rsidTr="00EC7CFC">
        <w:trPr>
          <w:trHeight w:val="20"/>
          <w:jc w:val="center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4F5520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8819932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Надзор и контроль соблюдения законодательства об охране труда, ответственность за нарушение законодательства о труде и законодательства об охране труда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EDEF492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Нормативные правовые акты по вопросам охраны труда Российской Федерации, федеральных органов надзора и контроля за охраной труда (Роспотребнадзор, Роструд, Ростехнадзор, Ростехрегулирование и др.), их права и обязанности.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963F9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25D269E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</w:tr>
      <w:tr w:rsidR="00EC7CFC" w14:paraId="3F7FA262" w14:textId="77777777" w:rsidTr="00EC7CFC">
        <w:trPr>
          <w:trHeight w:val="20"/>
          <w:jc w:val="center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C42BC8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FD0807B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Производственный травматизм и профессиональные заболевания, мероприятия по их профилактике. Расследование несчастного </w:t>
            </w:r>
            <w:r>
              <w:rPr>
                <w:rFonts w:eastAsia="Calibri"/>
                <w:color w:val="000000"/>
              </w:rPr>
              <w:lastRenderedPageBreak/>
              <w:t>случая на производстве и профессионального заболевания. Социальная защита пострадавших на производстве.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DDCD0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Законодательство Российской Федерации об обязательном социальном страховании от несчастных случаев на производстве и профессиональных заболеваний. Страховые тарифы и взносы, классы профессионального риска. Особенности возмещения вреда работникам. Скидки и надбавки к страховым </w:t>
            </w:r>
            <w:r>
              <w:rPr>
                <w:rFonts w:eastAsia="Calibri"/>
                <w:color w:val="000000"/>
              </w:rPr>
              <w:lastRenderedPageBreak/>
              <w:t>тарифам. Гарантии и компенсации за вредные и опасные условия труда.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F0698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F7CBD87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EC7CFC" w14:paraId="05D6E85F" w14:textId="77777777" w:rsidTr="00EC7CFC">
        <w:trPr>
          <w:trHeight w:val="20"/>
          <w:jc w:val="center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E85683D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EFCAF71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Обучение и инструктирование работников по охране труда, пропаганда охраны труда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38699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Обязанности работодателя по обеспечению обучения работников безопасным методам и приемам выполнения работ по охране труда, инструктажа по охране труда, стажировки на рабочем месте, проверки знаний требований охраны труда.</w:t>
            </w:r>
          </w:p>
          <w:p w14:paraId="39AF81DC" w14:textId="77777777" w:rsidR="00EC7CFC" w:rsidRDefault="00EC7CFC">
            <w:pPr>
              <w:rPr>
                <w:rFonts w:eastAsia="Calibri"/>
                <w:color w:val="000000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5AC71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3852485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</w:tr>
      <w:tr w:rsidR="00EC7CFC" w14:paraId="6FAD6153" w14:textId="77777777" w:rsidTr="00EC7CFC">
        <w:trPr>
          <w:trHeight w:val="20"/>
          <w:jc w:val="center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09D4720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CBE5C75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Организация управления охраной труда на предприятиях. Управление профессиональными рисками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DEDD96F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Служба охраны труда в организации, ее назначение и место в структуре управления организации. Определение необходимой численности службы охраны труда и условия формирования организационной структуры службы. Основные задачи и функции службы охраны труда. Предоставление прав работникам службы охраны труда. Специалист по охране труда структурного подразделения, его права и обязанности. Совершенствование системы управления охраной труда.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BB4480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33FBFC8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</w:tr>
      <w:tr w:rsidR="00EC7CFC" w14:paraId="73EDC161" w14:textId="77777777" w:rsidTr="00EC7CFC">
        <w:trPr>
          <w:trHeight w:val="20"/>
          <w:jc w:val="center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7BAF27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8FB4AB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Производственная среда и условия труда на предприятиях.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6DA591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Микроклимат производственных помещений. </w:t>
            </w:r>
          </w:p>
          <w:p w14:paraId="6875A522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Отопление, вентиляция, кондиционирование</w:t>
            </w:r>
          </w:p>
          <w:p w14:paraId="044CF421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Освещенность производственных помещений и рабочих мест. Защита от шума и вибрации. Требования охраны труда к устройству и содержанию предприятий. Обеспечение электробезопасности и пожарной безопасности.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E433F" w14:textId="77777777" w:rsidR="00EC7CFC" w:rsidRDefault="00EC7CFC">
            <w:pPr>
              <w:rPr>
                <w:rFonts w:eastAsia="Calibri"/>
                <w:color w:val="000000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AA696A3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EC7CFC" w14:paraId="6C85B2D8" w14:textId="77777777" w:rsidTr="00EC7CFC">
        <w:trPr>
          <w:trHeight w:val="20"/>
          <w:jc w:val="center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20A219" w14:textId="77777777" w:rsidR="00EC7CFC" w:rsidRDefault="00EC7CFC">
            <w:pPr>
              <w:ind w:left="36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5F7564D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Обеспечение защиты работников от воздействия ОВПФ.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CB68AD0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Роль и место средств индивидуальной и коллективной защиты в ряду профилактических мероприятий, направленных на предупреждение травматизма и заболеваемости работающих. Требования, предъявляемые к средствам индивидуальной и коллективной защиты.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818F2" w14:textId="77777777" w:rsidR="00EC7CFC" w:rsidRDefault="00EC7CFC">
            <w:pPr>
              <w:rPr>
                <w:rFonts w:eastAsia="Calibri"/>
                <w:color w:val="000000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5E1A50C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EC7CFC" w14:paraId="499A8DCA" w14:textId="77777777" w:rsidTr="00EC7CFC">
        <w:trPr>
          <w:trHeight w:val="20"/>
          <w:jc w:val="center"/>
        </w:trPr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02B017A" w14:textId="77777777" w:rsidR="00EC7CFC" w:rsidRDefault="00EC7CFC">
            <w:pPr>
              <w:ind w:left="36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8.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CE48CA5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Оказание первой помощи пострадавшим на производстве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6F4824A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Первая помощь при тепловом и солнечном ударах; спасение утопающих.</w:t>
            </w:r>
          </w:p>
          <w:p w14:paraId="3D371D89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Первая помощь при отравлениях, укусах животных, змей и насекомых.</w:t>
            </w:r>
          </w:p>
          <w:p w14:paraId="0674E3A5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Действия руководителей и специалистов при возникновении несчастного случая.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DE05F" w14:textId="77777777" w:rsidR="00EC7CFC" w:rsidRDefault="00EC7CFC">
            <w:pPr>
              <w:rPr>
                <w:rFonts w:eastAsia="Calibri"/>
                <w:color w:val="000000"/>
              </w:rPr>
            </w:pP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FA57587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</w:tbl>
    <w:p w14:paraId="493E5EBE" w14:textId="77777777" w:rsidR="00EC7CFC" w:rsidRDefault="00EC7CFC" w:rsidP="00EC7CFC">
      <w:pPr>
        <w:widowControl w:val="0"/>
        <w:jc w:val="center"/>
        <w:rPr>
          <w:rFonts w:eastAsia="Calibri"/>
          <w:color w:val="000000"/>
        </w:rPr>
      </w:pPr>
    </w:p>
    <w:p w14:paraId="78C56920" w14:textId="77777777" w:rsidR="00EC7CFC" w:rsidRDefault="00EC7CFC" w:rsidP="00EC7CFC">
      <w:pPr>
        <w:ind w:firstLine="567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Оценочные и методические материалы</w:t>
      </w:r>
    </w:p>
    <w:p w14:paraId="485EE31E" w14:textId="77777777" w:rsidR="00EC7CFC" w:rsidRDefault="00EC7CFC" w:rsidP="00EC7CFC">
      <w:pPr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Оценка качества учебных достижений обучающихся по дисциплине осуществляется в ходе текущего контроля. Текущий контроль по дисциплине обеспечивает оценку степени полноты и качества освоения компетенций в соответствии с планируемыми результатами обучения.</w:t>
      </w:r>
    </w:p>
    <w:p w14:paraId="7B3BBE5A" w14:textId="77777777" w:rsidR="00EC7CFC" w:rsidRDefault="00EC7CFC" w:rsidP="00EC7CFC">
      <w:pPr>
        <w:tabs>
          <w:tab w:val="left" w:pos="708"/>
          <w:tab w:val="left" w:pos="2355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Форма текущего контроля по дисциплине – тестирование.</w:t>
      </w:r>
    </w:p>
    <w:p w14:paraId="3E027556" w14:textId="77777777" w:rsidR="00EC7CFC" w:rsidRDefault="00EC7CFC" w:rsidP="00EC7CFC">
      <w:pPr>
        <w:ind w:firstLine="567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Критерии формирования оценок по выполнению тестовых заданий</w:t>
      </w:r>
    </w:p>
    <w:p w14:paraId="7F5C3AC8" w14:textId="77777777" w:rsidR="00EC7CFC" w:rsidRDefault="00EC7CFC" w:rsidP="00EC7CFC">
      <w:pPr>
        <w:numPr>
          <w:ilvl w:val="0"/>
          <w:numId w:val="16"/>
        </w:numPr>
        <w:spacing w:after="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оценка </w:t>
      </w:r>
      <w:r>
        <w:rPr>
          <w:rFonts w:eastAsia="Calibri"/>
          <w:b/>
          <w:color w:val="000000"/>
        </w:rPr>
        <w:t>«зачтено»</w:t>
      </w:r>
      <w:r>
        <w:rPr>
          <w:rFonts w:eastAsia="Calibri"/>
          <w:color w:val="000000"/>
        </w:rPr>
        <w:t xml:space="preserve"> выставляется обучающемуся, если количество правильных ответов на вопросы составляет 60–100% от общего объёма заданных вопросов;</w:t>
      </w:r>
    </w:p>
    <w:p w14:paraId="104802FF" w14:textId="77777777" w:rsidR="00EC7CFC" w:rsidRDefault="00EC7CFC" w:rsidP="00EC7CFC">
      <w:pPr>
        <w:numPr>
          <w:ilvl w:val="0"/>
          <w:numId w:val="16"/>
        </w:numPr>
        <w:spacing w:after="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оценка </w:t>
      </w:r>
      <w:r>
        <w:rPr>
          <w:rFonts w:eastAsia="Calibri"/>
          <w:b/>
          <w:color w:val="000000"/>
        </w:rPr>
        <w:t>«не зачтено»</w:t>
      </w:r>
      <w:r>
        <w:rPr>
          <w:rFonts w:eastAsia="Calibri"/>
          <w:color w:val="000000"/>
        </w:rPr>
        <w:t xml:space="preserve"> выставляется обучающемуся, если количество правильных ответов – менее 60% от общего объёма заданных вопросов.</w:t>
      </w:r>
    </w:p>
    <w:p w14:paraId="35A79953" w14:textId="77777777" w:rsidR="00EC7CFC" w:rsidRDefault="00EC7CFC" w:rsidP="00EC7CFC">
      <w:pPr>
        <w:jc w:val="center"/>
        <w:rPr>
          <w:rFonts w:eastAsia="Calibri"/>
          <w:b/>
          <w:color w:val="000000"/>
        </w:rPr>
      </w:pPr>
    </w:p>
    <w:p w14:paraId="79B1D0D4" w14:textId="77777777" w:rsidR="00EC7CFC" w:rsidRDefault="00EC7CFC" w:rsidP="00EC7CFC">
      <w:pPr>
        <w:tabs>
          <w:tab w:val="right" w:pos="426"/>
        </w:tabs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Оценочные материалы для текущего контроля:</w:t>
      </w:r>
    </w:p>
    <w:p w14:paraId="35A54064" w14:textId="77777777" w:rsidR="00EC7CFC" w:rsidRDefault="00EC7CFC" w:rsidP="00EC7CFC">
      <w:pPr>
        <w:tabs>
          <w:tab w:val="right" w:pos="426"/>
        </w:tabs>
        <w:ind w:firstLine="709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Тест</w:t>
      </w:r>
    </w:p>
    <w:p w14:paraId="1FA3FB0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 В соответствии с Трудовым кодексом работник имеет право на:</w:t>
      </w:r>
    </w:p>
    <w:p w14:paraId="70E2B01B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отдых</w:t>
      </w:r>
    </w:p>
    <w:p w14:paraId="438AF737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2. достоверную информацию об условиях труда</w:t>
      </w:r>
    </w:p>
    <w:p w14:paraId="453AD91D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3. участие в управлении организацией</w:t>
      </w:r>
    </w:p>
    <w:p w14:paraId="7DA8091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выполнение установленных норм труда</w:t>
      </w:r>
    </w:p>
    <w:p w14:paraId="3271DC93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5527BAC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В соответствии с Трудовым кодексом работодатель обязан:</w:t>
      </w:r>
    </w:p>
    <w:p w14:paraId="70367502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соблюдать трудовое законодательство</w:t>
      </w:r>
    </w:p>
    <w:p w14:paraId="7433B773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2. вести коллективные переговоры</w:t>
      </w:r>
    </w:p>
    <w:p w14:paraId="7F119C00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3. обеспечивать бытовые нужды работников, связанные с исполнением ими трудовых обязанностей</w:t>
      </w:r>
    </w:p>
    <w:p w14:paraId="619ABB7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поощрять работников за добросовестный эффективный труд</w:t>
      </w:r>
    </w:p>
    <w:p w14:paraId="08177E42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0853674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 это:</w:t>
      </w:r>
    </w:p>
    <w:p w14:paraId="02AD8BE0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lastRenderedPageBreak/>
        <w:t>1. Коллективный договор</w:t>
      </w:r>
    </w:p>
    <w:p w14:paraId="56DBC0A1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Социальное партнерство в сфере труда</w:t>
      </w:r>
    </w:p>
    <w:p w14:paraId="4779B96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Трудовой договор</w:t>
      </w:r>
    </w:p>
    <w:p w14:paraId="23CB92B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Внутренний трудовой распорядок</w:t>
      </w:r>
    </w:p>
    <w:p w14:paraId="53C95E6F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6F38B93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Срок действия коллективного договора:</w:t>
      </w:r>
    </w:p>
    <w:p w14:paraId="6E274F18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3 года</w:t>
      </w:r>
    </w:p>
    <w:p w14:paraId="7512485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1 год</w:t>
      </w:r>
    </w:p>
    <w:p w14:paraId="596D74B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5 лет</w:t>
      </w:r>
    </w:p>
    <w:p w14:paraId="57226A5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бессрочно</w:t>
      </w:r>
    </w:p>
    <w:p w14:paraId="5E57573D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57BA96C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5. Обязательными для включения в трудовой договор являются следующие условия:</w:t>
      </w:r>
    </w:p>
    <w:p w14:paraId="2C362A8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 место и дата заключения трудового договора</w:t>
      </w:r>
    </w:p>
    <w:p w14:paraId="350B4528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2. трудовая функция</w:t>
      </w:r>
    </w:p>
    <w:p w14:paraId="0C68D285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3. условия оплаты труда</w:t>
      </w:r>
    </w:p>
    <w:p w14:paraId="2C60FAA1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4. режим рабочего времени и времени отдыха</w:t>
      </w:r>
    </w:p>
    <w:p w14:paraId="1F7BC2D0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</w:p>
    <w:p w14:paraId="69ED749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6. Трудовой договор может быть расторгнут по инициативе работодателя в случаях:</w:t>
      </w:r>
    </w:p>
    <w:p w14:paraId="559F76B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 В период длительной временной нетрудоспособности работника</w:t>
      </w:r>
    </w:p>
    <w:p w14:paraId="619A0F7D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2. При нарушении работником требований охраны труда, если это нарушение повлекло за собой тяжкие последствия</w:t>
      </w:r>
    </w:p>
    <w:p w14:paraId="6E51136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В период пребывания работника в ежегодном отпуске</w:t>
      </w:r>
    </w:p>
    <w:p w14:paraId="37629DA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Во всех вышеперечисленных случаях</w:t>
      </w:r>
    </w:p>
    <w:p w14:paraId="5D46E8E8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0461F2F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7. Приказ (распоряжение) работодателя о приеме на работу объявляется работнику:</w:t>
      </w:r>
    </w:p>
    <w:p w14:paraId="3CB18ED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 Устно в день приема на работу</w:t>
      </w:r>
    </w:p>
    <w:p w14:paraId="02C0D98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2. </w:t>
      </w:r>
      <w:r>
        <w:rPr>
          <w:rFonts w:eastAsia="Calibri"/>
          <w:b/>
          <w:i/>
          <w:color w:val="000000"/>
        </w:rPr>
        <w:t>Под роспись в трехдневный срок со дня фактического начала работы</w:t>
      </w:r>
    </w:p>
    <w:p w14:paraId="3B6584E1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В недельной срок со дня издания приказа о приеме на работу</w:t>
      </w:r>
    </w:p>
    <w:p w14:paraId="40A7831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 В течении десяти дней со дня фактического начала работы</w:t>
      </w:r>
    </w:p>
    <w:p w14:paraId="755D8BB5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20C583F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8. Испытание в целях проверки его соответствия поручаемой работе не устанавливается для:</w:t>
      </w:r>
    </w:p>
    <w:p w14:paraId="54651D4F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лиц, избранных по конкурсу</w:t>
      </w:r>
    </w:p>
    <w:p w14:paraId="46223378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2. беременных женщин</w:t>
      </w:r>
    </w:p>
    <w:p w14:paraId="291D5F48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lastRenderedPageBreak/>
        <w:t>3. лиц, заключающих трудовой договор на срок до двух месяцев</w:t>
      </w:r>
    </w:p>
    <w:p w14:paraId="66DD1B14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 xml:space="preserve">4. лиц, получивших среднее профессиональное образование и впервые поступающих на работу по полученной специальности в течение одного года со дня получения профессионального образования </w:t>
      </w:r>
    </w:p>
    <w:p w14:paraId="4B64CADF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</w:p>
    <w:p w14:paraId="74C7A97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9. Если работник, нуждающийся в соответствии с медицинским заключением во временном переводе на другую работу на срок до четырех месяцев, отказывается от перевода, либо соответствующая работа у работодателя отсутствует, то работодатель обязан:</w:t>
      </w:r>
    </w:p>
    <w:p w14:paraId="2ABD6658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На весь указанный в медицинском заключении срок отстранить работника от работы с сохранением места работы (должности) без начисления работнику заработной платы</w:t>
      </w:r>
    </w:p>
    <w:p w14:paraId="3F0BFA4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На срок до одного месяца отстранить работника от работы с сохранением места работы (должности) и с начислением работнику заработной платы</w:t>
      </w:r>
    </w:p>
    <w:p w14:paraId="498DA4D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Уволить работника в соответствии с медицинским противопоказанием</w:t>
      </w:r>
    </w:p>
    <w:p w14:paraId="59F9187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На весь указанный в медицинском заключении срок отстранить работника от работы с сохранением места работы (должности) и с начислением работнику заработной платы</w:t>
      </w:r>
    </w:p>
    <w:p w14:paraId="442CFAC1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0C9C905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10. Работодатель обязан отстранить от работы (не допускать к работе) работника:</w:t>
      </w:r>
    </w:p>
    <w:p w14:paraId="6D590A80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появившегося на работе в состоянии алкогольного, наркотического или иного токсического опьянения</w:t>
      </w:r>
    </w:p>
    <w:p w14:paraId="0BF4CE9C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2. не прошедшего в установленном порядке обучение и проверку знаний и навыков в области охраны труда</w:t>
      </w:r>
    </w:p>
    <w:p w14:paraId="49A6DEC2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3. не прошедшего в установленном порядке обязательный медицинский осмотр</w:t>
      </w:r>
    </w:p>
    <w:p w14:paraId="21BC992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появившегося на работе с опозданием</w:t>
      </w:r>
    </w:p>
    <w:p w14:paraId="5B4B9354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7D5FDF8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11. Нормальная продолжительность рабочего времени не может превышать:</w:t>
      </w:r>
    </w:p>
    <w:p w14:paraId="620EE1A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 36 часов в неделю</w:t>
      </w:r>
    </w:p>
    <w:p w14:paraId="6FF2E87A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2. 40 часов в неделю</w:t>
      </w:r>
    </w:p>
    <w:p w14:paraId="54CD8E5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48 часов в неделю</w:t>
      </w:r>
    </w:p>
    <w:p w14:paraId="6CDADA4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 42 часов в неделю</w:t>
      </w:r>
    </w:p>
    <w:p w14:paraId="22F3B500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7A737C44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12. Сокращенная продолжительность рабочего времени для работников, являющихся инвалидами I или II группы устанавливается:</w:t>
      </w:r>
    </w:p>
    <w:p w14:paraId="3B73308B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не более 35 часов в неделю</w:t>
      </w:r>
    </w:p>
    <w:p w14:paraId="4D1A1771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не более 24 часов в неделю</w:t>
      </w:r>
    </w:p>
    <w:p w14:paraId="7D0226C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не более 36 часов в неделю</w:t>
      </w:r>
    </w:p>
    <w:p w14:paraId="5697CE7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 не более 34 часов в неделю</w:t>
      </w:r>
    </w:p>
    <w:p w14:paraId="18D830B4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38D126D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13. Продолжительность рабочего дня или смены, непосредственно предшествующих нерабочему праздничному дню, уменьшается:</w:t>
      </w:r>
    </w:p>
    <w:p w14:paraId="4ACB911F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на 1 час</w:t>
      </w:r>
    </w:p>
    <w:p w14:paraId="7E8B20A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на 2 часа</w:t>
      </w:r>
    </w:p>
    <w:p w14:paraId="3A6FE6E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на полчаса</w:t>
      </w:r>
    </w:p>
    <w:p w14:paraId="71FA161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не уменьшается</w:t>
      </w:r>
    </w:p>
    <w:p w14:paraId="222E58F5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6717785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14. Работой в ночное время считается:</w:t>
      </w:r>
    </w:p>
    <w:p w14:paraId="0A71349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 с 24 до 8 часов</w:t>
      </w:r>
    </w:p>
    <w:p w14:paraId="33FB7686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2. с 22 до 6 часов</w:t>
      </w:r>
    </w:p>
    <w:p w14:paraId="50FEBB3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с 21 до 7 часов</w:t>
      </w:r>
    </w:p>
    <w:p w14:paraId="5760D9D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с 22 до 8 часов</w:t>
      </w:r>
    </w:p>
    <w:p w14:paraId="3992C58F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4EB1C35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15. Продолжительность сверхурочной работы для каждого работника не должна превышать:</w:t>
      </w:r>
    </w:p>
    <w:p w14:paraId="14A0740B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120 часов в год</w:t>
      </w:r>
    </w:p>
    <w:p w14:paraId="6A9098B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100 часов в год</w:t>
      </w:r>
    </w:p>
    <w:p w14:paraId="4840AD8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80 часов в год</w:t>
      </w:r>
    </w:p>
    <w:p w14:paraId="744EF614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160 часов в год</w:t>
      </w:r>
    </w:p>
    <w:p w14:paraId="144340C6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7318A7C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16. Ненормированный рабочий день – это:</w:t>
      </w:r>
    </w:p>
    <w:p w14:paraId="13EA1BF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 Режим работы работников, определенных приказом работодателя, привлекаемых к выполнению своих трудовых функций за пределами установленной для них продолжительности рабочего времени</w:t>
      </w:r>
    </w:p>
    <w:p w14:paraId="173FD170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2. Особый режим работы,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</w:t>
      </w:r>
    </w:p>
    <w:p w14:paraId="06526F1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Особый режим работы, установленный для отдельных категорий работников, которым, в силу производственной необходимости, невозможно установить определенный режим труда и отдыха</w:t>
      </w:r>
    </w:p>
    <w:p w14:paraId="237C57B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Работа, выполняемая работником по инициативе работодателя за пределами установленной для работника продолжительности рабочего времени</w:t>
      </w:r>
    </w:p>
    <w:p w14:paraId="743DCE36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021CD971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17. В течение рабочего дня (смены) работнику должен быть предоставлен перерыв для отдыха и питания продолжительностью:</w:t>
      </w:r>
    </w:p>
    <w:p w14:paraId="27CE8637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не менее 30 минут</w:t>
      </w:r>
    </w:p>
    <w:p w14:paraId="38FFAE5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2. не менее 1 часа</w:t>
      </w:r>
    </w:p>
    <w:p w14:paraId="43D13A71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45 минут</w:t>
      </w:r>
    </w:p>
    <w:p w14:paraId="4CBBE94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48 минут</w:t>
      </w:r>
    </w:p>
    <w:p w14:paraId="5FF115AB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3ED928E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18. Продолжительность еженедельного непрерывного отдыха устанавливается:</w:t>
      </w:r>
    </w:p>
    <w:p w14:paraId="2C02C8FC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не менее 42 часов</w:t>
      </w:r>
    </w:p>
    <w:p w14:paraId="01E545B1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не менее 48 часов</w:t>
      </w:r>
    </w:p>
    <w:p w14:paraId="53AF381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не менее 24 часов</w:t>
      </w:r>
    </w:p>
    <w:p w14:paraId="0408C62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не более 48 часов</w:t>
      </w:r>
    </w:p>
    <w:p w14:paraId="5FA74659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2F429F4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19. Минимальная продолжительность ежегодного дополнительного оплачиваемого отпуска работникам, рабочие места которых по результатам специальной оценки условий труда отнесены к вредным условиям труда 2, 3 или 4 степени либо опасным условиям труда составляет:</w:t>
      </w:r>
    </w:p>
    <w:p w14:paraId="29E5EDB8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7 календарных дней</w:t>
      </w:r>
    </w:p>
    <w:p w14:paraId="74DD6DC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5 календарных дней</w:t>
      </w:r>
    </w:p>
    <w:p w14:paraId="6DC9658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14 календарных дней</w:t>
      </w:r>
    </w:p>
    <w:p w14:paraId="6247C33A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3 календарных дня</w:t>
      </w:r>
    </w:p>
    <w:p w14:paraId="76197F47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4B34C69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20. О времени начала отпуска работник должен быть извещен:</w:t>
      </w:r>
    </w:p>
    <w:p w14:paraId="42B4971B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под подпись не позднее чем за две недели до его начала</w:t>
      </w:r>
    </w:p>
    <w:p w14:paraId="2515BC61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не позднее чем за три дня до его начала</w:t>
      </w:r>
    </w:p>
    <w:p w14:paraId="4DE8995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накануне отпуска</w:t>
      </w:r>
    </w:p>
    <w:p w14:paraId="6F4FC97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под подпись не позднее чем за  неделю до его начала</w:t>
      </w:r>
    </w:p>
    <w:p w14:paraId="62EFD348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25896C44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21. Кому работодатель ОБЯЗАН предоставить отпуск без сохранения заработной платы на основании письменного заявления:</w:t>
      </w:r>
    </w:p>
    <w:p w14:paraId="240B30E4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работающим пенсионерам по старости (по возрасту)</w:t>
      </w:r>
    </w:p>
    <w:p w14:paraId="5C5F598B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2. женам (мужьям) военнослужащих, погибших или умерших вследствие ранения, контузии или увечья</w:t>
      </w:r>
    </w:p>
    <w:p w14:paraId="50FB049C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3. работающим инвалидам</w:t>
      </w:r>
    </w:p>
    <w:p w14:paraId="48ECA9B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работникам, рабочие места которых по результатам специальной оценки условий труда отнесены к вредным условиям труда 2, 3 или 4 степени либо опасным условиям труда</w:t>
      </w:r>
    </w:p>
    <w:p w14:paraId="3A37B18A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05A2CFB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22. В случае направления в служебную командировку работодатель обязан возмещать работнику:</w:t>
      </w:r>
    </w:p>
    <w:p w14:paraId="5207EF2E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lastRenderedPageBreak/>
        <w:t>1. расходы по проезду</w:t>
      </w:r>
    </w:p>
    <w:p w14:paraId="156FA509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2. расходы по найму жилого помещения</w:t>
      </w:r>
    </w:p>
    <w:p w14:paraId="771AFE44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3. дополнительные расходы, связанные с проживанием вне места постоянного жительства (суточные)</w:t>
      </w:r>
    </w:p>
    <w:p w14:paraId="6199792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расходы на культурные мероприятия</w:t>
      </w:r>
    </w:p>
    <w:p w14:paraId="57C9B026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6F77799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23. Работники, допущенные к соисканию ученой степени кандидата наук, имеют право на предоставление им дополнительного отпуска по месту работы с сохранением среднего заработка продолжительностью:</w:t>
      </w:r>
    </w:p>
    <w:p w14:paraId="55819E1B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три месяца</w:t>
      </w:r>
    </w:p>
    <w:p w14:paraId="689B477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шесть месяцев</w:t>
      </w:r>
    </w:p>
    <w:p w14:paraId="2810F83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один год</w:t>
      </w:r>
    </w:p>
    <w:p w14:paraId="2E0F565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один месяц</w:t>
      </w:r>
    </w:p>
    <w:p w14:paraId="1D6FDA7D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671DBE8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24.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14:paraId="7B2442E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Строгий выговор, уменьшение или невыплата премиального вознаграждения</w:t>
      </w:r>
    </w:p>
    <w:p w14:paraId="392842C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Замечание, строгий выговор, выговор, увольнение</w:t>
      </w:r>
    </w:p>
    <w:p w14:paraId="5897C867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3.</w:t>
      </w:r>
      <w:r>
        <w:rPr>
          <w:rFonts w:eastAsia="Calibri"/>
          <w:b/>
          <w:i/>
          <w:color w:val="000000"/>
        </w:rPr>
        <w:tab/>
        <w:t>Замечание, выговор, увольнение по соответствующим основаниям</w:t>
      </w:r>
    </w:p>
    <w:p w14:paraId="51F00304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</w:t>
      </w:r>
      <w:r>
        <w:rPr>
          <w:rFonts w:eastAsia="Calibri"/>
          <w:color w:val="000000"/>
        </w:rPr>
        <w:tab/>
        <w:t>Замечание, выговор, увольнение, лишение премиального вознаграждения</w:t>
      </w:r>
    </w:p>
    <w:p w14:paraId="7FB083FF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31C4BBC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25. За проступок какой давности может применяться дисциплинарное взыскание?</w:t>
      </w:r>
    </w:p>
    <w:p w14:paraId="6364C21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 Не позднее одного месяца со дня обнаружения проступка</w:t>
      </w:r>
    </w:p>
    <w:p w14:paraId="2B76F5C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Не позднее шести месяцев со дня совершения проступка</w:t>
      </w:r>
    </w:p>
    <w:p w14:paraId="0DBF8BB8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3. В сроки, указанные в вышеперечисленных ответах</w:t>
      </w:r>
    </w:p>
    <w:p w14:paraId="085FBCB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По результатам ревизии, проверки финансово-хозяйственной деятельности или аудиторской проверки не позднее двух лет со дня его совершения</w:t>
      </w:r>
    </w:p>
    <w:p w14:paraId="5BD71B55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664072D4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26. В рамках материальной ответственности работник обязан возместить работодателю:</w:t>
      </w:r>
    </w:p>
    <w:p w14:paraId="51821EE2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прямой действительный ущерб</w:t>
      </w:r>
    </w:p>
    <w:p w14:paraId="07E7A53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неполученные доходы</w:t>
      </w:r>
    </w:p>
    <w:p w14:paraId="5CB9CBA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моральный ущерб</w:t>
      </w:r>
    </w:p>
    <w:p w14:paraId="5EC79B7D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2AA4FCFA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27. Продолжительность рабочего времени педагогических работников устанавливается:</w:t>
      </w:r>
    </w:p>
    <w:p w14:paraId="1689D23F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lastRenderedPageBreak/>
        <w:t>1. не более 36 часов в неделю</w:t>
      </w:r>
    </w:p>
    <w:p w14:paraId="4053830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не более 32 часов в неделю</w:t>
      </w:r>
    </w:p>
    <w:p w14:paraId="5ED713C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не более 40 часов в неделю</w:t>
      </w:r>
    </w:p>
    <w:p w14:paraId="7C1E06B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не более 42 часов в неделю</w:t>
      </w:r>
    </w:p>
    <w:p w14:paraId="26F48362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0D61057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28. Государственный надзор и контроль за соблюдением трудового законодательства на территории Российской Федерации осуществляет:</w:t>
      </w:r>
    </w:p>
    <w:p w14:paraId="5E1B8F47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 xml:space="preserve">1. </w:t>
      </w:r>
      <w:bookmarkStart w:id="5" w:name="_Hlk504717078"/>
      <w:r>
        <w:rPr>
          <w:rFonts w:eastAsia="Calibri"/>
          <w:b/>
          <w:i/>
          <w:color w:val="000000"/>
        </w:rPr>
        <w:t>федеральная инспекция труда</w:t>
      </w:r>
      <w:bookmarkEnd w:id="5"/>
    </w:p>
    <w:p w14:paraId="625489F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прокуратура</w:t>
      </w:r>
    </w:p>
    <w:p w14:paraId="603D5CC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Роспотребнадзор</w:t>
      </w:r>
    </w:p>
    <w:p w14:paraId="2D1E651D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0219E34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29. Государственные инспекторы труда проводят плановые проверки на предприятиях за соблюдением трудового законодательства со следующей периодичностью:</w:t>
      </w:r>
    </w:p>
    <w:p w14:paraId="3631CBAD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не чаще, чем один раз в 3 года</w:t>
      </w:r>
    </w:p>
    <w:p w14:paraId="2F5F895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каждый год</w:t>
      </w:r>
    </w:p>
    <w:p w14:paraId="7F25734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не чаще, чем один раз в 2 года</w:t>
      </w:r>
    </w:p>
    <w:p w14:paraId="5AC4310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не чаще, чем один раз в 5 лет</w:t>
      </w:r>
    </w:p>
    <w:p w14:paraId="3398AE7C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036A8A9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30. О плановой проверке Гострудинспекция должна сообщить работодателю не позднее, чем:</w:t>
      </w:r>
    </w:p>
    <w:p w14:paraId="29537788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за 3 рабочих дня до ее начала</w:t>
      </w:r>
    </w:p>
    <w:p w14:paraId="021D6A7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за 7 рабочих дней до ее начала</w:t>
      </w:r>
    </w:p>
    <w:p w14:paraId="3D8AD4D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накануне проверки</w:t>
      </w:r>
    </w:p>
    <w:p w14:paraId="1214F68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за 5 рабочих дней до ее начала</w:t>
      </w:r>
    </w:p>
    <w:p w14:paraId="4941AA00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7723947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31. </w:t>
      </w:r>
      <w:bookmarkStart w:id="6" w:name="_Hlk504717614"/>
      <w:r>
        <w:rPr>
          <w:rFonts w:eastAsia="Calibri"/>
          <w:color w:val="000000"/>
        </w:rPr>
        <w:t>Какая ответственность предусмотрена КоАП за допуск работника к исполнению им трудовых обязанностей без прохождения в установленном порядке обучения и проверки знаний требований охраны труда?</w:t>
      </w:r>
    </w:p>
    <w:p w14:paraId="2B04A574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Предупреждение или наложение административного штрафа на юридических лиц в размере от шестидесяти до восьмидесяти тысяч рублей</w:t>
      </w:r>
    </w:p>
    <w:p w14:paraId="6C4C1A65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2.</w:t>
      </w:r>
      <w:r>
        <w:rPr>
          <w:rFonts w:eastAsia="Calibri"/>
          <w:b/>
          <w:i/>
          <w:color w:val="000000"/>
        </w:rPr>
        <w:tab/>
        <w:t>Наложение административного штрафа на юридических лиц в размере от ста десяти до ста тридцати тысяч рублей</w:t>
      </w:r>
    </w:p>
    <w:p w14:paraId="3E9D8AE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</w:t>
      </w:r>
      <w:r>
        <w:rPr>
          <w:rFonts w:eastAsia="Calibri"/>
          <w:color w:val="000000"/>
        </w:rPr>
        <w:tab/>
        <w:t>Приостановление деятельности предприятия</w:t>
      </w:r>
    </w:p>
    <w:p w14:paraId="3CE7983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Наложение административного штрафа на юридических лиц в размере от ста тридцати до ста пятидесяти рублей</w:t>
      </w:r>
      <w:bookmarkEnd w:id="6"/>
    </w:p>
    <w:p w14:paraId="1BC741F6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463A34E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32. Какая ответственность предусмотрена КоАП за нарушение работодателем установленного порядка проведения специальной оценки условий труда на рабочих местах или ее непроведение?</w:t>
      </w:r>
    </w:p>
    <w:p w14:paraId="420BBCFC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</w:r>
      <w:r>
        <w:rPr>
          <w:rFonts w:eastAsia="Calibri"/>
          <w:b/>
          <w:i/>
          <w:color w:val="000000"/>
        </w:rPr>
        <w:t>Наложение административного штрафа на юридических лиц в размере от шестидесяти до восьмидесяти тысяч рублей</w:t>
      </w:r>
    </w:p>
    <w:p w14:paraId="575DE53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Наложение административного штрафа на юридических лиц в размере от ста десяти до ста тридцати рублей</w:t>
      </w:r>
    </w:p>
    <w:p w14:paraId="482E53E1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</w:t>
      </w:r>
      <w:r>
        <w:rPr>
          <w:rFonts w:eastAsia="Calibri"/>
          <w:color w:val="000000"/>
        </w:rPr>
        <w:tab/>
        <w:t>Приостановление деятельности предприятия</w:t>
      </w:r>
    </w:p>
    <w:p w14:paraId="3454B8BA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Наложение административного штрафа на юридических лиц в размере от ста тридцати до ста пятидесяти рублей</w:t>
      </w:r>
    </w:p>
    <w:p w14:paraId="313F972E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6F9790D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33. Размер ежемесячных страховых выплат может быть уменьшен, если при расследовании страхового случая комиссией по расследованию страхового случая установлено, что грубая неосторожность застрахованного содействовала возникновению или увеличению вреда, причиненного его здоровью:</w:t>
      </w:r>
    </w:p>
    <w:p w14:paraId="249D16E6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не более чем на 25%</w:t>
      </w:r>
    </w:p>
    <w:p w14:paraId="39843A6A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не более чем на 50%</w:t>
      </w:r>
    </w:p>
    <w:p w14:paraId="20C1CB94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не более чем на 10%</w:t>
      </w:r>
    </w:p>
    <w:p w14:paraId="45ABA2CA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не более чем на 30%</w:t>
      </w:r>
    </w:p>
    <w:p w14:paraId="6490F7CC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287F33D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34. 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влечет наложение административного штрафа:</w:t>
      </w:r>
    </w:p>
    <w:p w14:paraId="32F473B5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на должностных лиц - от пятисот до одной тысячи рублей; на юридических лиц - от пяти тысяч до десяти тысяч рублей</w:t>
      </w:r>
    </w:p>
    <w:p w14:paraId="6707ADD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на должностных лиц - от пятисот до одной тысячи рублей; на юридических лиц - от десяти тысяч до двадцати тысяч рублей</w:t>
      </w:r>
    </w:p>
    <w:p w14:paraId="2CA5B93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на должностных лиц - от пяти до десяти тысячи рублей; на юридических лиц - от пятнадцати тысяч до двадцати тысяч рублей</w:t>
      </w:r>
    </w:p>
    <w:p w14:paraId="6CBF938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на должностных лиц - от одной тысячи до пяти тысяч рублей; на юридических лиц - от пяти тысяч до десяти тысяч рублей</w:t>
      </w:r>
    </w:p>
    <w:p w14:paraId="0C8C6BE1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021360B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35. Часть общей системы управления организации, обеспечивающей управление рисками в области охраны здоровья и безопасности труда, связанными с деятельностью организации это:</w:t>
      </w:r>
    </w:p>
    <w:p w14:paraId="3C714ADB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Система управления охраной труда</w:t>
      </w:r>
    </w:p>
    <w:p w14:paraId="6151844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Система менеджмента безопасности</w:t>
      </w:r>
    </w:p>
    <w:p w14:paraId="0F4BBA8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Концепция безопасности организации</w:t>
      </w:r>
    </w:p>
    <w:p w14:paraId="673EE19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Практическая техника безопасности</w:t>
      </w:r>
    </w:p>
    <w:p w14:paraId="72617249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1F6A543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36. Ведомственный контроль за охраной труда в организации осуществляется посредством:</w:t>
      </w:r>
    </w:p>
    <w:p w14:paraId="4D2D2821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плановых проверок</w:t>
      </w:r>
    </w:p>
    <w:p w14:paraId="586960A4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2. внеплановых проверок</w:t>
      </w:r>
    </w:p>
    <w:p w14:paraId="5DAD479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мониторинга</w:t>
      </w:r>
    </w:p>
    <w:p w14:paraId="5B9F9DA1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156F116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37. Общественный контроль за соблюдением законодательства об охране труда осуществляют:</w:t>
      </w:r>
    </w:p>
    <w:p w14:paraId="60FBE6DF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Профсоюзы</w:t>
      </w:r>
    </w:p>
    <w:p w14:paraId="3AD4F146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2. Выборные органы организации из числа персонала</w:t>
      </w:r>
    </w:p>
    <w:p w14:paraId="1638D25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Прокуратура</w:t>
      </w:r>
    </w:p>
    <w:p w14:paraId="1CEAFBA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Федеральная инспекция труда</w:t>
      </w:r>
    </w:p>
    <w:p w14:paraId="7DC4DC2D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043FB87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38. Несчастный случай квалифицируется как связанный с производством, если он произошел:</w:t>
      </w:r>
    </w:p>
    <w:p w14:paraId="1B955CE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 При посещении административного учреждения в личных целях с согласия руководителя организации</w:t>
      </w:r>
    </w:p>
    <w:p w14:paraId="4C1A5E1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По пути с работы или на работу пешком, на общественном транспорте</w:t>
      </w:r>
    </w:p>
    <w:p w14:paraId="2A9967F6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3. Во время командировки по поручению работодателя</w:t>
      </w:r>
    </w:p>
    <w:p w14:paraId="5A3611A5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4. При следовании к месту выполнения работы или с работы на транспортном средстве, предоставленном работодателем</w:t>
      </w:r>
    </w:p>
    <w:p w14:paraId="674FD981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</w:p>
    <w:p w14:paraId="7D581FA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39. Какой срок давности установлен для расследования несчастного случая на производстве со дня его наступления? </w:t>
      </w:r>
    </w:p>
    <w:p w14:paraId="38C311D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15 лет</w:t>
      </w:r>
    </w:p>
    <w:p w14:paraId="2E8FA27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25 лет</w:t>
      </w:r>
    </w:p>
    <w:p w14:paraId="5759A99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</w:t>
      </w:r>
      <w:r>
        <w:rPr>
          <w:rFonts w:eastAsia="Calibri"/>
          <w:color w:val="000000"/>
        </w:rPr>
        <w:tab/>
        <w:t>45 лет</w:t>
      </w:r>
    </w:p>
    <w:p w14:paraId="25CCF72E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4.</w:t>
      </w:r>
      <w:r>
        <w:rPr>
          <w:rFonts w:eastAsia="Calibri"/>
          <w:b/>
          <w:i/>
          <w:color w:val="000000"/>
        </w:rPr>
        <w:tab/>
        <w:t>Не установлен</w:t>
      </w:r>
    </w:p>
    <w:p w14:paraId="43335EF3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</w:p>
    <w:p w14:paraId="24CE75C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40. Где формируется комиссия по расследованию несчастного случая, если несчастный случай произошел с лицом, направленным для выполнения работы к другому работодателю и участвовавшим в его производственной деятельности?</w:t>
      </w:r>
    </w:p>
    <w:p w14:paraId="1F8A3E6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Расследуется комиссией, образованной по предписанию государственного инспектора труда</w:t>
      </w:r>
    </w:p>
    <w:p w14:paraId="15888B60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2.</w:t>
      </w:r>
      <w:r>
        <w:rPr>
          <w:rFonts w:eastAsia="Calibri"/>
          <w:b/>
          <w:i/>
          <w:color w:val="000000"/>
        </w:rPr>
        <w:tab/>
        <w:t>Расследуется комиссией, образованной работодателем, у которого произошел несчастный случай</w:t>
      </w:r>
    </w:p>
    <w:p w14:paraId="32579DD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</w:t>
      </w:r>
      <w:r>
        <w:rPr>
          <w:rFonts w:eastAsia="Calibri"/>
          <w:color w:val="000000"/>
        </w:rPr>
        <w:tab/>
        <w:t>Расследуется комиссией, образованной работодателем, направившим работника для выполнения работы к другому работодателю</w:t>
      </w:r>
    </w:p>
    <w:p w14:paraId="664E40C0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6317002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41. При происшествии несчастного случая работодатель обязан:</w:t>
      </w:r>
    </w:p>
    <w:p w14:paraId="046EDD4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Немедленно организовать первую помощь пострадавшему и при необходимости доставку его в медицинскую организацию</w:t>
      </w:r>
    </w:p>
    <w:p w14:paraId="2C2B83D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Принять неотложные меры по предотвращению развития аварийной или иной чрезвычайной ситуации и воздействия травмирующих факторов на других лиц</w:t>
      </w:r>
    </w:p>
    <w:p w14:paraId="1C6ED9C1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</w:t>
      </w:r>
      <w:r>
        <w:rPr>
          <w:rFonts w:eastAsia="Calibri"/>
          <w:color w:val="000000"/>
        </w:rPr>
        <w:tab/>
        <w:t>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</w:t>
      </w:r>
    </w:p>
    <w:p w14:paraId="63A48F7D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4.</w:t>
      </w:r>
      <w:r>
        <w:rPr>
          <w:rFonts w:eastAsia="Calibri"/>
          <w:b/>
          <w:i/>
          <w:color w:val="000000"/>
        </w:rPr>
        <w:tab/>
        <w:t>Все вышеперечисленное</w:t>
      </w:r>
    </w:p>
    <w:p w14:paraId="3B21881A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</w:p>
    <w:p w14:paraId="106F112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42. В</w:t>
      </w:r>
      <w:r>
        <w:rPr>
          <w:rFonts w:eastAsia="Calibri"/>
          <w:color w:val="000000"/>
        </w:rPr>
        <w:tab/>
        <w:t>комиссии по расследованию несчастного случая должно быть не меньше:</w:t>
      </w:r>
    </w:p>
    <w:p w14:paraId="0FF2F359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трех человек</w:t>
      </w:r>
    </w:p>
    <w:p w14:paraId="766E4471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пяти человек</w:t>
      </w:r>
    </w:p>
    <w:p w14:paraId="7F449C3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двух человек</w:t>
      </w:r>
    </w:p>
    <w:p w14:paraId="0629928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количество не регламентируется</w:t>
      </w:r>
    </w:p>
    <w:p w14:paraId="03E6B623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44E60A9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43. Как классифицируются травмы по степени тяжести повреждений здоровья, полученные пострадавшим в результате несчастного случая на производстве?</w:t>
      </w:r>
    </w:p>
    <w:p w14:paraId="4830632C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</w:t>
      </w:r>
      <w:r>
        <w:rPr>
          <w:rFonts w:eastAsia="Calibri"/>
          <w:b/>
          <w:i/>
          <w:color w:val="000000"/>
        </w:rPr>
        <w:tab/>
        <w:t>Легкая, тяжелая, смертельная</w:t>
      </w:r>
    </w:p>
    <w:p w14:paraId="03596A8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Легкая, средняя, тяжелая, смертельная</w:t>
      </w:r>
    </w:p>
    <w:p w14:paraId="1859555A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</w:t>
      </w:r>
      <w:r>
        <w:rPr>
          <w:rFonts w:eastAsia="Calibri"/>
          <w:color w:val="000000"/>
        </w:rPr>
        <w:tab/>
        <w:t>Микротравма, легкая, средняя, тяжелая, смертельная</w:t>
      </w:r>
    </w:p>
    <w:p w14:paraId="362C250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</w:t>
      </w:r>
      <w:r>
        <w:rPr>
          <w:rFonts w:eastAsia="Calibri"/>
          <w:color w:val="000000"/>
        </w:rPr>
        <w:tab/>
        <w:t>Микротравма, легкая, тяжелая, смертельная</w:t>
      </w:r>
    </w:p>
    <w:p w14:paraId="56955462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39D3217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44. Расследование несчастного случая, в результате которого один или несколько пострадавших получили легкие повреждения здоровья, проводится комиссией в течение:</w:t>
      </w:r>
    </w:p>
    <w:p w14:paraId="73B6F731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</w:t>
      </w:r>
      <w:r>
        <w:rPr>
          <w:rFonts w:eastAsia="Calibri"/>
          <w:b/>
          <w:i/>
          <w:color w:val="000000"/>
        </w:rPr>
        <w:tab/>
        <w:t>Трех дней</w:t>
      </w:r>
    </w:p>
    <w:p w14:paraId="4D35F86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Пяти дней</w:t>
      </w:r>
    </w:p>
    <w:p w14:paraId="2A876CF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</w:t>
      </w:r>
      <w:r>
        <w:rPr>
          <w:rFonts w:eastAsia="Calibri"/>
          <w:color w:val="000000"/>
        </w:rPr>
        <w:tab/>
        <w:t>Десяти дней</w:t>
      </w:r>
    </w:p>
    <w:p w14:paraId="286B5E7A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</w:t>
      </w:r>
      <w:r>
        <w:rPr>
          <w:rFonts w:eastAsia="Calibri"/>
          <w:color w:val="000000"/>
        </w:rPr>
        <w:tab/>
        <w:t>Пятнадцати дней</w:t>
      </w:r>
    </w:p>
    <w:p w14:paraId="3A142AA3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32B4918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45. Расследование несчастного случая, в результате которого один или несколько пострадавших получили тяжелые повреждения здоровья, проводится комиссией в течение:</w:t>
      </w:r>
    </w:p>
    <w:p w14:paraId="543F812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Трех дней</w:t>
      </w:r>
    </w:p>
    <w:p w14:paraId="234A3C8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Пяти дней</w:t>
      </w:r>
    </w:p>
    <w:p w14:paraId="72003FC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3.</w:t>
      </w:r>
      <w:r>
        <w:rPr>
          <w:rFonts w:eastAsia="Calibri"/>
          <w:color w:val="000000"/>
        </w:rPr>
        <w:tab/>
        <w:t>Десяти дней</w:t>
      </w:r>
    </w:p>
    <w:p w14:paraId="0E9BE5D4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4.</w:t>
      </w:r>
      <w:r>
        <w:rPr>
          <w:rFonts w:eastAsia="Calibri"/>
          <w:b/>
          <w:i/>
          <w:color w:val="000000"/>
        </w:rPr>
        <w:tab/>
        <w:t>Пятнадцати дней</w:t>
      </w:r>
    </w:p>
    <w:p w14:paraId="0DCCA766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</w:p>
    <w:p w14:paraId="7F3E9C1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46. В какой срок </w:t>
      </w:r>
      <w:bookmarkStart w:id="7" w:name="_Hlk504720637"/>
      <w:r>
        <w:rPr>
          <w:rFonts w:eastAsia="Calibri"/>
          <w:color w:val="000000"/>
        </w:rPr>
        <w:t>работодатель обязан выдать один экземпляр утвержденного им акта о несчастном случае на производстве пострадавшему после завершения расследования несчастного случая на производстве</w:t>
      </w:r>
      <w:bookmarkEnd w:id="7"/>
      <w:r>
        <w:rPr>
          <w:rFonts w:eastAsia="Calibri"/>
          <w:color w:val="000000"/>
        </w:rPr>
        <w:t>?</w:t>
      </w:r>
    </w:p>
    <w:p w14:paraId="1FF611D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В течение суток</w:t>
      </w:r>
    </w:p>
    <w:p w14:paraId="3E183576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2.</w:t>
      </w:r>
      <w:r>
        <w:rPr>
          <w:rFonts w:eastAsia="Calibri"/>
          <w:b/>
          <w:i/>
          <w:color w:val="000000"/>
        </w:rPr>
        <w:tab/>
      </w:r>
      <w:bookmarkStart w:id="8" w:name="_Hlk504720664"/>
      <w:r>
        <w:rPr>
          <w:rFonts w:eastAsia="Calibri"/>
          <w:b/>
          <w:i/>
          <w:color w:val="000000"/>
        </w:rPr>
        <w:t>В трехдневный срок</w:t>
      </w:r>
      <w:bookmarkEnd w:id="8"/>
    </w:p>
    <w:p w14:paraId="41C7B21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</w:t>
      </w:r>
      <w:r>
        <w:rPr>
          <w:rFonts w:eastAsia="Calibri"/>
          <w:color w:val="000000"/>
        </w:rPr>
        <w:tab/>
        <w:t>Через пятнадцать дней</w:t>
      </w:r>
    </w:p>
    <w:p w14:paraId="25087F2A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</w:t>
      </w:r>
      <w:r>
        <w:rPr>
          <w:rFonts w:eastAsia="Calibri"/>
          <w:color w:val="000000"/>
        </w:rPr>
        <w:tab/>
        <w:t>Немедленно</w:t>
      </w:r>
    </w:p>
    <w:p w14:paraId="5203416D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61F1E44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47. Срок хранения акта о несчастном случае на производстве составляет:</w:t>
      </w:r>
    </w:p>
    <w:p w14:paraId="17CECD3D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45 лет</w:t>
      </w:r>
    </w:p>
    <w:p w14:paraId="73A44A0A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3 года</w:t>
      </w:r>
    </w:p>
    <w:p w14:paraId="00B95A4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5 лет</w:t>
      </w:r>
    </w:p>
    <w:p w14:paraId="61C8CDA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50 лет</w:t>
      </w:r>
    </w:p>
    <w:p w14:paraId="6F8554AE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690E8F8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48. Лица, в отношении которых осуществляется расследование профессиональных заболеваний:</w:t>
      </w:r>
    </w:p>
    <w:p w14:paraId="6EA5BCE8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работники, выполняющие работу по трудовому договору</w:t>
      </w:r>
    </w:p>
    <w:p w14:paraId="674D0252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2. граждане, выполняющие работу по гражданско-правовому договору</w:t>
      </w:r>
    </w:p>
    <w:p w14:paraId="105EEF50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3. студенты образовательных учреждений, работающие по трудовому договору (контракту) во время практики в организациях</w:t>
      </w:r>
    </w:p>
    <w:p w14:paraId="250F9CA4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4. лица, осужденные к лишению свободы и привлекаемые к труду</w:t>
      </w:r>
    </w:p>
    <w:p w14:paraId="62F90B7B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073A479A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49. Заболевание, являющееся, как правило, результатом однократного (в течение не более одного рабочего дня, одной рабочей смены) воздействия на работника вредного производственного фактора (факторов), повлекшее временную или стойкую утрату профессиональной трудоспособности это:</w:t>
      </w:r>
    </w:p>
    <w:p w14:paraId="61D99138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острое профессиональное заболевание</w:t>
      </w:r>
    </w:p>
    <w:p w14:paraId="72A50CF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хроническое профессиональное заболевание</w:t>
      </w:r>
    </w:p>
    <w:p w14:paraId="40EFA16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легкое профессиональное заболевание</w:t>
      </w:r>
    </w:p>
    <w:p w14:paraId="4410748A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тяжелое профессиональное заболевание</w:t>
      </w:r>
    </w:p>
    <w:p w14:paraId="4653B6D6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149A0E61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50. Сроки образования комиссии по расследованию профессионального заболевания:</w:t>
      </w:r>
    </w:p>
    <w:p w14:paraId="75266285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lastRenderedPageBreak/>
        <w:t>1. в течение 10 дней с даты получения извещения об установлении заключительного диагноза хронического профессионального заболевания</w:t>
      </w:r>
    </w:p>
    <w:p w14:paraId="5C9E8CD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b/>
          <w:i/>
          <w:color w:val="000000"/>
        </w:rPr>
        <w:t>2.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b/>
          <w:i/>
          <w:color w:val="000000"/>
        </w:rPr>
        <w:t>при предварительном диагнозе острого профессионального заболевания (отравления) в течение 24 часов</w:t>
      </w:r>
    </w:p>
    <w:p w14:paraId="498EE090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3. при установлении диагноза группового отравления, со смертельным исходом, особо опасными инфекциями незамедлительно</w:t>
      </w:r>
    </w:p>
    <w:p w14:paraId="0949CBD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в течение 5 дней с даты получения извещения об установлении заключительного диагноза хронического профессионального заболевания</w:t>
      </w:r>
    </w:p>
    <w:p w14:paraId="6F1D63D9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558C61E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51. Акт о случае профессионального заболевания составляется в количестве:</w:t>
      </w:r>
    </w:p>
    <w:p w14:paraId="0594043B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 xml:space="preserve">1. </w:t>
      </w:r>
      <w:bookmarkStart w:id="9" w:name="_Hlk504721517"/>
      <w:r>
        <w:rPr>
          <w:rFonts w:eastAsia="Calibri"/>
          <w:b/>
          <w:i/>
          <w:color w:val="000000"/>
        </w:rPr>
        <w:t>пяти экземпляров</w:t>
      </w:r>
      <w:bookmarkEnd w:id="9"/>
    </w:p>
    <w:p w14:paraId="1A72F8D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двух экземпляров</w:t>
      </w:r>
    </w:p>
    <w:p w14:paraId="47C12CC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трех экземпляров</w:t>
      </w:r>
    </w:p>
    <w:p w14:paraId="58E035A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одного экземпляра</w:t>
      </w:r>
    </w:p>
    <w:p w14:paraId="2C77DDBA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0D82050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52. Акт о случае профессионального заболевания вместе с материалами расследования хранится в центре государственного санитарно-эпидемиологического надзора в течение:</w:t>
      </w:r>
    </w:p>
    <w:p w14:paraId="5007E34A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75 лет</w:t>
      </w:r>
    </w:p>
    <w:p w14:paraId="59A7707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45 лет</w:t>
      </w:r>
    </w:p>
    <w:p w14:paraId="079346C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50 лет</w:t>
      </w:r>
    </w:p>
    <w:p w14:paraId="380DF75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3 лет</w:t>
      </w:r>
    </w:p>
    <w:p w14:paraId="0AD671F1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5FDDD9E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53. Какой вид инструктажа по охране труда проводится при нарушении работниками требований охраны труда, если эти нарушения создали реальную угрозу наступления или привели к тяжким последствиям?</w:t>
      </w:r>
    </w:p>
    <w:p w14:paraId="5CFD6B54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</w:t>
      </w:r>
      <w:r>
        <w:rPr>
          <w:rFonts w:eastAsia="Calibri"/>
          <w:b/>
          <w:i/>
          <w:color w:val="000000"/>
        </w:rPr>
        <w:tab/>
        <w:t>Внеплановый</w:t>
      </w:r>
    </w:p>
    <w:p w14:paraId="010B4B6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ab/>
        <w:t>Целевой</w:t>
      </w:r>
    </w:p>
    <w:p w14:paraId="2957CE9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</w:t>
      </w:r>
      <w:r>
        <w:rPr>
          <w:rFonts w:eastAsia="Calibri"/>
          <w:color w:val="000000"/>
        </w:rPr>
        <w:tab/>
        <w:t>Повторный</w:t>
      </w:r>
    </w:p>
    <w:p w14:paraId="289D1E1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</w:t>
      </w:r>
      <w:r>
        <w:rPr>
          <w:rFonts w:eastAsia="Calibri"/>
          <w:color w:val="000000"/>
        </w:rPr>
        <w:tab/>
        <w:t>Первичный</w:t>
      </w:r>
    </w:p>
    <w:p w14:paraId="2E995122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4ACA5A9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54. В каких случаях проводится целевой инструктаж?</w:t>
      </w:r>
    </w:p>
    <w:p w14:paraId="5001E46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При введении в действие новых или изменении законодательных и иных нормативных правовых актов, содержащих требования охраны</w:t>
      </w:r>
    </w:p>
    <w:p w14:paraId="73A5071B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2.</w:t>
      </w:r>
      <w:r>
        <w:rPr>
          <w:rFonts w:eastAsia="Calibri"/>
          <w:b/>
          <w:i/>
          <w:color w:val="000000"/>
        </w:rPr>
        <w:tab/>
        <w:t>При выполнении разовых работ, не связанных с прямыми обязанностями по специальности работника труда</w:t>
      </w:r>
    </w:p>
    <w:p w14:paraId="1D0E8B0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3.</w:t>
      </w:r>
      <w:r>
        <w:rPr>
          <w:rFonts w:eastAsia="Calibri"/>
          <w:color w:val="000000"/>
        </w:rPr>
        <w:tab/>
        <w:t>При нарушении работниками требований охраны труда, если эти нарушения создали реальную угрозу наступления или привели к тяжким последствиям</w:t>
      </w:r>
    </w:p>
    <w:p w14:paraId="51F83487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</w:p>
    <w:p w14:paraId="3A04069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55. Какова периодичность обучения работников по оказанию первой помощи пострадавшим?</w:t>
      </w:r>
    </w:p>
    <w:p w14:paraId="477DD01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</w:t>
      </w:r>
      <w:r>
        <w:rPr>
          <w:rFonts w:eastAsia="Calibri"/>
          <w:color w:val="000000"/>
        </w:rPr>
        <w:tab/>
        <w:t>Не реже одного раза в год</w:t>
      </w:r>
    </w:p>
    <w:p w14:paraId="40A58250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2.</w:t>
      </w:r>
      <w:r>
        <w:rPr>
          <w:rFonts w:eastAsia="Calibri"/>
          <w:b/>
          <w:i/>
          <w:color w:val="000000"/>
        </w:rPr>
        <w:tab/>
        <w:t>Не реже одного раза в три года</w:t>
      </w:r>
    </w:p>
    <w:p w14:paraId="2884FD1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</w:t>
      </w:r>
      <w:r>
        <w:rPr>
          <w:rFonts w:eastAsia="Calibri"/>
          <w:color w:val="000000"/>
        </w:rPr>
        <w:tab/>
        <w:t>Не реже одного раза в шесть месяцев</w:t>
      </w:r>
    </w:p>
    <w:p w14:paraId="10EF61B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</w:t>
      </w:r>
      <w:r>
        <w:rPr>
          <w:rFonts w:eastAsia="Calibri"/>
          <w:color w:val="000000"/>
        </w:rPr>
        <w:tab/>
        <w:t>По указанию работодателя</w:t>
      </w:r>
    </w:p>
    <w:p w14:paraId="4A852A1C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71AD5294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56. Плакаты по охране труда по назначению классифицируются следующим образом:</w:t>
      </w:r>
    </w:p>
    <w:p w14:paraId="2145F2E0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 xml:space="preserve">1) учебные </w:t>
      </w:r>
    </w:p>
    <w:p w14:paraId="13833FA3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 xml:space="preserve">2) инструктивные </w:t>
      </w:r>
    </w:p>
    <w:p w14:paraId="2D2D15E6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3) агитационно-пропагандистские</w:t>
      </w:r>
    </w:p>
    <w:p w14:paraId="35ADEF8C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 xml:space="preserve">4) информационные </w:t>
      </w:r>
    </w:p>
    <w:p w14:paraId="6CCBA34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5) реалистические</w:t>
      </w:r>
    </w:p>
    <w:p w14:paraId="5B43B754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4FDCF7F1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57. Цели и задачи пропаганды охраны труда:</w:t>
      </w:r>
    </w:p>
    <w:p w14:paraId="6B20BE00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1) побуждение и постоянное поддержание интереса к охране труда</w:t>
      </w:r>
    </w:p>
    <w:p w14:paraId="622603F4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2) убеждение работников, обучающихся и воспитанников в необходимости мероприятий по охране труда</w:t>
      </w:r>
    </w:p>
    <w:p w14:paraId="67728E84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3) воспитание сознательного отношения к охране труда</w:t>
      </w:r>
    </w:p>
    <w:p w14:paraId="30D246DB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4) популяризация новых средств обеспечения безопасности труда</w:t>
      </w:r>
    </w:p>
    <w:p w14:paraId="0DF4FE6D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5) внедрение в учебно-воспитательный процесс современных средств техники безопасности</w:t>
      </w:r>
    </w:p>
    <w:p w14:paraId="0AD15E4A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</w:p>
    <w:p w14:paraId="1D1AE35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58. Пошаговый порядок проведения специальной оценки условий труда закреплен в:</w:t>
      </w:r>
    </w:p>
    <w:p w14:paraId="2B8FA199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1) №426-ФЗ</w:t>
      </w:r>
    </w:p>
    <w:p w14:paraId="4037382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2) №249-ФЗ</w:t>
      </w:r>
    </w:p>
    <w:p w14:paraId="21714A1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3) №58-ФЗ</w:t>
      </w:r>
    </w:p>
    <w:p w14:paraId="12352B9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4) ТК РФ</w:t>
      </w:r>
    </w:p>
    <w:p w14:paraId="1CD69075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6E70A65A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59. В рамках проведения специальной оценки условий труда работник имеет право:</w:t>
      </w:r>
    </w:p>
    <w:p w14:paraId="72AAC054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1) Присутствовать при проведении специальной оценки условий труда на его рабочем месте;</w:t>
      </w:r>
    </w:p>
    <w:p w14:paraId="1BA15D9D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 xml:space="preserve">2) Обращаться к работодателю, его представителю, организации, проводящей специальную оценку условий труда, эксперту организации, проводящей специальную оценку условий труда </w:t>
      </w:r>
      <w:r>
        <w:rPr>
          <w:rFonts w:eastAsia="Calibri"/>
          <w:b/>
          <w:i/>
          <w:color w:val="000000"/>
        </w:rPr>
        <w:lastRenderedPageBreak/>
        <w:t>(далее также - эксперт), за получением разъяснений по вопросам проведения специальной оценки условий труда на его рабочем месте;</w:t>
      </w:r>
    </w:p>
    <w:p w14:paraId="189116B2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3) Обжаловать результаты проведения специальной оценки условий труда на его рабочем месте в соответствии со статьей 26 настоящего Федерального закона</w:t>
      </w:r>
    </w:p>
    <w:p w14:paraId="1120692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4) Самостоятельно проводить исследования опасных и вредных факторов на рабочем месте</w:t>
      </w:r>
    </w:p>
    <w:p w14:paraId="236EE9BE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7109D91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60. Условия труда по степени вредности и опасности подразделяются на:</w:t>
      </w:r>
    </w:p>
    <w:p w14:paraId="21D9401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1) 3 класса</w:t>
      </w:r>
    </w:p>
    <w:p w14:paraId="267D5168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2) 4 класса</w:t>
      </w:r>
    </w:p>
    <w:p w14:paraId="30A8D774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3) 2 класса</w:t>
      </w:r>
    </w:p>
    <w:p w14:paraId="585E3A5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4) 1 класс</w:t>
      </w:r>
    </w:p>
    <w:p w14:paraId="31F19E4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61. Специальная оценка условий труда на рабочем месте проводится:</w:t>
      </w:r>
    </w:p>
    <w:p w14:paraId="1D5124B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1) 1 раз в год</w:t>
      </w:r>
    </w:p>
    <w:p w14:paraId="4CFA590C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2) 1 раз в 5 лет</w:t>
      </w:r>
    </w:p>
    <w:p w14:paraId="3B36EFA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3) 1 раз в 3 года</w:t>
      </w:r>
    </w:p>
    <w:p w14:paraId="4594F91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4) 2 раза в год</w:t>
      </w:r>
    </w:p>
    <w:p w14:paraId="7F25BBC0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65A0BC5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62. Какие факторы производственной среды подлежат лабораторному и инструментальному контролю при специальной оценке:</w:t>
      </w:r>
    </w:p>
    <w:p w14:paraId="626759A8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1) Физические факторы</w:t>
      </w:r>
    </w:p>
    <w:p w14:paraId="31E7775F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2) Химические факторы</w:t>
      </w:r>
    </w:p>
    <w:p w14:paraId="17DB3C39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3) Биологический фактор</w:t>
      </w:r>
    </w:p>
    <w:p w14:paraId="50A21FD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4) Психофизиологические факторы</w:t>
      </w:r>
    </w:p>
    <w:p w14:paraId="76AC395E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4821C92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63. Нервно-психические перегрузки подразделяют на:</w:t>
      </w:r>
    </w:p>
    <w:p w14:paraId="532FB144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1) Умственное перенапряжение</w:t>
      </w:r>
    </w:p>
    <w:p w14:paraId="67B06973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2) Перенапряжение анализаторов</w:t>
      </w:r>
    </w:p>
    <w:p w14:paraId="75CA4242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3) Монотонность труда</w:t>
      </w:r>
    </w:p>
    <w:p w14:paraId="6B5CC3E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4) Психические перегрузки</w:t>
      </w:r>
    </w:p>
    <w:p w14:paraId="60D369C6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5) Эмоциональные перегрузки</w:t>
      </w:r>
    </w:p>
    <w:p w14:paraId="298DC572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3EDC6B3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64. Нервно-психические перегрузки организма работающего, связанные с напряженностью трудового процесса, в целях оценки условий труда, разработки и принятия мероприятий по их улучшению характеризуются такими показателями, как:</w:t>
      </w:r>
    </w:p>
    <w:p w14:paraId="290953A1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color w:val="000000"/>
        </w:rPr>
        <w:lastRenderedPageBreak/>
        <w:t>1</w:t>
      </w:r>
      <w:r>
        <w:rPr>
          <w:rFonts w:eastAsia="Calibri"/>
          <w:b/>
          <w:i/>
          <w:color w:val="000000"/>
        </w:rPr>
        <w:t>) длительность сосредоточенного наблюдения</w:t>
      </w:r>
    </w:p>
    <w:p w14:paraId="65DA01A1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2) активное наблюдение за ходом производственного процесса</w:t>
      </w:r>
    </w:p>
    <w:p w14:paraId="777D7BE4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3) плотность сигналов (световых, звуковых) и сообщений в единицу времени</w:t>
      </w:r>
    </w:p>
    <w:p w14:paraId="2406C414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b/>
          <w:i/>
          <w:color w:val="000000"/>
        </w:rPr>
        <w:t>4) нагрузка на голосовой аппарат</w:t>
      </w:r>
    </w:p>
    <w:p w14:paraId="329CFC9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5) стереотипные рабочие движения</w:t>
      </w:r>
    </w:p>
    <w:p w14:paraId="4B9432EF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0F72C621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65. Условия труда, при которых на работника воздействуют вредные и (или) опасные производственные факторы, уровни воздействия которых не превышают уровни, установленные нормативами условий труда – это:</w:t>
      </w:r>
    </w:p>
    <w:p w14:paraId="4127A88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1) оптимальные условия труда</w:t>
      </w:r>
    </w:p>
    <w:p w14:paraId="2978C990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2) допустимые условия труда</w:t>
      </w:r>
    </w:p>
    <w:p w14:paraId="19D96B9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3) вредные условия труда</w:t>
      </w:r>
    </w:p>
    <w:p w14:paraId="45011DE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4) опасные условия труда</w:t>
      </w:r>
    </w:p>
    <w:p w14:paraId="56E4FA89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296C4EE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66. Условия труда, при которых уровни воздействия вредных и (или) опасных производственных факторов превышают уровни, установленные нормативами условий труда - это:</w:t>
      </w:r>
    </w:p>
    <w:p w14:paraId="3B1B0A4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1) оптимальные условия труда</w:t>
      </w:r>
    </w:p>
    <w:p w14:paraId="1765CE9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2) допустимые условия труда</w:t>
      </w:r>
    </w:p>
    <w:p w14:paraId="37B22774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3) вредные условия труда</w:t>
      </w:r>
    </w:p>
    <w:p w14:paraId="48A06F5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4) опасные условия труда</w:t>
      </w:r>
    </w:p>
    <w:p w14:paraId="4DDD6E5F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42E00AB4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67. Электрический ток, проходя через организм человека может оказывать следующие воздействия:</w:t>
      </w:r>
    </w:p>
    <w:p w14:paraId="28076D37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термическое, электролитическое, механическое, биологическое</w:t>
      </w:r>
    </w:p>
    <w:p w14:paraId="3FF597F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термическое, электролитическое, механическое, биологическое, психическое</w:t>
      </w:r>
    </w:p>
    <w:p w14:paraId="4BD2E4E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термическое, электролитическое, механическое</w:t>
      </w:r>
    </w:p>
    <w:p w14:paraId="74A4180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термическое, электролитическое, механическое, психическое</w:t>
      </w:r>
    </w:p>
    <w:p w14:paraId="563BBC62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4CB6D9A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68. Какой значения токов называют пороговым неотпускающим?</w:t>
      </w:r>
    </w:p>
    <w:p w14:paraId="1DC81A7C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10-15 мА при 50 Гц</w:t>
      </w:r>
    </w:p>
    <w:p w14:paraId="20ACB97A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2. 50-80 мА постоянного тока</w:t>
      </w:r>
    </w:p>
    <w:p w14:paraId="1D543A2A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20-30 мА постоянного тока</w:t>
      </w:r>
    </w:p>
    <w:p w14:paraId="4348239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50-80 мА при 50 Гц</w:t>
      </w:r>
    </w:p>
    <w:p w14:paraId="418B2D61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1358B8E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 xml:space="preserve">69. </w:t>
      </w:r>
      <w:r>
        <w:rPr>
          <w:rFonts w:eastAsia="Calibri"/>
          <w:color w:val="000000"/>
        </w:rPr>
        <w:tab/>
        <w:t>Помещения с повышенной опасностью поражения электрическим током имеют следующие признаки:</w:t>
      </w:r>
    </w:p>
    <w:p w14:paraId="4DBB625E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помещения с относительной влажностью воздуха 75 %</w:t>
      </w:r>
    </w:p>
    <w:p w14:paraId="28B99D2C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 xml:space="preserve">2. токопроводящие полы (металлические, земляные, железобетонные, и др.) </w:t>
      </w:r>
    </w:p>
    <w:p w14:paraId="73CF5F79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3. температура воздуха, длительно превышающая 30°С</w:t>
      </w:r>
    </w:p>
    <w:p w14:paraId="758E918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химически активная среда</w:t>
      </w:r>
    </w:p>
    <w:p w14:paraId="7971C986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1D4CFFA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70. Для обеспечения защиты от поражения электрическим током при прикосновении к металлическим нетоковедущим частям, которые могут оказаться под напряжением в результате повреждения изоляции, применяют следующие способы:</w:t>
      </w:r>
    </w:p>
    <w:p w14:paraId="2DF8B21D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защитное заземление</w:t>
      </w:r>
    </w:p>
    <w:p w14:paraId="38D5D375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2. зануление</w:t>
      </w:r>
    </w:p>
    <w:p w14:paraId="7E1E0FEF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3. выравнивание потенциала</w:t>
      </w:r>
    </w:p>
    <w:p w14:paraId="62563B4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защитные ограждения</w:t>
      </w:r>
    </w:p>
    <w:p w14:paraId="212C417F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39D97BE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71. Как часто проводятся тренировки персонала по действиям в случае возникновения пожара:</w:t>
      </w:r>
    </w:p>
    <w:p w14:paraId="677333C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1)</w:t>
      </w:r>
      <w:r>
        <w:rPr>
          <w:rFonts w:eastAsia="Calibri"/>
          <w:color w:val="000000"/>
        </w:rPr>
        <w:tab/>
        <w:t>1 раз в год</w:t>
      </w:r>
    </w:p>
    <w:p w14:paraId="4996DBA5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2)</w:t>
      </w:r>
      <w:r>
        <w:rPr>
          <w:rFonts w:eastAsia="Calibri"/>
          <w:b/>
          <w:i/>
          <w:color w:val="000000"/>
        </w:rPr>
        <w:tab/>
        <w:t>2 раза в год</w:t>
      </w:r>
    </w:p>
    <w:p w14:paraId="3B752E2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3)</w:t>
      </w:r>
      <w:r>
        <w:rPr>
          <w:rFonts w:eastAsia="Calibri"/>
          <w:color w:val="000000"/>
        </w:rPr>
        <w:tab/>
        <w:t>1 раз в квартал</w:t>
      </w:r>
    </w:p>
    <w:p w14:paraId="197910AC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5481634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72. По пожарной и взрывопожарной опасности помещения производственного и складского назначения подразделяются на следующие категории: </w:t>
      </w:r>
    </w:p>
    <w:p w14:paraId="02CAC855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1)</w:t>
      </w:r>
      <w:r>
        <w:rPr>
          <w:rFonts w:eastAsia="Calibri"/>
          <w:b/>
          <w:i/>
          <w:color w:val="000000"/>
        </w:rPr>
        <w:tab/>
        <w:t>повышенная взрывопожароопасность (А)</w:t>
      </w:r>
    </w:p>
    <w:p w14:paraId="38740C11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2)</w:t>
      </w:r>
      <w:r>
        <w:rPr>
          <w:rFonts w:eastAsia="Calibri"/>
          <w:b/>
          <w:i/>
          <w:color w:val="000000"/>
        </w:rPr>
        <w:tab/>
        <w:t>взрывопожароопасность (Б)</w:t>
      </w:r>
    </w:p>
    <w:p w14:paraId="56FFC1F1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3)</w:t>
      </w:r>
      <w:r>
        <w:rPr>
          <w:rFonts w:eastAsia="Calibri"/>
          <w:b/>
          <w:i/>
          <w:color w:val="000000"/>
        </w:rPr>
        <w:tab/>
        <w:t>пожароопасность (В1 - В4)</w:t>
      </w:r>
    </w:p>
    <w:p w14:paraId="2CC01C42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4)</w:t>
      </w:r>
      <w:r>
        <w:rPr>
          <w:rFonts w:eastAsia="Calibri"/>
          <w:b/>
          <w:i/>
          <w:color w:val="000000"/>
        </w:rPr>
        <w:tab/>
        <w:t>умеренная пожароопасность (Г)</w:t>
      </w:r>
    </w:p>
    <w:p w14:paraId="6108E46B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5)</w:t>
      </w:r>
      <w:r>
        <w:rPr>
          <w:rFonts w:eastAsia="Calibri"/>
          <w:b/>
          <w:i/>
          <w:color w:val="000000"/>
        </w:rPr>
        <w:tab/>
        <w:t>пониженная пожароопасность (Д)</w:t>
      </w:r>
    </w:p>
    <w:p w14:paraId="2D2FD1E9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</w:p>
    <w:p w14:paraId="1E94A6D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73. На какие классы в зависимости от назначения подразделяют средства индивидуальной защиты (СИЗ):</w:t>
      </w:r>
    </w:p>
    <w:p w14:paraId="47D18615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4C11B6C2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color w:val="000000"/>
        </w:rPr>
        <w:t>1</w:t>
      </w:r>
      <w:r>
        <w:rPr>
          <w:rFonts w:eastAsia="Calibri"/>
          <w:b/>
          <w:i/>
          <w:color w:val="000000"/>
        </w:rPr>
        <w:t>) Изолирующие</w:t>
      </w:r>
    </w:p>
    <w:p w14:paraId="5E9D163A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2) Средства защиты органов дыхания</w:t>
      </w:r>
    </w:p>
    <w:p w14:paraId="4B6AA289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3) Средства защиты от падения с высоты</w:t>
      </w:r>
    </w:p>
    <w:p w14:paraId="54EA3816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lastRenderedPageBreak/>
        <w:t>4) Средства защиты рук, ног, глаз, головы, слуха</w:t>
      </w:r>
    </w:p>
    <w:p w14:paraId="3876876C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3636157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74. К коллективным средствам защиты от воздействия химических факторов относятся устройства:</w:t>
      </w:r>
    </w:p>
    <w:p w14:paraId="53E38C1E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1) Оградительные</w:t>
      </w:r>
    </w:p>
    <w:p w14:paraId="5B8332B7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2) Автоматического контроля и сигнализации</w:t>
      </w:r>
    </w:p>
    <w:p w14:paraId="533D6BD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b/>
          <w:i/>
          <w:color w:val="000000"/>
        </w:rPr>
        <w:t>3) Герметизирующие</w:t>
      </w:r>
    </w:p>
    <w:p w14:paraId="765E533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4) Охлаждающие</w:t>
      </w:r>
    </w:p>
    <w:p w14:paraId="1BAB75D2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5) Дистанционного управления</w:t>
      </w:r>
    </w:p>
    <w:p w14:paraId="1BD3B11D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233E656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75. К коллективным средствам защиты от повышенных или пониженных температур воздуха и температурных перепадов относятся устройства:</w:t>
      </w:r>
    </w:p>
    <w:p w14:paraId="2BC3E46D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151EE731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1) Оградительные</w:t>
      </w:r>
    </w:p>
    <w:p w14:paraId="5D98021D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2) Автоматического контроля и сигнализации</w:t>
      </w:r>
    </w:p>
    <w:p w14:paraId="2B95FF08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3) Термоизолирующие</w:t>
      </w:r>
    </w:p>
    <w:p w14:paraId="3465B05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4) Терморегулирующие</w:t>
      </w:r>
    </w:p>
    <w:p w14:paraId="3C2B0306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5) Дистанционного управления</w:t>
      </w:r>
    </w:p>
    <w:p w14:paraId="591FDBF6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</w:p>
    <w:p w14:paraId="364663F4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76. Ответственность за своевременную и в полном объеме выдачу работникам смывающих и (или) обезвреживающих средств в соответствии с Типовыми нормами, за организацию контроля правильности их применения работниками, а также за хранение смывающих и (или) обезвреживающих средств возлагается на:</w:t>
      </w:r>
    </w:p>
    <w:p w14:paraId="45755D95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1) Работодателя</w:t>
      </w:r>
    </w:p>
    <w:p w14:paraId="4294041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2) Собственника предприятия</w:t>
      </w:r>
    </w:p>
    <w:p w14:paraId="436D632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3) Самих работников</w:t>
      </w:r>
    </w:p>
    <w:p w14:paraId="5680F07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4) Государство</w:t>
      </w:r>
    </w:p>
    <w:p w14:paraId="2B95A1EE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2671F0B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77. Имеет ли право работодатель устанавливать нормы бесплатной выдачи работника специальной одежды, специальной обуви и других средств индивидуальной защиты, улучшающие по сравнению с типовыми нормами защиту работников от имеющихся на рабочих местах вредных и (или) опасных производственных факторов?</w:t>
      </w:r>
    </w:p>
    <w:p w14:paraId="7C2D753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1) Не имеет</w:t>
      </w:r>
    </w:p>
    <w:p w14:paraId="76F7017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2) Имеет, с учетом согласования государственного инспектора труда</w:t>
      </w:r>
    </w:p>
    <w:p w14:paraId="7D012D4A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3) Имеет, с учетом мнения профсоюзного комитета работников и своего финансово – экономического положения</w:t>
      </w:r>
    </w:p>
    <w:p w14:paraId="31336D1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4) Имеет, в зависимости от процента износа имеющихся у работников специальной одежды, специальной обуви и других средств индивидуальной защиты</w:t>
      </w:r>
    </w:p>
    <w:p w14:paraId="1CECD2EA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44642064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78. Расстояние от рабочих мест в производственных зданиях до уборных, курительных, помещений для обогрева или охлаждения, полудушей, устройств питьевого водоснабжения должно приниматься не более:</w:t>
      </w:r>
    </w:p>
    <w:p w14:paraId="503B7DCF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75 м</w:t>
      </w:r>
    </w:p>
    <w:p w14:paraId="1556541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500 м</w:t>
      </w:r>
    </w:p>
    <w:p w14:paraId="2BE5447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100 м</w:t>
      </w:r>
    </w:p>
    <w:p w14:paraId="1581172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25 м</w:t>
      </w:r>
    </w:p>
    <w:p w14:paraId="1460E472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6428974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79. Приемы первой помощи при сердечно-легочной реанимации</w:t>
      </w:r>
    </w:p>
    <w:p w14:paraId="04401234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1. </w:t>
      </w:r>
      <w:r>
        <w:rPr>
          <w:rFonts w:eastAsia="Calibri"/>
          <w:color w:val="000000"/>
        </w:rPr>
        <w:tab/>
        <w:t>прекардиальный удар</w:t>
      </w:r>
    </w:p>
    <w:p w14:paraId="29070A17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 xml:space="preserve">2. </w:t>
      </w:r>
      <w:r>
        <w:rPr>
          <w:rFonts w:eastAsia="Calibri"/>
          <w:b/>
          <w:i/>
          <w:color w:val="000000"/>
        </w:rPr>
        <w:tab/>
        <w:t>непрямая форма массажа сердечной мышцы</w:t>
      </w:r>
    </w:p>
    <w:p w14:paraId="0E1AECD9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 xml:space="preserve">3. </w:t>
      </w:r>
      <w:r>
        <w:rPr>
          <w:rFonts w:eastAsia="Calibri"/>
          <w:b/>
          <w:i/>
          <w:color w:val="000000"/>
        </w:rPr>
        <w:tab/>
        <w:t>искусственная вентиляция легких</w:t>
      </w:r>
    </w:p>
    <w:p w14:paraId="39FD082A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      дефибрилляция</w:t>
      </w:r>
    </w:p>
    <w:p w14:paraId="3B2F0A1A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</w:p>
    <w:p w14:paraId="16A34EE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80. В чем заключается метод Мофенсона при удалении инородного тела из дыхательных путей:</w:t>
      </w:r>
    </w:p>
    <w:p w14:paraId="1217BEE1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перегнуть пострадавшего через спинку кресла, стула или бедро человека, который оказывает помощь. Затем раскрытой ладонью резко ударить между лопатками 4-5 раз</w:t>
      </w:r>
    </w:p>
    <w:p w14:paraId="34027CF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2. встать за спиной пострадавшего, обхватить его торс обеими руками, накрыть кулак правой руки ладонью левой руки и сделать костяшкой большого пальца правой руки пять сильных нажатий на верхнюю часть живота </w:t>
      </w:r>
    </w:p>
    <w:p w14:paraId="5E81685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плавно, медленно вдохнуть, наполнив максимально грудь воздухом, затем максимально резко выдохнуть, пытаясь таким образом вытолкнуть попавший в горло предмет</w:t>
      </w:r>
    </w:p>
    <w:p w14:paraId="258CFCE5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2CCE998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81. Наиболее важной мерой первой помощи при отравления летучими веществами является:</w:t>
      </w:r>
    </w:p>
    <w:p w14:paraId="0CE3F289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обеспечение пострадавшего чистым воздухом</w:t>
      </w:r>
    </w:p>
    <w:p w14:paraId="1FDC313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прополоскать рот и горло раствором соды</w:t>
      </w:r>
    </w:p>
    <w:p w14:paraId="5D599ED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дать пить газированную воду</w:t>
      </w:r>
    </w:p>
    <w:p w14:paraId="52307CD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дать антидот</w:t>
      </w:r>
    </w:p>
    <w:p w14:paraId="29324E46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09F1AB2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82. Пострадавший с травмой грудной клетки в сознании выберите транспортное положение.</w:t>
      </w:r>
    </w:p>
    <w:p w14:paraId="1740855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 лежа на спине</w:t>
      </w:r>
    </w:p>
    <w:p w14:paraId="2148F41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2. лежа на спине, плечеголовной конец приподнят </w:t>
      </w:r>
    </w:p>
    <w:p w14:paraId="06C9C046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lastRenderedPageBreak/>
        <w:t xml:space="preserve">3. полусидячее положение </w:t>
      </w:r>
    </w:p>
    <w:p w14:paraId="04E1F8B4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лежа на боку неповрежденной стороны, плечеголовной конец приподнят</w:t>
      </w:r>
    </w:p>
    <w:p w14:paraId="6C0EB88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5. лежа на боку поврежденной стороны, плечеголовной конец приподнят</w:t>
      </w:r>
    </w:p>
    <w:p w14:paraId="0BC8FFAA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3904C54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83. Если при ранении кровь темного цвета и течет непрерывной струёй это кровотечение:</w:t>
      </w:r>
    </w:p>
    <w:p w14:paraId="0711B25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 паренхиматозное</w:t>
      </w:r>
    </w:p>
    <w:p w14:paraId="4CF3F3F2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2. венозное</w:t>
      </w:r>
    </w:p>
    <w:p w14:paraId="45E26F2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капиллярное</w:t>
      </w:r>
    </w:p>
    <w:p w14:paraId="1ACF9FD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артериальное</w:t>
      </w:r>
    </w:p>
    <w:p w14:paraId="2A32A43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5. комбинированное</w:t>
      </w:r>
    </w:p>
    <w:p w14:paraId="73D2878D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6EA7278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84. Жгут на конечность при кровотечении в летнее время накладывается на срок не более: </w:t>
      </w:r>
    </w:p>
    <w:p w14:paraId="1DA54BD4" w14:textId="77777777" w:rsidR="00EC7CFC" w:rsidRDefault="00EC7CFC" w:rsidP="00EC7CFC">
      <w:pPr>
        <w:jc w:val="both"/>
        <w:rPr>
          <w:rFonts w:eastAsia="Calibri"/>
          <w:b/>
          <w:i/>
          <w:color w:val="000000"/>
        </w:rPr>
      </w:pPr>
      <w:r>
        <w:rPr>
          <w:rFonts w:eastAsia="Calibri"/>
          <w:b/>
          <w:i/>
          <w:color w:val="000000"/>
        </w:rPr>
        <w:t>1. 1часа</w:t>
      </w:r>
    </w:p>
    <w:p w14:paraId="695AC46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1ч 30 мин</w:t>
      </w:r>
    </w:p>
    <w:p w14:paraId="5A2C983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3. 2 часов</w:t>
      </w:r>
    </w:p>
    <w:p w14:paraId="7BD7C9F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2 ч 30 мин</w:t>
      </w:r>
    </w:p>
    <w:p w14:paraId="206D23F0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16088209" w14:textId="77777777" w:rsidR="00EC7CFC" w:rsidRDefault="00EC7CFC" w:rsidP="00EC7CFC">
      <w:pPr>
        <w:jc w:val="center"/>
        <w:rPr>
          <w:rFonts w:eastAsia="Calibri"/>
          <w:b/>
          <w:bCs/>
          <w:color w:val="000000"/>
        </w:rPr>
      </w:pPr>
    </w:p>
    <w:p w14:paraId="5F71508F" w14:textId="77777777" w:rsidR="00EC7CFC" w:rsidRDefault="00EC7CFC" w:rsidP="00EC7CFC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b/>
          <w:bCs/>
          <w:color w:val="000000"/>
        </w:rPr>
        <w:t>3.6. ГРАЖДАНСКАЯ ОБОРОНА</w:t>
      </w:r>
    </w:p>
    <w:p w14:paraId="192C6E1F" w14:textId="77777777" w:rsidR="00EC7CFC" w:rsidRDefault="00EC7CFC" w:rsidP="00EC7CFC">
      <w:pPr>
        <w:ind w:left="420"/>
        <w:contextualSpacing/>
        <w:rPr>
          <w:rFonts w:eastAsia="Calibri"/>
          <w:b/>
          <w:bCs/>
          <w:color w:val="000000"/>
        </w:rPr>
      </w:pPr>
    </w:p>
    <w:p w14:paraId="58894B84" w14:textId="77777777" w:rsidR="00EC7CFC" w:rsidRDefault="00EC7CFC" w:rsidP="00EC7CFC">
      <w:pP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Характеристика дисциплины: </w:t>
      </w:r>
    </w:p>
    <w:p w14:paraId="2622DFE5" w14:textId="77777777" w:rsidR="00EC7CFC" w:rsidRDefault="00EC7CFC" w:rsidP="00EC7CFC">
      <w:pPr>
        <w:ind w:left="42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Цель реализации дисциплины и ее объем</w:t>
      </w:r>
    </w:p>
    <w:p w14:paraId="22F41EF9" w14:textId="77777777" w:rsidR="00EC7CFC" w:rsidRDefault="00EC7CFC" w:rsidP="00EC7CFC">
      <w:pPr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Содержание дисциплины направлено на формирование и развитие </w:t>
      </w:r>
      <w:r>
        <w:rPr>
          <w:rFonts w:eastAsia="Calibri"/>
          <w:color w:val="000000"/>
        </w:rPr>
        <w:t xml:space="preserve">знаний обучающихся </w:t>
      </w:r>
      <w:r>
        <w:rPr>
          <w:rFonts w:eastAsia="Calibri"/>
          <w:bCs/>
          <w:color w:val="000000"/>
        </w:rPr>
        <w:t>по организации и выполнению мероприятий ГО, а также повышение готовности  к умелым и адекватным действиям при угрозе и возникновении опасностей, присущих военным конфликтам и ЧС.</w:t>
      </w:r>
    </w:p>
    <w:p w14:paraId="0A54F494" w14:textId="77777777" w:rsidR="00EC7CFC" w:rsidRDefault="00EC7CFC" w:rsidP="00EC7CFC">
      <w:pPr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Объем дисциплины составляет 8 часов</w:t>
      </w:r>
    </w:p>
    <w:p w14:paraId="78377521" w14:textId="77777777" w:rsidR="00EC7CFC" w:rsidRDefault="00EC7CFC" w:rsidP="00EC7CFC">
      <w:pP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Планируемые результаты обучения</w:t>
      </w:r>
    </w:p>
    <w:p w14:paraId="02956901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Знать:</w:t>
      </w:r>
      <w:r>
        <w:rPr>
          <w:rFonts w:eastAsia="Calibri"/>
          <w:color w:val="000000"/>
        </w:rPr>
        <w:t> </w:t>
      </w:r>
    </w:p>
    <w:p w14:paraId="38EA0223" w14:textId="77777777" w:rsidR="00EC7CFC" w:rsidRDefault="00EC7CFC" w:rsidP="00EC7CFC">
      <w:pPr>
        <w:numPr>
          <w:ilvl w:val="0"/>
          <w:numId w:val="29"/>
        </w:numPr>
        <w:spacing w:after="0" w:line="240" w:lineRule="auto"/>
        <w:ind w:left="0" w:firstLine="567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законодательные и нормативные акты в области ГО Российской Федерации;</w:t>
      </w:r>
    </w:p>
    <w:p w14:paraId="0460CA18" w14:textId="77777777" w:rsidR="00EC7CFC" w:rsidRDefault="00EC7CFC" w:rsidP="00EC7CFC">
      <w:pPr>
        <w:numPr>
          <w:ilvl w:val="0"/>
          <w:numId w:val="29"/>
        </w:numPr>
        <w:spacing w:after="0" w:line="240" w:lineRule="auto"/>
        <w:ind w:left="0" w:firstLine="567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поражающие факторы оружия массового поражения и других видов оружия;</w:t>
      </w:r>
    </w:p>
    <w:p w14:paraId="1035A8E1" w14:textId="77777777" w:rsidR="00EC7CFC" w:rsidRDefault="00EC7CFC" w:rsidP="00EC7CFC">
      <w:pPr>
        <w:numPr>
          <w:ilvl w:val="0"/>
          <w:numId w:val="29"/>
        </w:numPr>
        <w:spacing w:after="0" w:line="240" w:lineRule="auto"/>
        <w:ind w:left="0" w:firstLine="567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способы и средства защиты от опасностей, возникающих при военных конфликтах, а также при ЧС, свои обязанности в области ГО и защиты от ЧС;</w:t>
      </w:r>
    </w:p>
    <w:p w14:paraId="759C6F04" w14:textId="77777777" w:rsidR="00EC7CFC" w:rsidRDefault="00EC7CFC" w:rsidP="00EC7CFC">
      <w:pPr>
        <w:numPr>
          <w:ilvl w:val="0"/>
          <w:numId w:val="29"/>
        </w:numPr>
        <w:spacing w:after="0" w:line="240" w:lineRule="auto"/>
        <w:ind w:left="0" w:firstLine="567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порядок и последовательность действий по сигналу ГО «ВНИМАНИЕ ВСЕМ!» с информированием населения о порядке действий при воздушной тревоге, химической тревоге, радиационной опасности, угрозе катастрофического затопления и других опасностях;</w:t>
      </w:r>
    </w:p>
    <w:p w14:paraId="0D5BDDE6" w14:textId="77777777" w:rsidR="00EC7CFC" w:rsidRDefault="00EC7CFC" w:rsidP="00EC7CFC">
      <w:pPr>
        <w:numPr>
          <w:ilvl w:val="0"/>
          <w:numId w:val="29"/>
        </w:numPr>
        <w:spacing w:after="0" w:line="240" w:lineRule="auto"/>
        <w:ind w:left="0" w:firstLine="567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приёмы оказания первой помощи пострадавшим;</w:t>
      </w:r>
    </w:p>
    <w:p w14:paraId="185C7455" w14:textId="77777777" w:rsidR="00EC7CFC" w:rsidRDefault="00EC7CFC" w:rsidP="00EC7CFC">
      <w:pPr>
        <w:numPr>
          <w:ilvl w:val="0"/>
          <w:numId w:val="29"/>
        </w:numPr>
        <w:spacing w:after="0" w:line="240" w:lineRule="auto"/>
        <w:ind w:left="0" w:firstLine="567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обязанности граждан по выполнению мероприятий ГО и защиты от ЧС, а также их ответственность за невыполнение (ненадлежащее выполнение) данных обязанностей;</w:t>
      </w:r>
    </w:p>
    <w:p w14:paraId="2DE7A810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Уметь</w:t>
      </w:r>
      <w:r>
        <w:rPr>
          <w:rFonts w:eastAsia="Calibri"/>
          <w:color w:val="000000"/>
        </w:rPr>
        <w:t xml:space="preserve">: </w:t>
      </w:r>
    </w:p>
    <w:p w14:paraId="2B2736B8" w14:textId="77777777" w:rsidR="00EC7CFC" w:rsidRDefault="00EC7CFC" w:rsidP="00EC7CFC">
      <w:pPr>
        <w:numPr>
          <w:ilvl w:val="0"/>
          <w:numId w:val="30"/>
        </w:numPr>
        <w:spacing w:after="0" w:line="240" w:lineRule="auto"/>
        <w:ind w:left="0" w:firstLine="567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действовать по сигналу «ВНИМАНИЕ ВСЕМ!» с информацией о воздушной тревоге, химической тревоге, радиационной опасности или угрозе катастрофического затопления, и других опасностях;</w:t>
      </w:r>
    </w:p>
    <w:p w14:paraId="1A6B0092" w14:textId="77777777" w:rsidR="00EC7CFC" w:rsidRDefault="00EC7CFC" w:rsidP="00EC7CFC">
      <w:pPr>
        <w:numPr>
          <w:ilvl w:val="0"/>
          <w:numId w:val="30"/>
        </w:numPr>
        <w:spacing w:after="0" w:line="240" w:lineRule="auto"/>
        <w:ind w:left="0" w:firstLine="567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пользоваться средствами индивидуальной защиты, проводить частичную санитарную обработку; </w:t>
      </w:r>
    </w:p>
    <w:p w14:paraId="16019EB5" w14:textId="77777777" w:rsidR="00EC7CFC" w:rsidRDefault="00EC7CFC" w:rsidP="00EC7CFC">
      <w:pPr>
        <w:numPr>
          <w:ilvl w:val="0"/>
          <w:numId w:val="30"/>
        </w:numPr>
        <w:spacing w:after="0" w:line="240" w:lineRule="auto"/>
        <w:ind w:left="0" w:firstLine="567"/>
        <w:contextualSpacing/>
        <w:jc w:val="both"/>
        <w:rPr>
          <w:rFonts w:eastAsia="Calibri"/>
          <w:b/>
          <w:bCs/>
          <w:color w:val="000000"/>
        </w:rPr>
      </w:pPr>
      <w:r>
        <w:rPr>
          <w:rFonts w:eastAsia="Calibri"/>
          <w:color w:val="000000"/>
        </w:rPr>
        <w:t>оказывать первую помощь.</w:t>
      </w:r>
      <w:r>
        <w:rPr>
          <w:rFonts w:eastAsia="Calibri"/>
          <w:b/>
          <w:bCs/>
          <w:color w:val="000000"/>
        </w:rPr>
        <w:t xml:space="preserve"> </w:t>
      </w:r>
    </w:p>
    <w:p w14:paraId="57324C09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Владеть</w:t>
      </w:r>
      <w:r>
        <w:rPr>
          <w:rFonts w:eastAsia="Calibri"/>
          <w:color w:val="000000"/>
        </w:rPr>
        <w:t xml:space="preserve">: </w:t>
      </w:r>
    </w:p>
    <w:p w14:paraId="3F9BDDA5" w14:textId="77777777" w:rsidR="00EC7CFC" w:rsidRDefault="00EC7CFC" w:rsidP="00EC7CFC">
      <w:pPr>
        <w:numPr>
          <w:ilvl w:val="0"/>
          <w:numId w:val="31"/>
        </w:numPr>
        <w:spacing w:after="0" w:line="240" w:lineRule="auto"/>
        <w:ind w:left="0" w:firstLine="567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знаниями о способах и средствах защиты от опасностей, возникающих при военных конфликтах, а также при ЧС;</w:t>
      </w:r>
    </w:p>
    <w:p w14:paraId="5992DDC1" w14:textId="77777777" w:rsidR="00EC7CFC" w:rsidRDefault="00EC7CFC" w:rsidP="00EC7CFC">
      <w:pPr>
        <w:numPr>
          <w:ilvl w:val="0"/>
          <w:numId w:val="31"/>
        </w:numPr>
        <w:spacing w:after="0" w:line="240" w:lineRule="auto"/>
        <w:ind w:left="0" w:firstLine="567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навыками действовать по сигналам оповещения;</w:t>
      </w:r>
    </w:p>
    <w:p w14:paraId="725214A5" w14:textId="77777777" w:rsidR="00EC7CFC" w:rsidRDefault="00EC7CFC" w:rsidP="00EC7CFC">
      <w:pPr>
        <w:numPr>
          <w:ilvl w:val="0"/>
          <w:numId w:val="31"/>
        </w:numPr>
        <w:spacing w:after="0" w:line="240" w:lineRule="auto"/>
        <w:ind w:left="0" w:firstLine="567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навыками оказывать первую помощь в неотложных ситуациях;</w:t>
      </w:r>
    </w:p>
    <w:p w14:paraId="51EEEE7C" w14:textId="77777777" w:rsidR="00EC7CFC" w:rsidRDefault="00EC7CFC" w:rsidP="00EC7CFC">
      <w:pPr>
        <w:numPr>
          <w:ilvl w:val="0"/>
          <w:numId w:val="31"/>
        </w:numPr>
        <w:spacing w:after="0" w:line="240" w:lineRule="auto"/>
        <w:ind w:left="0" w:firstLine="567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навыками в пользовании средствами индивидуальной  защиты от поражающих факторов оружия массового поражения и других видов оружия</w:t>
      </w:r>
      <w:r>
        <w:rPr>
          <w:rFonts w:eastAsia="Calibri"/>
          <w:bCs/>
          <w:color w:val="000000"/>
        </w:rPr>
        <w:t>.</w:t>
      </w:r>
    </w:p>
    <w:p w14:paraId="563FDE4B" w14:textId="77777777" w:rsidR="00EC7CFC" w:rsidRDefault="00EC7CFC" w:rsidP="00EC7CFC">
      <w:pPr>
        <w:jc w:val="center"/>
        <w:rPr>
          <w:rFonts w:eastAsia="Calibri"/>
          <w:b/>
          <w:bCs/>
          <w:color w:val="000000"/>
        </w:rPr>
      </w:pPr>
    </w:p>
    <w:p w14:paraId="6B3FB584" w14:textId="77777777" w:rsidR="00EC7CFC" w:rsidRDefault="00EC7CFC" w:rsidP="00EC7CFC">
      <w:pPr>
        <w:jc w:val="center"/>
        <w:rPr>
          <w:rFonts w:eastAsia="Calibri"/>
          <w:color w:val="000000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459"/>
        <w:gridCol w:w="709"/>
        <w:gridCol w:w="952"/>
        <w:gridCol w:w="611"/>
        <w:gridCol w:w="658"/>
        <w:gridCol w:w="755"/>
        <w:gridCol w:w="1380"/>
      </w:tblGrid>
      <w:tr w:rsidR="00EC7CFC" w14:paraId="0DBB83E3" w14:textId="77777777" w:rsidTr="00EC7CFC">
        <w:trPr>
          <w:tblHeader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2373BB" w14:textId="77777777" w:rsidR="00EC7CFC" w:rsidRDefault="00EC7CFC">
            <w:pPr>
              <w:ind w:left="113" w:right="113"/>
              <w:jc w:val="center"/>
              <w:rPr>
                <w:rFonts w:eastAsia="Calibri"/>
                <w:color w:val="000000"/>
                <w:vertAlign w:val="superscript"/>
              </w:rPr>
            </w:pPr>
            <w:r>
              <w:rPr>
                <w:rFonts w:eastAsia="Calibri"/>
                <w:color w:val="000000"/>
              </w:rPr>
              <w:t>№ п/п</w:t>
            </w:r>
          </w:p>
        </w:tc>
        <w:tc>
          <w:tcPr>
            <w:tcW w:w="4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7A4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Наименование раздела / темы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2E586C" w14:textId="77777777" w:rsidR="00EC7CFC" w:rsidRDefault="00EC7CFC">
            <w:pPr>
              <w:ind w:left="113" w:right="113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Трудоемкость, час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F94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Всего, час.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150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 том числе, час.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672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СРС, час</w:t>
            </w:r>
          </w:p>
        </w:tc>
      </w:tr>
      <w:tr w:rsidR="00EC7CFC" w14:paraId="46D9D6A4" w14:textId="77777777" w:rsidTr="00EC7CFC">
        <w:trPr>
          <w:trHeight w:val="1384"/>
          <w:tblHeader/>
          <w:jc w:val="center"/>
        </w:trPr>
        <w:tc>
          <w:tcPr>
            <w:tcW w:w="5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55D5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B953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832F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A0B3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F25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лекции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71B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лабораторные работы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FE6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прак. занятия, семинары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BB35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C7CFC" w14:paraId="5765D38B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2B1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FA1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FB5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6BE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709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AF8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14F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788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</w:tr>
      <w:tr w:rsidR="00EC7CFC" w14:paraId="7B7ACAA5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691D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73C6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Требования нормативных правовых актов в области ГО и защиты населения и территорий.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3EA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8B8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811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BD6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50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FAD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0E884A8E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1E65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C54E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Поражающие факторы оружия массового поражения и других видов оружия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3F8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804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B92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DDD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9F6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EB49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C7CFC" w14:paraId="2531C8CD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E6F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EF6A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Порядок и последовательность действий по сигналам 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8800" w14:textId="77777777" w:rsidR="00EC7CFC" w:rsidRDefault="00EC7CFC">
            <w:pPr>
              <w:tabs>
                <w:tab w:val="left" w:pos="180"/>
                <w:tab w:val="center" w:pos="246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ab/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67A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457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DC7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B33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699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C7CFC" w14:paraId="43017764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343F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4.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0B36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Способы и средства защиты населения от поражающих факторов оружия массового поражения и других видов оружия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E48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95B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6D6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821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1BC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357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4D00C00E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0AA6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5.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5B8C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Права и обязанности граждан в области ГО и защиты населения и территорий от ЧС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CA2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E7C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6EB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B0F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580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169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103EDF91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C150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6.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E6F0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Основы оказания первой помощи.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6CF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093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3E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3E5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7F3F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867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EC7CFC" w14:paraId="6C749626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85D5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1326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Текущий контроль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595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615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26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7C4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EFB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ED6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0F638EF6" w14:textId="77777777" w:rsidTr="00EC7CFC">
        <w:trPr>
          <w:tblHeader/>
          <w:jc w:val="center"/>
        </w:trPr>
        <w:tc>
          <w:tcPr>
            <w:tcW w:w="5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2FEE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Итого теоретического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AEA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E4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3F3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175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4AB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1E1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</w:tr>
    </w:tbl>
    <w:p w14:paraId="797019BA" w14:textId="77777777" w:rsidR="00EC7CFC" w:rsidRDefault="00EC7CFC" w:rsidP="00EC7CFC">
      <w:pPr>
        <w:jc w:val="both"/>
        <w:rPr>
          <w:rFonts w:eastAsia="Calibri"/>
          <w:color w:val="000000"/>
        </w:rPr>
      </w:pPr>
    </w:p>
    <w:p w14:paraId="5C97F4C5" w14:textId="77777777" w:rsidR="00EC7CFC" w:rsidRDefault="00EC7CFC" w:rsidP="00EC7CFC">
      <w:pPr>
        <w:keepNext/>
        <w:tabs>
          <w:tab w:val="right" w:pos="9639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Лекционные занятия:</w:t>
      </w:r>
    </w:p>
    <w:tbl>
      <w:tblPr>
        <w:tblW w:w="1030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53"/>
        <w:gridCol w:w="1843"/>
        <w:gridCol w:w="4888"/>
        <w:gridCol w:w="1602"/>
        <w:gridCol w:w="919"/>
      </w:tblGrid>
      <w:tr w:rsidR="00EC7CFC" w14:paraId="68CF1290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9621A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 раздела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96CA3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Наименование раздела 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D81D5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Тема лекции. Краткое содержание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6AEB1E8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Применение ЭО и ДОТ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FFCFA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Объем, час.</w:t>
            </w:r>
          </w:p>
        </w:tc>
      </w:tr>
      <w:tr w:rsidR="00EC7CFC" w14:paraId="38ED12AF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07FBAC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4EDBC3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Поражающие факторы оружия массового поражения и других видов оружия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8519F6E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Опасности, возникающие при военных конфликтах или вследствие эти конфликтов и присущие им особенности.</w:t>
            </w:r>
          </w:p>
          <w:p w14:paraId="1E5E25C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Поражающие факторы ядерного, химического, биологического и обычного оружия.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B8BC6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8DEDEB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6F2EBE39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9F293E5" w14:textId="77777777" w:rsidR="00EC7CFC" w:rsidRDefault="00EC7CFC">
            <w:pPr>
              <w:ind w:left="36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20AD9A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Способы и средства защиты населения от поражающих факторов оружия массового поражения и других видов оружия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B0DF11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Использование имеющихся в организации средств индивидуальной и коллективной защиты. Порядок получения средств индивидуальной защиты. Изготовление и применение подручных защиты органов дыхания. Действия при укрытии в защитном сооружении. Меры безопасности при нахождении в защитных сооружениях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A34CA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780A4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</w:tbl>
    <w:p w14:paraId="6F4483A5" w14:textId="77777777" w:rsidR="00EC7CFC" w:rsidRDefault="00EC7CFC" w:rsidP="00EC7CFC">
      <w:pPr>
        <w:keepNext/>
        <w:tabs>
          <w:tab w:val="right" w:pos="9639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Практические занятия:</w:t>
      </w:r>
    </w:p>
    <w:tbl>
      <w:tblPr>
        <w:tblW w:w="103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60"/>
        <w:gridCol w:w="1942"/>
        <w:gridCol w:w="4740"/>
        <w:gridCol w:w="1590"/>
        <w:gridCol w:w="1003"/>
      </w:tblGrid>
      <w:tr w:rsidR="00EC7CFC" w14:paraId="326400D8" w14:textId="77777777" w:rsidTr="00EC7CFC">
        <w:trPr>
          <w:trHeight w:val="417"/>
          <w:jc w:val="center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7B435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 раздела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D3E1F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Наименование раздела </w:t>
            </w:r>
          </w:p>
        </w:tc>
        <w:tc>
          <w:tcPr>
            <w:tcW w:w="4738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9157E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Тема занятия.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56E67DE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Применение ЭО и ДОТ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78F53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Объем, час.</w:t>
            </w:r>
          </w:p>
        </w:tc>
      </w:tr>
      <w:tr w:rsidR="00EC7CFC" w14:paraId="73033BBD" w14:textId="77777777" w:rsidTr="00EC7CFC">
        <w:trPr>
          <w:trHeight w:val="200"/>
          <w:jc w:val="center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812B58" w14:textId="77777777" w:rsidR="00EC7CFC" w:rsidRDefault="00EC7CFC">
            <w:pPr>
              <w:ind w:left="36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68B6BF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Порядок и последовательность действий по сигналам ГО</w:t>
            </w:r>
          </w:p>
        </w:tc>
        <w:tc>
          <w:tcPr>
            <w:tcW w:w="4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3786D1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Действия по сигналу «ВНИМАНИЕ ВСЕМ!» с информационными сообщениями:</w:t>
            </w:r>
          </w:p>
          <w:p w14:paraId="743BDA10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 воздушной тревоге;</w:t>
            </w:r>
          </w:p>
          <w:p w14:paraId="3729855C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 химической тревоге;</w:t>
            </w:r>
          </w:p>
          <w:p w14:paraId="4EEDE37A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 радиационной опасности;</w:t>
            </w:r>
          </w:p>
          <w:p w14:paraId="173C9CFC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 других опасностях.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5F24F9" w14:textId="77777777" w:rsidR="00EC7CFC" w:rsidRDefault="00EC7CFC">
            <w:pPr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</w:rPr>
              <w:t xml:space="preserve">ЭИОС ПривГУПС,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1A2B7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0E5D38F7" w14:textId="77777777" w:rsidTr="00EC7CFC">
        <w:trPr>
          <w:trHeight w:val="200"/>
          <w:jc w:val="center"/>
        </w:trPr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17BFFD" w14:textId="77777777" w:rsidR="00EC7CFC" w:rsidRDefault="00EC7CFC">
            <w:pPr>
              <w:ind w:left="36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2D3057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Основы оказания первой помощи.</w:t>
            </w:r>
          </w:p>
        </w:tc>
        <w:tc>
          <w:tcPr>
            <w:tcW w:w="4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A454DE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Первая помощь при кровотечениях и ранениях. Способы остановки кровотечения. Виды повязок. Правила и приёмы наложения повязок на раны.</w:t>
            </w:r>
          </w:p>
          <w:p w14:paraId="6B58ABA0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Первая помощь при переломах. Приёмы и способы иммобилизации и применения табельных и подручных средств. Способы и правила транспортировки и переноски пострадавших.</w:t>
            </w:r>
          </w:p>
          <w:p w14:paraId="43BD1761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Первая помощь при ушибах, вывихах, химических и термических ожогах, отравлениях.</w:t>
            </w:r>
          </w:p>
          <w:p w14:paraId="4836C0A0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Практическая тренировка по проведению искусственного дыхания и непрямого массажа сердца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88928A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 xml:space="preserve">ЭИОС ПривГУПС,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6A9ED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</w:tbl>
    <w:p w14:paraId="295F0372" w14:textId="77777777" w:rsidR="00EC7CFC" w:rsidRDefault="00EC7CFC" w:rsidP="00EC7CFC">
      <w:pPr>
        <w:keepNext/>
        <w:tabs>
          <w:tab w:val="right" w:pos="9639"/>
        </w:tabs>
        <w:ind w:firstLine="709"/>
        <w:jc w:val="both"/>
        <w:rPr>
          <w:rFonts w:eastAsia="Calibri"/>
          <w:color w:val="000000"/>
        </w:rPr>
      </w:pPr>
    </w:p>
    <w:p w14:paraId="3D13EA3B" w14:textId="77777777" w:rsidR="00EC7CFC" w:rsidRDefault="00EC7CFC" w:rsidP="00EC7CFC">
      <w:pPr>
        <w:keepNext/>
        <w:tabs>
          <w:tab w:val="right" w:pos="9639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Самостоятельная работа:</w:t>
      </w:r>
    </w:p>
    <w:tbl>
      <w:tblPr>
        <w:tblW w:w="100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52"/>
        <w:gridCol w:w="1843"/>
        <w:gridCol w:w="4677"/>
        <w:gridCol w:w="1559"/>
        <w:gridCol w:w="919"/>
      </w:tblGrid>
      <w:tr w:rsidR="00EC7CFC" w14:paraId="2350BAD4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0DADA7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 раздела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7CBBFCD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Наименование раздела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E89F70A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Тема. Краткое содержание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vAlign w:val="center"/>
            <w:hideMark/>
          </w:tcPr>
          <w:p w14:paraId="5DD6ECC2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Применение ЭО и ДОТ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45BC2D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Объем, час.</w:t>
            </w:r>
          </w:p>
        </w:tc>
      </w:tr>
      <w:tr w:rsidR="00EC7CFC" w14:paraId="2AD1AF29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1C1E7F" w14:textId="77777777" w:rsidR="00EC7CFC" w:rsidRDefault="00EC7CFC">
            <w:pPr>
              <w:ind w:left="36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0CAD2EB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Требования нормативных правовых актов в области ГО и защиты населения и территорий.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0A40AF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Основные нормативные правовые акты в области ГО, их основное содержание.</w:t>
            </w:r>
          </w:p>
          <w:p w14:paraId="54606612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Задачи и мероприятия в области ГО и защиты населения и территорий, содержащихся в федеральных законах от 12февраля 1998г. №28-ФЗ «О гражданской обороне» и от 21 декабря 1994г. №68-ФЗ «О защите населения и территорий от чрезвычайных ситуаций природного и техногенного характера», в постановлениях Правительства Российской Федерации от 26 ноября 2007г. №804 «Об утверждении Положения о гражданской обороне в Российской Федерации», от30 декабря 2003 г.№ 794 «О единой государственной системе предупреждения и ликвидации чрезвычайных ситуаций».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89AFB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9E4BE0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6E1942CC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939891E" w14:textId="77777777" w:rsidR="00EC7CFC" w:rsidRDefault="00EC7CFC">
            <w:pPr>
              <w:ind w:left="36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F4E19D7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Способы и средства защиты населения от поражающих факторов оружия массового поражения и других видов оружия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242340F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Принципы организации приведения в готовность, ведения ГО и защиты населения и территорий от ЧС. Способы защиты, их содержание и организация выполнения:</w:t>
            </w:r>
          </w:p>
          <w:p w14:paraId="30D3ECF5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 инженерная защита;</w:t>
            </w:r>
          </w:p>
          <w:p w14:paraId="4D362DBF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 эвакуация;</w:t>
            </w:r>
          </w:p>
          <w:p w14:paraId="3285E1D0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 использование средств индивидуальной защиты;</w:t>
            </w:r>
          </w:p>
          <w:p w14:paraId="5534B1D7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 проведение АСДНР.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777AB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AD6D0E9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4B7D92A4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A24893D" w14:textId="77777777" w:rsidR="00EC7CFC" w:rsidRDefault="00EC7CFC">
            <w:pPr>
              <w:ind w:left="36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3.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B1D030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Права и обязанности граждан в области ГО и защиты населения и территорий от ЧС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E8C91E9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Прохождение обучения способам защиты от опасностей, возникающих при ведении военных действий или вследствие этих действий. Участие в проведении мероприятий гражданской обороны. Оказание содействия органам государственной власти и организациям в решении задач в области гражданской обороны.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674A1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5752E4A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</w:tbl>
    <w:p w14:paraId="2B6F7B8A" w14:textId="77777777" w:rsidR="00EC7CFC" w:rsidRDefault="00EC7CFC" w:rsidP="00EC7CFC">
      <w:pPr>
        <w:widowControl w:val="0"/>
        <w:jc w:val="center"/>
        <w:rPr>
          <w:rFonts w:eastAsia="Calibri"/>
          <w:color w:val="000000"/>
        </w:rPr>
      </w:pPr>
    </w:p>
    <w:p w14:paraId="6EE32E6D" w14:textId="77777777" w:rsidR="00EC7CFC" w:rsidRDefault="00EC7CFC" w:rsidP="00EC7CFC">
      <w:pPr>
        <w:ind w:firstLine="567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Оценочные и методические материалы</w:t>
      </w:r>
    </w:p>
    <w:p w14:paraId="1C790EE0" w14:textId="77777777" w:rsidR="00EC7CFC" w:rsidRDefault="00EC7CFC" w:rsidP="00EC7CFC">
      <w:pPr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Оценка качества учебных достижений обучающихся по дисциплине осуществляется в ходе текущего контроля. Текущий контроль по дисциплине обеспечивает оценку степени полноты и качества освоения компетенций в соответствии с планируемыми результатами обучения.</w:t>
      </w:r>
    </w:p>
    <w:p w14:paraId="6B3C63D7" w14:textId="77777777" w:rsidR="00EC7CFC" w:rsidRDefault="00EC7CFC" w:rsidP="00EC7CFC">
      <w:pPr>
        <w:tabs>
          <w:tab w:val="left" w:pos="708"/>
          <w:tab w:val="left" w:pos="2355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Форма текущего контроля по дисциплине – тестирование.</w:t>
      </w:r>
    </w:p>
    <w:p w14:paraId="06CF1F5A" w14:textId="77777777" w:rsidR="00EC7CFC" w:rsidRDefault="00EC7CFC" w:rsidP="00EC7CFC">
      <w:pPr>
        <w:ind w:firstLine="567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Критерии формирования оценок по выполнению тестовых заданий</w:t>
      </w:r>
    </w:p>
    <w:p w14:paraId="52F27711" w14:textId="77777777" w:rsidR="00EC7CFC" w:rsidRDefault="00EC7CFC" w:rsidP="00EC7CFC">
      <w:pPr>
        <w:numPr>
          <w:ilvl w:val="0"/>
          <w:numId w:val="16"/>
        </w:numPr>
        <w:spacing w:after="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оценка </w:t>
      </w:r>
      <w:r>
        <w:rPr>
          <w:rFonts w:eastAsia="Calibri"/>
          <w:b/>
          <w:color w:val="000000"/>
        </w:rPr>
        <w:t>«зачтено»</w:t>
      </w:r>
      <w:r>
        <w:rPr>
          <w:rFonts w:eastAsia="Calibri"/>
          <w:color w:val="000000"/>
        </w:rPr>
        <w:t xml:space="preserve"> выставляется обучающемуся, если количество правильных ответов на вопросы составляет 60–100% от общего объёма заданных вопросов;</w:t>
      </w:r>
    </w:p>
    <w:p w14:paraId="3ACEA9EF" w14:textId="77777777" w:rsidR="00EC7CFC" w:rsidRDefault="00EC7CFC" w:rsidP="00EC7CFC">
      <w:pPr>
        <w:numPr>
          <w:ilvl w:val="0"/>
          <w:numId w:val="16"/>
        </w:numPr>
        <w:spacing w:after="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оценка </w:t>
      </w:r>
      <w:r>
        <w:rPr>
          <w:rFonts w:eastAsia="Calibri"/>
          <w:b/>
          <w:color w:val="000000"/>
        </w:rPr>
        <w:t>«не зачтено»</w:t>
      </w:r>
      <w:r>
        <w:rPr>
          <w:rFonts w:eastAsia="Calibri"/>
          <w:color w:val="000000"/>
        </w:rPr>
        <w:t xml:space="preserve"> выставляется обучающемуся, если количество правильных ответов – менее 60% от общего объёма заданных вопросов.</w:t>
      </w:r>
    </w:p>
    <w:p w14:paraId="2559F8BD" w14:textId="77777777" w:rsidR="00EC7CFC" w:rsidRDefault="00EC7CFC" w:rsidP="00EC7CFC">
      <w:pPr>
        <w:jc w:val="center"/>
        <w:rPr>
          <w:rFonts w:eastAsia="Calibri"/>
          <w:b/>
          <w:color w:val="000000"/>
        </w:rPr>
      </w:pPr>
    </w:p>
    <w:p w14:paraId="07A82602" w14:textId="77777777" w:rsidR="00EC7CFC" w:rsidRDefault="00EC7CFC" w:rsidP="00EC7CFC">
      <w:pPr>
        <w:tabs>
          <w:tab w:val="right" w:pos="426"/>
        </w:tabs>
        <w:ind w:firstLine="709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>Оценочные материалы для текущего контроля:</w:t>
      </w:r>
    </w:p>
    <w:p w14:paraId="58C6C8CE" w14:textId="77777777" w:rsidR="00EC7CFC" w:rsidRDefault="00EC7CFC" w:rsidP="00EC7CFC">
      <w:pPr>
        <w:jc w:val="center"/>
        <w:rPr>
          <w:rFonts w:eastAsia="Calibri"/>
          <w:b/>
          <w:color w:val="000000"/>
        </w:rPr>
      </w:pPr>
    </w:p>
    <w:p w14:paraId="5D127BDF" w14:textId="77777777" w:rsidR="00EC7CFC" w:rsidRDefault="00EC7CFC" w:rsidP="00EC7CFC">
      <w:pPr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Типовые вопросы теста </w:t>
      </w:r>
    </w:p>
    <w:p w14:paraId="29270F93" w14:textId="77777777" w:rsidR="00EC7CFC" w:rsidRDefault="00EC7CFC" w:rsidP="00EC7CFC">
      <w:pPr>
        <w:jc w:val="both"/>
        <w:rPr>
          <w:rFonts w:eastAsia="Times New Roman"/>
          <w:b/>
          <w:iCs/>
          <w:color w:val="000000"/>
        </w:rPr>
      </w:pPr>
    </w:p>
    <w:p w14:paraId="5A8D5404" w14:textId="77777777" w:rsidR="00EC7CFC" w:rsidRDefault="00EC7CFC" w:rsidP="00EC7CFC">
      <w:pPr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 xml:space="preserve">1. Какие уровни имеет Российская система оповещения ГО: </w:t>
      </w:r>
    </w:p>
    <w:p w14:paraId="7ADD0094" w14:textId="77777777" w:rsidR="00EC7CFC" w:rsidRDefault="00EC7CFC" w:rsidP="00EC7CFC">
      <w:pPr>
        <w:jc w:val="both"/>
        <w:rPr>
          <w:iCs/>
          <w:color w:val="000000"/>
        </w:rPr>
      </w:pPr>
      <w:r>
        <w:rPr>
          <w:iCs/>
          <w:color w:val="000000"/>
        </w:rPr>
        <w:t>А)</w:t>
      </w:r>
      <w:r>
        <w:rPr>
          <w:color w:val="000000"/>
        </w:rPr>
        <w:t xml:space="preserve"> федеральный,</w:t>
      </w:r>
      <w:r>
        <w:rPr>
          <w:bCs/>
          <w:color w:val="000000"/>
        </w:rPr>
        <w:t xml:space="preserve"> региональный,</w:t>
      </w:r>
      <w:r>
        <w:rPr>
          <w:color w:val="000000"/>
        </w:rPr>
        <w:t xml:space="preserve"> территориальный, местный, локальный, </w:t>
      </w:r>
      <w:r>
        <w:rPr>
          <w:bCs/>
          <w:color w:val="000000"/>
        </w:rPr>
        <w:t>объектовый</w:t>
      </w:r>
    </w:p>
    <w:p w14:paraId="0B6C39E3" w14:textId="77777777" w:rsidR="00EC7CFC" w:rsidRDefault="00EC7CFC" w:rsidP="00EC7CFC">
      <w:pPr>
        <w:jc w:val="both"/>
        <w:rPr>
          <w:iCs/>
          <w:color w:val="000000"/>
        </w:rPr>
      </w:pPr>
      <w:r>
        <w:rPr>
          <w:iCs/>
          <w:color w:val="000000"/>
        </w:rPr>
        <w:t>Б)</w:t>
      </w:r>
      <w:r>
        <w:rPr>
          <w:color w:val="000000"/>
        </w:rPr>
        <w:t xml:space="preserve"> федеральный, региональный, областной, районный, городской</w:t>
      </w:r>
    </w:p>
    <w:p w14:paraId="51F5605A" w14:textId="77777777" w:rsidR="00EC7CFC" w:rsidRDefault="00EC7CFC" w:rsidP="00EC7CFC">
      <w:pPr>
        <w:jc w:val="both"/>
        <w:rPr>
          <w:iCs/>
          <w:color w:val="000000"/>
        </w:rPr>
      </w:pPr>
      <w:r>
        <w:rPr>
          <w:iCs/>
          <w:color w:val="000000"/>
        </w:rPr>
        <w:t>В)</w:t>
      </w:r>
      <w:r>
        <w:rPr>
          <w:bCs/>
          <w:color w:val="000000"/>
        </w:rPr>
        <w:t xml:space="preserve"> федеральный, межрегиональный, региональный, муниципальный и объектовый</w:t>
      </w:r>
    </w:p>
    <w:p w14:paraId="4D7E40F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iCs/>
          <w:color w:val="000000"/>
        </w:rPr>
        <w:t>Г)</w:t>
      </w:r>
      <w:r>
        <w:rPr>
          <w:rFonts w:eastAsia="Calibri"/>
          <w:color w:val="000000"/>
        </w:rPr>
        <w:t xml:space="preserve"> функциональный, территориальный, промышленный, бытовой, специальный</w:t>
      </w:r>
    </w:p>
    <w:p w14:paraId="7F8E8576" w14:textId="77777777" w:rsidR="00EC7CFC" w:rsidRDefault="00EC7CFC" w:rsidP="00EC7CFC">
      <w:pPr>
        <w:tabs>
          <w:tab w:val="left" w:pos="900"/>
        </w:tabs>
        <w:jc w:val="both"/>
        <w:rPr>
          <w:rFonts w:eastAsia="Calibri"/>
          <w:b/>
          <w:iCs/>
          <w:color w:val="000000"/>
        </w:rPr>
      </w:pPr>
      <w:r>
        <w:rPr>
          <w:rFonts w:eastAsia="Calibri"/>
          <w:b/>
          <w:iCs/>
          <w:color w:val="000000"/>
        </w:rPr>
        <w:t>2. Какой сигнал оповещения передается с помощью сирен, а также прерывистых гудков промышленных предприятий и транспортных средств:</w:t>
      </w:r>
    </w:p>
    <w:p w14:paraId="19A3023F" w14:textId="77777777" w:rsidR="00EC7CFC" w:rsidRDefault="00EC7CFC" w:rsidP="00EC7CFC">
      <w:pPr>
        <w:tabs>
          <w:tab w:val="left" w:pos="900"/>
        </w:tabs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>А)</w:t>
      </w:r>
      <w:r>
        <w:rPr>
          <w:rFonts w:eastAsia="Calibri"/>
          <w:color w:val="000000"/>
        </w:rPr>
        <w:t xml:space="preserve"> "Радиационная опасность!"</w:t>
      </w:r>
    </w:p>
    <w:p w14:paraId="1D99E076" w14:textId="77777777" w:rsidR="00EC7CFC" w:rsidRDefault="00EC7CFC" w:rsidP="00EC7CFC">
      <w:pPr>
        <w:tabs>
          <w:tab w:val="left" w:pos="900"/>
        </w:tabs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>Б)</w:t>
      </w:r>
      <w:r>
        <w:rPr>
          <w:rFonts w:eastAsia="Calibri"/>
          <w:color w:val="000000"/>
        </w:rPr>
        <w:t xml:space="preserve"> "Внимание всем!"</w:t>
      </w:r>
    </w:p>
    <w:p w14:paraId="3344E3D6" w14:textId="77777777" w:rsidR="00EC7CFC" w:rsidRDefault="00EC7CFC" w:rsidP="00EC7CFC">
      <w:pPr>
        <w:tabs>
          <w:tab w:val="left" w:pos="900"/>
        </w:tabs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>В)</w:t>
      </w:r>
      <w:r>
        <w:rPr>
          <w:rFonts w:eastAsia="Calibri"/>
          <w:color w:val="000000"/>
        </w:rPr>
        <w:t xml:space="preserve"> "Опасность!"</w:t>
      </w:r>
    </w:p>
    <w:p w14:paraId="74E561D4" w14:textId="77777777" w:rsidR="00EC7CFC" w:rsidRDefault="00EC7CFC" w:rsidP="00EC7CFC">
      <w:pPr>
        <w:tabs>
          <w:tab w:val="left" w:pos="900"/>
        </w:tabs>
        <w:jc w:val="both"/>
        <w:rPr>
          <w:rFonts w:eastAsia="Calibri"/>
          <w:color w:val="000000"/>
        </w:rPr>
      </w:pPr>
      <w:r>
        <w:rPr>
          <w:rFonts w:eastAsia="Calibri"/>
          <w:iCs/>
          <w:color w:val="000000"/>
        </w:rPr>
        <w:t>Г)</w:t>
      </w:r>
      <w:r>
        <w:rPr>
          <w:rFonts w:eastAsia="Calibri"/>
          <w:color w:val="000000"/>
        </w:rPr>
        <w:t xml:space="preserve"> "Химическая опасность!"</w:t>
      </w:r>
    </w:p>
    <w:p w14:paraId="1EE70119" w14:textId="77777777" w:rsidR="00EC7CFC" w:rsidRDefault="00EC7CFC" w:rsidP="00EC7CFC">
      <w:pPr>
        <w:jc w:val="both"/>
        <w:rPr>
          <w:rFonts w:eastAsia="Times New Roman"/>
          <w:b/>
          <w:bCs/>
          <w:color w:val="000000"/>
        </w:rPr>
      </w:pPr>
      <w:r>
        <w:rPr>
          <w:b/>
          <w:bCs/>
          <w:color w:val="000000"/>
        </w:rPr>
        <w:t>3. Для удаления с одежды, открытых участков кожи и средств индивидуальной защиты капель аварийно химически опасных веществ используется:</w:t>
      </w:r>
    </w:p>
    <w:p w14:paraId="1F21D1F5" w14:textId="77777777" w:rsidR="00EC7CFC" w:rsidRDefault="00EC7CFC" w:rsidP="00EC7CFC">
      <w:pPr>
        <w:jc w:val="both"/>
        <w:rPr>
          <w:bCs/>
          <w:color w:val="000000"/>
        </w:rPr>
      </w:pPr>
      <w:r>
        <w:rPr>
          <w:bCs/>
          <w:color w:val="000000"/>
        </w:rPr>
        <w:t>А)</w:t>
      </w:r>
      <w:r>
        <w:rPr>
          <w:color w:val="000000"/>
        </w:rPr>
        <w:t xml:space="preserve"> аптечка индивидуальная</w:t>
      </w:r>
    </w:p>
    <w:p w14:paraId="6F806E7B" w14:textId="77777777" w:rsidR="00EC7CFC" w:rsidRDefault="00EC7CFC" w:rsidP="00EC7CFC">
      <w:pPr>
        <w:jc w:val="both"/>
        <w:rPr>
          <w:bCs/>
          <w:color w:val="000000"/>
        </w:rPr>
      </w:pPr>
      <w:r>
        <w:rPr>
          <w:bCs/>
          <w:color w:val="000000"/>
        </w:rPr>
        <w:t>Б)</w:t>
      </w:r>
      <w:r>
        <w:rPr>
          <w:color w:val="000000"/>
        </w:rPr>
        <w:t xml:space="preserve"> пакет перевязочный индивидуальный</w:t>
      </w:r>
    </w:p>
    <w:p w14:paraId="2D1B53A7" w14:textId="77777777" w:rsidR="00EC7CFC" w:rsidRDefault="00EC7CFC" w:rsidP="00EC7CFC">
      <w:pPr>
        <w:jc w:val="both"/>
        <w:rPr>
          <w:bCs/>
          <w:color w:val="000000"/>
        </w:rPr>
      </w:pPr>
      <w:r>
        <w:rPr>
          <w:bCs/>
          <w:color w:val="000000"/>
        </w:rPr>
        <w:t>В)</w:t>
      </w:r>
      <w:r>
        <w:rPr>
          <w:color w:val="000000"/>
        </w:rPr>
        <w:t xml:space="preserve"> общевойсковой защитный комплект</w:t>
      </w:r>
    </w:p>
    <w:p w14:paraId="0C6507F6" w14:textId="77777777" w:rsidR="00EC7CFC" w:rsidRDefault="00EC7CFC" w:rsidP="00EC7CFC">
      <w:pPr>
        <w:jc w:val="both"/>
        <w:rPr>
          <w:color w:val="000000"/>
        </w:rPr>
      </w:pPr>
      <w:r>
        <w:rPr>
          <w:bCs/>
          <w:color w:val="000000"/>
        </w:rPr>
        <w:t>Г)</w:t>
      </w:r>
      <w:r>
        <w:rPr>
          <w:color w:val="000000"/>
        </w:rPr>
        <w:t xml:space="preserve"> индивидуальный противохимический пакет</w:t>
      </w:r>
    </w:p>
    <w:p w14:paraId="1AEF1720" w14:textId="77777777" w:rsidR="00EC7CFC" w:rsidRDefault="00EC7CFC" w:rsidP="00EC7CF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4. Какой режим вводится в очаге биологического поражения в случае, когда возбудитель заболевания не относится к группе особо опасных:</w:t>
      </w:r>
    </w:p>
    <w:p w14:paraId="6156E749" w14:textId="77777777" w:rsidR="00EC7CFC" w:rsidRDefault="00EC7CFC" w:rsidP="00EC7CFC">
      <w:pPr>
        <w:jc w:val="both"/>
        <w:rPr>
          <w:bCs/>
          <w:color w:val="000000"/>
        </w:rPr>
      </w:pPr>
      <w:r>
        <w:rPr>
          <w:bCs/>
          <w:color w:val="000000"/>
        </w:rPr>
        <w:t>А)</w:t>
      </w:r>
      <w:r>
        <w:rPr>
          <w:color w:val="000000"/>
        </w:rPr>
        <w:t xml:space="preserve"> профилактики</w:t>
      </w:r>
    </w:p>
    <w:p w14:paraId="5DF3D25B" w14:textId="77777777" w:rsidR="00EC7CFC" w:rsidRDefault="00EC7CFC" w:rsidP="00EC7CFC">
      <w:pPr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Б)</w:t>
      </w:r>
      <w:r>
        <w:rPr>
          <w:color w:val="000000"/>
        </w:rPr>
        <w:t xml:space="preserve"> наблюдения</w:t>
      </w:r>
    </w:p>
    <w:p w14:paraId="6DD9CA0B" w14:textId="77777777" w:rsidR="00EC7CFC" w:rsidRDefault="00EC7CFC" w:rsidP="00EC7CFC">
      <w:pPr>
        <w:jc w:val="both"/>
        <w:rPr>
          <w:bCs/>
          <w:color w:val="000000"/>
        </w:rPr>
      </w:pPr>
      <w:r>
        <w:rPr>
          <w:bCs/>
          <w:color w:val="000000"/>
        </w:rPr>
        <w:t>В)</w:t>
      </w:r>
      <w:r>
        <w:rPr>
          <w:color w:val="000000"/>
        </w:rPr>
        <w:t xml:space="preserve"> изоляции</w:t>
      </w:r>
    </w:p>
    <w:p w14:paraId="5728F1CB" w14:textId="77777777" w:rsidR="00EC7CFC" w:rsidRDefault="00EC7CFC" w:rsidP="00EC7CFC">
      <w:pPr>
        <w:jc w:val="both"/>
        <w:rPr>
          <w:color w:val="000000"/>
        </w:rPr>
      </w:pPr>
      <w:r>
        <w:rPr>
          <w:bCs/>
          <w:color w:val="000000"/>
        </w:rPr>
        <w:t>Г)</w:t>
      </w:r>
      <w:r>
        <w:rPr>
          <w:color w:val="000000"/>
        </w:rPr>
        <w:t xml:space="preserve"> обсервации</w:t>
      </w:r>
    </w:p>
    <w:p w14:paraId="58D0E4DE" w14:textId="77777777" w:rsidR="00EC7CFC" w:rsidRDefault="00EC7CFC" w:rsidP="00EC7CFC">
      <w:pPr>
        <w:jc w:val="both"/>
        <w:rPr>
          <w:b/>
          <w:color w:val="000000"/>
        </w:rPr>
      </w:pPr>
      <w:r>
        <w:rPr>
          <w:b/>
          <w:color w:val="000000"/>
        </w:rPr>
        <w:t>5. По назначению СИЗОД подразделяются на:</w:t>
      </w:r>
    </w:p>
    <w:p w14:paraId="60E8F69B" w14:textId="77777777" w:rsidR="00EC7CFC" w:rsidRDefault="00EC7CFC" w:rsidP="00EC7CFC">
      <w:pPr>
        <w:jc w:val="both"/>
        <w:rPr>
          <w:color w:val="000000"/>
        </w:rPr>
      </w:pPr>
      <w:r>
        <w:rPr>
          <w:color w:val="000000"/>
        </w:rPr>
        <w:t>А) противопылевые, противогазовые, универсальные</w:t>
      </w:r>
    </w:p>
    <w:p w14:paraId="64498FF8" w14:textId="77777777" w:rsidR="00EC7CFC" w:rsidRDefault="00EC7CFC" w:rsidP="00EC7CFC">
      <w:pPr>
        <w:jc w:val="both"/>
        <w:rPr>
          <w:color w:val="000000"/>
        </w:rPr>
      </w:pPr>
      <w:r>
        <w:rPr>
          <w:color w:val="000000"/>
        </w:rPr>
        <w:t>Б) гражданские, общевойсковые</w:t>
      </w:r>
    </w:p>
    <w:p w14:paraId="7524FA00" w14:textId="77777777" w:rsidR="00EC7CFC" w:rsidRDefault="00EC7CFC" w:rsidP="00EC7CFC">
      <w:pPr>
        <w:jc w:val="both"/>
        <w:rPr>
          <w:color w:val="000000"/>
        </w:rPr>
      </w:pPr>
      <w:r>
        <w:rPr>
          <w:color w:val="000000"/>
        </w:rPr>
        <w:t>В) шланговые, автономные</w:t>
      </w:r>
    </w:p>
    <w:p w14:paraId="2697DB32" w14:textId="77777777" w:rsidR="00EC7CFC" w:rsidRDefault="00EC7CFC" w:rsidP="00EC7CFC">
      <w:pPr>
        <w:jc w:val="both"/>
        <w:rPr>
          <w:color w:val="000000"/>
        </w:rPr>
      </w:pPr>
      <w:r>
        <w:rPr>
          <w:color w:val="000000"/>
        </w:rPr>
        <w:t>Г) гражданские, общевойсковые и промышленные</w:t>
      </w:r>
    </w:p>
    <w:p w14:paraId="2AC0D71F" w14:textId="77777777" w:rsidR="00EC7CFC" w:rsidRDefault="00EC7CFC" w:rsidP="00EC7CF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6. По принципу защитного действия средства защиты подразделяются на:</w:t>
      </w:r>
    </w:p>
    <w:p w14:paraId="43097E74" w14:textId="77777777" w:rsidR="00EC7CFC" w:rsidRDefault="00EC7CFC" w:rsidP="00EC7CFC">
      <w:pPr>
        <w:jc w:val="both"/>
        <w:rPr>
          <w:bCs/>
          <w:color w:val="000000"/>
        </w:rPr>
      </w:pPr>
      <w:r>
        <w:rPr>
          <w:bCs/>
          <w:color w:val="000000"/>
        </w:rPr>
        <w:t>А)</w:t>
      </w:r>
      <w:r>
        <w:rPr>
          <w:color w:val="000000"/>
        </w:rPr>
        <w:t xml:space="preserve"> фильтрующие и изолирующие</w:t>
      </w:r>
    </w:p>
    <w:p w14:paraId="5E44F8D6" w14:textId="77777777" w:rsidR="00EC7CFC" w:rsidRDefault="00EC7CFC" w:rsidP="00EC7CFC">
      <w:pPr>
        <w:jc w:val="both"/>
        <w:rPr>
          <w:bCs/>
          <w:color w:val="000000"/>
        </w:rPr>
      </w:pPr>
      <w:r>
        <w:rPr>
          <w:bCs/>
          <w:color w:val="000000"/>
        </w:rPr>
        <w:t>Б)</w:t>
      </w:r>
      <w:r>
        <w:rPr>
          <w:color w:val="000000"/>
        </w:rPr>
        <w:t xml:space="preserve"> коллективные и индивидуальные</w:t>
      </w:r>
    </w:p>
    <w:p w14:paraId="170B1BA3" w14:textId="77777777" w:rsidR="00EC7CFC" w:rsidRDefault="00EC7CFC" w:rsidP="00EC7CFC">
      <w:pPr>
        <w:jc w:val="both"/>
        <w:rPr>
          <w:bCs/>
          <w:color w:val="000000"/>
        </w:rPr>
      </w:pPr>
      <w:r>
        <w:rPr>
          <w:bCs/>
          <w:color w:val="000000"/>
        </w:rPr>
        <w:t>В)</w:t>
      </w:r>
      <w:r>
        <w:rPr>
          <w:color w:val="000000"/>
        </w:rPr>
        <w:t xml:space="preserve"> противорадиационные и противохимические</w:t>
      </w:r>
    </w:p>
    <w:p w14:paraId="202FF34A" w14:textId="77777777" w:rsidR="00EC7CFC" w:rsidRDefault="00EC7CFC" w:rsidP="00EC7CFC">
      <w:pPr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Г)</w:t>
      </w:r>
      <w:r>
        <w:rPr>
          <w:rFonts w:eastAsia="Calibri"/>
          <w:color w:val="000000"/>
        </w:rPr>
        <w:t xml:space="preserve"> универсальные и специализированные</w:t>
      </w:r>
    </w:p>
    <w:p w14:paraId="6A9524C3" w14:textId="77777777" w:rsidR="00EC7CFC" w:rsidRDefault="00EC7CFC" w:rsidP="00EC7CFC">
      <w:pPr>
        <w:jc w:val="both"/>
        <w:rPr>
          <w:rFonts w:eastAsia="Times New Roman"/>
          <w:b/>
          <w:color w:val="000000"/>
        </w:rPr>
      </w:pPr>
      <w:r>
        <w:rPr>
          <w:b/>
          <w:color w:val="000000"/>
        </w:rPr>
        <w:t xml:space="preserve">7. В  зависимости  от </w:t>
      </w:r>
      <w:r>
        <w:rPr>
          <w:b/>
          <w:bCs/>
          <w:color w:val="000000"/>
        </w:rPr>
        <w:t>развития ЧС</w:t>
      </w:r>
      <w:r>
        <w:rPr>
          <w:b/>
          <w:color w:val="000000"/>
        </w:rPr>
        <w:t xml:space="preserve"> и  </w:t>
      </w:r>
      <w:r>
        <w:rPr>
          <w:b/>
          <w:bCs/>
          <w:color w:val="000000"/>
        </w:rPr>
        <w:t>численности</w:t>
      </w:r>
      <w:r>
        <w:rPr>
          <w:b/>
          <w:color w:val="000000"/>
        </w:rPr>
        <w:t xml:space="preserve"> выводимого  из  зоны  ЧС  населения,  может  проводится  эвакуация:</w:t>
      </w:r>
    </w:p>
    <w:p w14:paraId="76B04698" w14:textId="77777777" w:rsidR="00EC7CFC" w:rsidRDefault="00EC7CFC" w:rsidP="00EC7CFC">
      <w:pPr>
        <w:jc w:val="both"/>
        <w:rPr>
          <w:color w:val="000000"/>
        </w:rPr>
      </w:pPr>
      <w:r>
        <w:rPr>
          <w:color w:val="000000"/>
        </w:rPr>
        <w:t>А)</w:t>
      </w:r>
      <w:r>
        <w:rPr>
          <w:bCs/>
          <w:color w:val="000000"/>
        </w:rPr>
        <w:t xml:space="preserve"> объектовая, региональная, трансграничная</w:t>
      </w:r>
    </w:p>
    <w:p w14:paraId="63913BCA" w14:textId="77777777" w:rsidR="00EC7CFC" w:rsidRDefault="00EC7CFC" w:rsidP="00EC7CFC">
      <w:pPr>
        <w:jc w:val="both"/>
        <w:rPr>
          <w:color w:val="000000"/>
        </w:rPr>
      </w:pPr>
      <w:r>
        <w:rPr>
          <w:color w:val="000000"/>
        </w:rPr>
        <w:t>Б)</w:t>
      </w:r>
      <w:r>
        <w:rPr>
          <w:bCs/>
          <w:color w:val="000000"/>
        </w:rPr>
        <w:t xml:space="preserve"> локальная</w:t>
      </w:r>
      <w:r>
        <w:rPr>
          <w:color w:val="000000"/>
        </w:rPr>
        <w:t xml:space="preserve">, </w:t>
      </w:r>
      <w:r>
        <w:rPr>
          <w:bCs/>
          <w:color w:val="000000"/>
        </w:rPr>
        <w:t>местная</w:t>
      </w:r>
      <w:r>
        <w:rPr>
          <w:color w:val="000000"/>
        </w:rPr>
        <w:t xml:space="preserve">,  </w:t>
      </w:r>
      <w:r>
        <w:rPr>
          <w:bCs/>
          <w:color w:val="000000"/>
        </w:rPr>
        <w:t>региональная</w:t>
      </w:r>
    </w:p>
    <w:p w14:paraId="55AF96EA" w14:textId="77777777" w:rsidR="00EC7CFC" w:rsidRDefault="00EC7CFC" w:rsidP="00EC7CFC">
      <w:pPr>
        <w:jc w:val="both"/>
        <w:rPr>
          <w:color w:val="000000"/>
        </w:rPr>
      </w:pPr>
      <w:r>
        <w:rPr>
          <w:color w:val="000000"/>
        </w:rPr>
        <w:t>В)</w:t>
      </w:r>
      <w:r>
        <w:rPr>
          <w:bCs/>
          <w:color w:val="000000"/>
        </w:rPr>
        <w:t xml:space="preserve"> упреждающая, экстренная</w:t>
      </w:r>
    </w:p>
    <w:p w14:paraId="4C3D6360" w14:textId="77777777" w:rsidR="00EC7CFC" w:rsidRDefault="00EC7CFC" w:rsidP="00EC7CFC">
      <w:pPr>
        <w:jc w:val="both"/>
        <w:rPr>
          <w:bCs/>
          <w:color w:val="000000"/>
        </w:rPr>
      </w:pPr>
      <w:r>
        <w:rPr>
          <w:color w:val="000000"/>
        </w:rPr>
        <w:t>Г)</w:t>
      </w:r>
      <w:r>
        <w:rPr>
          <w:bCs/>
          <w:color w:val="000000"/>
        </w:rPr>
        <w:t xml:space="preserve"> общая и частичная</w:t>
      </w:r>
    </w:p>
    <w:p w14:paraId="6A1A47F1" w14:textId="77777777" w:rsidR="00EC7CFC" w:rsidRDefault="00EC7CFC" w:rsidP="00EC7CFC">
      <w:pPr>
        <w:jc w:val="both"/>
        <w:rPr>
          <w:b/>
          <w:color w:val="000000"/>
          <w:spacing w:val="8"/>
        </w:rPr>
      </w:pPr>
      <w:r>
        <w:rPr>
          <w:b/>
          <w:color w:val="000000"/>
        </w:rPr>
        <w:t xml:space="preserve">8. Для определения очередности вывода (вывоза) эвакуируемого населения и четкого планирования его размещения в загородной зоне всё </w:t>
      </w:r>
      <w:r>
        <w:rPr>
          <w:b/>
          <w:color w:val="000000"/>
          <w:spacing w:val="8"/>
        </w:rPr>
        <w:t>эваконаселение распределяется на:</w:t>
      </w:r>
    </w:p>
    <w:p w14:paraId="0D46E23D" w14:textId="77777777" w:rsidR="00EC7CFC" w:rsidRDefault="00EC7CFC" w:rsidP="00EC7CFC">
      <w:pPr>
        <w:jc w:val="both"/>
        <w:rPr>
          <w:color w:val="000000"/>
          <w:spacing w:val="8"/>
        </w:rPr>
      </w:pPr>
      <w:r>
        <w:rPr>
          <w:color w:val="000000"/>
          <w:spacing w:val="8"/>
        </w:rPr>
        <w:t>А)</w:t>
      </w:r>
      <w:r>
        <w:rPr>
          <w:color w:val="000000"/>
        </w:rPr>
        <w:t xml:space="preserve"> 3 группы</w:t>
      </w:r>
    </w:p>
    <w:p w14:paraId="7361F109" w14:textId="77777777" w:rsidR="00EC7CFC" w:rsidRDefault="00EC7CFC" w:rsidP="00EC7CFC">
      <w:pPr>
        <w:jc w:val="both"/>
        <w:rPr>
          <w:color w:val="000000"/>
          <w:spacing w:val="8"/>
        </w:rPr>
      </w:pPr>
      <w:r>
        <w:rPr>
          <w:color w:val="000000"/>
          <w:spacing w:val="8"/>
        </w:rPr>
        <w:t>Б)</w:t>
      </w:r>
      <w:r>
        <w:rPr>
          <w:color w:val="000000"/>
        </w:rPr>
        <w:t xml:space="preserve"> 2 группы</w:t>
      </w:r>
    </w:p>
    <w:p w14:paraId="0F68CCED" w14:textId="77777777" w:rsidR="00EC7CFC" w:rsidRDefault="00EC7CFC" w:rsidP="00EC7CFC">
      <w:pPr>
        <w:jc w:val="both"/>
        <w:rPr>
          <w:color w:val="000000"/>
          <w:spacing w:val="8"/>
        </w:rPr>
      </w:pPr>
      <w:r>
        <w:rPr>
          <w:color w:val="000000"/>
          <w:spacing w:val="8"/>
        </w:rPr>
        <w:t>В)</w:t>
      </w:r>
      <w:r>
        <w:rPr>
          <w:color w:val="000000"/>
        </w:rPr>
        <w:t xml:space="preserve"> 4 группы</w:t>
      </w:r>
    </w:p>
    <w:p w14:paraId="428A4DE1" w14:textId="77777777" w:rsidR="00EC7CFC" w:rsidRDefault="00EC7CFC" w:rsidP="00EC7CFC">
      <w:pPr>
        <w:jc w:val="both"/>
        <w:rPr>
          <w:color w:val="000000"/>
        </w:rPr>
      </w:pPr>
      <w:r>
        <w:rPr>
          <w:color w:val="000000"/>
          <w:spacing w:val="8"/>
        </w:rPr>
        <w:t>Г)</w:t>
      </w:r>
      <w:r>
        <w:rPr>
          <w:color w:val="000000"/>
        </w:rPr>
        <w:t xml:space="preserve"> трудоспособное и нетрудоспособное население</w:t>
      </w:r>
    </w:p>
    <w:p w14:paraId="4EDA89E7" w14:textId="77777777" w:rsidR="00EC7CFC" w:rsidRDefault="00EC7CFC" w:rsidP="00EC7CFC">
      <w:pPr>
        <w:jc w:val="both"/>
        <w:rPr>
          <w:b/>
          <w:color w:val="000000"/>
        </w:rPr>
      </w:pPr>
      <w:r>
        <w:rPr>
          <w:b/>
          <w:color w:val="000000"/>
        </w:rPr>
        <w:t>9. Ближняя  граница  безопасного  удаления районов  размещения  выводимого  населения  для городов 1 группы  по Гражданской обороне:</w:t>
      </w:r>
    </w:p>
    <w:p w14:paraId="30E9429A" w14:textId="77777777" w:rsidR="00EC7CFC" w:rsidRDefault="00EC7CFC" w:rsidP="00EC7CFC">
      <w:pPr>
        <w:jc w:val="both"/>
        <w:rPr>
          <w:color w:val="000000"/>
        </w:rPr>
      </w:pPr>
      <w:r>
        <w:rPr>
          <w:color w:val="000000"/>
        </w:rPr>
        <w:t xml:space="preserve">А) 5-10 км  </w:t>
      </w:r>
    </w:p>
    <w:p w14:paraId="7FACE60F" w14:textId="77777777" w:rsidR="00EC7CFC" w:rsidRDefault="00EC7CFC" w:rsidP="00EC7CFC">
      <w:pPr>
        <w:jc w:val="both"/>
        <w:rPr>
          <w:color w:val="000000"/>
        </w:rPr>
      </w:pPr>
      <w:r>
        <w:rPr>
          <w:color w:val="000000"/>
        </w:rPr>
        <w:t>Б) 40-50 км</w:t>
      </w:r>
    </w:p>
    <w:p w14:paraId="2702BEAB" w14:textId="77777777" w:rsidR="00EC7CFC" w:rsidRDefault="00EC7CFC" w:rsidP="00EC7CFC">
      <w:pPr>
        <w:jc w:val="both"/>
        <w:rPr>
          <w:color w:val="000000"/>
        </w:rPr>
      </w:pPr>
      <w:r>
        <w:rPr>
          <w:color w:val="000000"/>
        </w:rPr>
        <w:t>В) 20-30 км</w:t>
      </w:r>
    </w:p>
    <w:p w14:paraId="2F596B4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Г) 30-40 км</w:t>
      </w:r>
    </w:p>
    <w:p w14:paraId="147575BC" w14:textId="77777777" w:rsidR="00EC7CFC" w:rsidRDefault="00EC7CFC" w:rsidP="00EC7CFC">
      <w:pPr>
        <w:jc w:val="both"/>
        <w:rPr>
          <w:rFonts w:eastAsia="Times New Roman"/>
          <w:b/>
          <w:bCs/>
          <w:color w:val="000000"/>
        </w:rPr>
      </w:pPr>
      <w:r>
        <w:rPr>
          <w:b/>
          <w:bCs/>
          <w:color w:val="000000"/>
        </w:rPr>
        <w:t>10. По объему проводимых мероприятий эвакуация делится на:</w:t>
      </w:r>
    </w:p>
    <w:p w14:paraId="79327932" w14:textId="77777777" w:rsidR="00EC7CFC" w:rsidRDefault="00EC7CFC" w:rsidP="00EC7CFC">
      <w:pPr>
        <w:jc w:val="both"/>
        <w:rPr>
          <w:bCs/>
          <w:color w:val="000000"/>
        </w:rPr>
      </w:pPr>
      <w:r>
        <w:rPr>
          <w:bCs/>
          <w:color w:val="000000"/>
        </w:rPr>
        <w:t>А)</w:t>
      </w:r>
      <w:r>
        <w:rPr>
          <w:color w:val="000000"/>
        </w:rPr>
        <w:t xml:space="preserve"> общую и частичную</w:t>
      </w:r>
    </w:p>
    <w:p w14:paraId="20607372" w14:textId="77777777" w:rsidR="00EC7CFC" w:rsidRDefault="00EC7CFC" w:rsidP="00EC7CFC">
      <w:pPr>
        <w:jc w:val="both"/>
        <w:rPr>
          <w:bCs/>
          <w:color w:val="000000"/>
        </w:rPr>
      </w:pPr>
      <w:r>
        <w:rPr>
          <w:bCs/>
          <w:color w:val="000000"/>
        </w:rPr>
        <w:t>Б)</w:t>
      </w:r>
      <w:r>
        <w:rPr>
          <w:color w:val="000000"/>
        </w:rPr>
        <w:t xml:space="preserve"> упреждающую и непосредственную</w:t>
      </w:r>
    </w:p>
    <w:p w14:paraId="2F398EB1" w14:textId="77777777" w:rsidR="00EC7CFC" w:rsidRDefault="00EC7CFC" w:rsidP="00EC7CFC">
      <w:pPr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В)</w:t>
      </w:r>
      <w:r>
        <w:rPr>
          <w:color w:val="000000"/>
        </w:rPr>
        <w:t xml:space="preserve"> экстренную и плановую</w:t>
      </w:r>
    </w:p>
    <w:p w14:paraId="4E23F192" w14:textId="77777777" w:rsidR="00EC7CFC" w:rsidRDefault="00EC7CFC" w:rsidP="00EC7CFC">
      <w:pPr>
        <w:jc w:val="both"/>
        <w:rPr>
          <w:color w:val="000000"/>
        </w:rPr>
      </w:pPr>
      <w:r>
        <w:rPr>
          <w:bCs/>
          <w:color w:val="000000"/>
        </w:rPr>
        <w:t>Г)</w:t>
      </w:r>
      <w:r>
        <w:rPr>
          <w:color w:val="000000"/>
        </w:rPr>
        <w:t xml:space="preserve"> локальную и местную</w:t>
      </w:r>
    </w:p>
    <w:p w14:paraId="53F73CA3" w14:textId="77777777" w:rsidR="00EC7CFC" w:rsidRDefault="00EC7CFC" w:rsidP="00EC7CFC">
      <w:pPr>
        <w:shd w:val="clear" w:color="auto" w:fill="FFFFFF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11. Гражданская оборона – это:</w:t>
      </w:r>
    </w:p>
    <w:p w14:paraId="4EDE27CF" w14:textId="77777777" w:rsidR="00EC7CFC" w:rsidRDefault="00EC7CFC" w:rsidP="00EC7CFC">
      <w:pPr>
        <w:shd w:val="clear" w:color="auto" w:fill="FFFFFF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А)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14:paraId="3BAA0DEF" w14:textId="77777777" w:rsidR="00EC7CFC" w:rsidRDefault="00EC7CFC" w:rsidP="00EC7CFC">
      <w:pPr>
        <w:shd w:val="clear" w:color="auto" w:fill="FFFFFF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Б) организационные и специальные действия, осуществляемые в области гражданской обороны в соответствии с федеральными законами и иными нормативными правовыми актами Российской Федерации;</w:t>
      </w:r>
    </w:p>
    <w:p w14:paraId="05E56C95" w14:textId="77777777" w:rsidR="00EC7CFC" w:rsidRDefault="00EC7CFC" w:rsidP="00EC7CFC">
      <w:pPr>
        <w:jc w:val="both"/>
        <w:rPr>
          <w:rFonts w:eastAsia="Times New Roman"/>
          <w:color w:val="000000"/>
        </w:rPr>
      </w:pPr>
      <w:r>
        <w:rPr>
          <w:color w:val="000000"/>
        </w:rPr>
        <w:t>В) разработка и осуществление мер, направленных на сохранение объектов, необходимых для устойчивого функционирования экономики и выживания населения в военное время</w:t>
      </w:r>
    </w:p>
    <w:p w14:paraId="4D83530A" w14:textId="77777777" w:rsidR="00EC7CFC" w:rsidRDefault="00EC7CFC" w:rsidP="00EC7CFC">
      <w:pPr>
        <w:jc w:val="both"/>
        <w:rPr>
          <w:color w:val="000000"/>
        </w:rPr>
      </w:pPr>
      <w:r>
        <w:rPr>
          <w:color w:val="000000"/>
        </w:rPr>
        <w:t>Г) орган федеральной исполнительной власти, проводящий государственную политику и осуществляющий руководство, координацию работ в области предупреждения и ликвидации ЧС</w:t>
      </w:r>
    </w:p>
    <w:p w14:paraId="42158857" w14:textId="77777777" w:rsidR="00EC7CFC" w:rsidRDefault="00EC7CFC" w:rsidP="00EC7CFC">
      <w:pPr>
        <w:shd w:val="clear" w:color="auto" w:fill="FFFFFF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12. Силы гражданской обороны - это:</w:t>
      </w:r>
    </w:p>
    <w:p w14:paraId="4F1C460D" w14:textId="77777777" w:rsidR="00EC7CFC" w:rsidRDefault="00EC7CFC" w:rsidP="00EC7CFC">
      <w:pPr>
        <w:shd w:val="clear" w:color="auto" w:fill="FFFFFF"/>
        <w:rPr>
          <w:rFonts w:eastAsia="Calibri"/>
          <w:color w:val="000000"/>
        </w:rPr>
      </w:pPr>
      <w:r>
        <w:rPr>
          <w:rFonts w:eastAsia="Calibri"/>
          <w:color w:val="000000"/>
        </w:rPr>
        <w:t>А)  спасательные </w:t>
      </w:r>
      <w:hyperlink r:id="rId5" w:history="1">
        <w:r>
          <w:rPr>
            <w:rStyle w:val="a0"/>
            <w:rFonts w:eastAsia="Calibri"/>
            <w:color w:val="000000"/>
          </w:rPr>
          <w:t>воинские формирования</w:t>
        </w:r>
      </w:hyperlink>
      <w:r>
        <w:rPr>
          <w:rFonts w:eastAsia="Calibri"/>
          <w:color w:val="000000"/>
        </w:rPr>
        <w:t xml:space="preserve"> федерального органа исполнительной власти; </w:t>
      </w:r>
    </w:p>
    <w:p w14:paraId="0AB82F67" w14:textId="77777777" w:rsidR="00EC7CFC" w:rsidRDefault="00EC7CFC" w:rsidP="00EC7CFC">
      <w:pPr>
        <w:shd w:val="clear" w:color="auto" w:fill="FFFFFF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Б) вооруженные Силы Российской Федерации, другие войска и воинские формирования; </w:t>
      </w:r>
    </w:p>
    <w:p w14:paraId="56FF2B41" w14:textId="77777777" w:rsidR="00EC7CFC" w:rsidRDefault="00EC7CFC" w:rsidP="00EC7CFC">
      <w:pPr>
        <w:shd w:val="clear" w:color="auto" w:fill="FFFFFF"/>
        <w:rPr>
          <w:rFonts w:eastAsia="Calibri"/>
          <w:color w:val="000000"/>
        </w:rPr>
      </w:pPr>
      <w:r>
        <w:rPr>
          <w:rFonts w:eastAsia="Calibri"/>
          <w:color w:val="000000"/>
        </w:rPr>
        <w:t>В) аварийно-спасательные службы и аварийно-спасательные формирования;</w:t>
      </w:r>
    </w:p>
    <w:p w14:paraId="162B363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Г) все выше перечисленные</w:t>
      </w:r>
    </w:p>
    <w:p w14:paraId="12CC3234" w14:textId="77777777" w:rsidR="00EC7CFC" w:rsidRDefault="00EC7CFC" w:rsidP="00EC7CFC">
      <w:pPr>
        <w:rPr>
          <w:rFonts w:eastAsia="Times New Roman"/>
          <w:b/>
          <w:color w:val="000000"/>
        </w:rPr>
      </w:pPr>
      <w:r>
        <w:rPr>
          <w:b/>
          <w:color w:val="000000"/>
        </w:rPr>
        <w:t>13. Защитное сооружение – это:</w:t>
      </w:r>
    </w:p>
    <w:p w14:paraId="3EAEB44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А) инженерное сооружение, предназначенное для укрытия людей, техники и имущества от опасностей, возникающих в результате последствий аварий или катастроф на потенциально опасных объектах, либо стихийных бедствий в районах размещения этих объектов, а также от воздействия современных средств поражения</w:t>
      </w:r>
      <w:r>
        <w:rPr>
          <w:rFonts w:eastAsia="Calibri"/>
          <w:color w:val="000000"/>
        </w:rPr>
        <w:br/>
        <w:t>Б) сооружение, обеспечивающие защиту от расчётного воздействия поражающих факторов ядерного оружия (без учёта прямого попадания), от бактериальных средств и отравляющих веществ</w:t>
      </w:r>
      <w:r>
        <w:rPr>
          <w:rFonts w:eastAsia="Calibri"/>
          <w:color w:val="000000"/>
        </w:rPr>
        <w:br/>
        <w:t>В) убежище, расположенное в подвальных этажах здания</w:t>
      </w:r>
      <w:r>
        <w:rPr>
          <w:rFonts w:eastAsia="Calibri"/>
          <w:color w:val="000000"/>
        </w:rPr>
        <w:br/>
        <w:t>Г) сооружение, обеспечивающее защиту от ионизирующих излучений при радиоактивном заражении местности, а в зоне возможных слабых разрушений еще и от воздействия ударной волны</w:t>
      </w:r>
    </w:p>
    <w:p w14:paraId="4F46FB42" w14:textId="77777777" w:rsidR="00EC7CFC" w:rsidRDefault="00EC7CFC" w:rsidP="00EC7CFC">
      <w:pPr>
        <w:rPr>
          <w:rFonts w:eastAsia="Times New Roman"/>
          <w:b/>
          <w:color w:val="000000"/>
        </w:rPr>
      </w:pPr>
      <w:r>
        <w:rPr>
          <w:b/>
          <w:color w:val="000000"/>
        </w:rPr>
        <w:t>14. Срок подготовки убежищ к приему укрываемых на полную вместимость не должен превышать:</w:t>
      </w:r>
    </w:p>
    <w:p w14:paraId="7121E94B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А) 24 часа</w:t>
      </w:r>
    </w:p>
    <w:p w14:paraId="3CFFC5AD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Б) 6 часов</w:t>
      </w:r>
    </w:p>
    <w:p w14:paraId="3B4F5930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В)12 часов</w:t>
      </w:r>
    </w:p>
    <w:p w14:paraId="6E1D4A05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Г) 10 часов</w:t>
      </w:r>
    </w:p>
    <w:p w14:paraId="74AD9BD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Д) 2 часа</w:t>
      </w:r>
    </w:p>
    <w:p w14:paraId="4341B62B" w14:textId="77777777" w:rsidR="00EC7CFC" w:rsidRDefault="00EC7CFC" w:rsidP="00EC7CFC">
      <w:pP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15. Укрываемым в защитных сооружениях запрещается:</w:t>
      </w:r>
    </w:p>
    <w:p w14:paraId="4AF668B6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А) курить и употреблять спиртные напитки;</w:t>
      </w:r>
    </w:p>
    <w:p w14:paraId="6A1BE6D4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Б) приводить (приносить) в сооружение домашних животных;</w:t>
      </w:r>
    </w:p>
    <w:p w14:paraId="4B73559E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В) приносить легковоспламеняющиеся вещества, взрывоопасные и имеющие сильный или резкий запах вещества, громоздкие вещи;</w:t>
      </w:r>
    </w:p>
    <w:p w14:paraId="22A858E1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Г) шуметь, громко разговаривать, ходить без особой надоб-ности, открывать двери и выходить из сооружения;</w:t>
      </w:r>
    </w:p>
    <w:p w14:paraId="2F667858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Д) применять источники освещения с открытым огнем</w:t>
      </w:r>
    </w:p>
    <w:p w14:paraId="0923A230" w14:textId="77777777" w:rsidR="00EC7CFC" w:rsidRDefault="00EC7CFC" w:rsidP="00EC7CFC">
      <w:pP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16. Укрываемые в убежище обязаны:</w:t>
      </w:r>
    </w:p>
    <w:p w14:paraId="3711B33A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А) выполнять правила внутреннего распорядка, все распоряжения личного состава звена обслуживания убежища;</w:t>
      </w:r>
    </w:p>
    <w:p w14:paraId="3D157CDB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Б) содержать в готовности средства индивидуальной защиты;</w:t>
      </w:r>
    </w:p>
    <w:p w14:paraId="7C63ADA7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В) соблюдать спокойствие, пресекать случаи паники и нарушений общественного порядка;</w:t>
      </w:r>
    </w:p>
    <w:p w14:paraId="1709E68B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Г) курить и употреблять спиртные напитки;</w:t>
      </w:r>
    </w:p>
    <w:p w14:paraId="71DE142C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Д) оказывать помощь группе обслуживания при ликвидации аварий и устранении повреждений;</w:t>
      </w:r>
    </w:p>
    <w:p w14:paraId="6FB8C63B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Е) поддерживать чистоту в помещениях</w:t>
      </w:r>
    </w:p>
    <w:p w14:paraId="1E99B527" w14:textId="77777777" w:rsidR="00EC7CFC" w:rsidRDefault="00EC7CFC" w:rsidP="00EC7CFC">
      <w:pP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17. Защитные сооружения (ЗС) в мирное время нельзя использовать для:</w:t>
      </w:r>
    </w:p>
    <w:p w14:paraId="09C76C6B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А) хранения ГСМ</w:t>
      </w:r>
      <w:r>
        <w:rPr>
          <w:rFonts w:eastAsia="Calibri"/>
          <w:color w:val="000000"/>
        </w:rPr>
        <w:br/>
        <w:t>Б) хранения АХОВ, сыпучих материалов</w:t>
      </w:r>
      <w:r>
        <w:rPr>
          <w:rFonts w:eastAsia="Calibri"/>
          <w:color w:val="000000"/>
        </w:rPr>
        <w:br/>
        <w:t>В) размещения вспомогательных помещений, мастерских, учебных классов,</w:t>
      </w:r>
      <w:r>
        <w:rPr>
          <w:rFonts w:eastAsia="Calibri"/>
          <w:color w:val="000000"/>
        </w:rPr>
        <w:br/>
        <w:t>Г) хранения овощей</w:t>
      </w:r>
      <w:r>
        <w:rPr>
          <w:rFonts w:eastAsia="Calibri"/>
          <w:color w:val="000000"/>
        </w:rPr>
        <w:br/>
        <w:t>Д) размещения ком</w:t>
      </w:r>
      <w:r>
        <w:rPr>
          <w:rFonts w:eastAsia="Calibri"/>
          <w:color w:val="000000"/>
        </w:rPr>
        <w:softHyphen/>
        <w:t>нат отдыха, кафе</w:t>
      </w:r>
    </w:p>
    <w:p w14:paraId="4296F0C7" w14:textId="77777777" w:rsidR="00EC7CFC" w:rsidRDefault="00EC7CFC" w:rsidP="00EC7CFC">
      <w:pP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18. Пребывание людей в ЗС должно обеспечиваться сроком не менее:</w:t>
      </w:r>
    </w:p>
    <w:p w14:paraId="339FED11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А) 3 суток</w:t>
      </w:r>
      <w:r>
        <w:rPr>
          <w:rFonts w:eastAsia="Calibri"/>
          <w:color w:val="000000"/>
        </w:rPr>
        <w:br/>
        <w:t>Б) 7 суток</w:t>
      </w:r>
      <w:r>
        <w:rPr>
          <w:rFonts w:eastAsia="Calibri"/>
          <w:color w:val="000000"/>
        </w:rPr>
        <w:br/>
        <w:t>В) 5 дней</w:t>
      </w:r>
      <w:r>
        <w:rPr>
          <w:rFonts w:eastAsia="Calibri"/>
          <w:color w:val="000000"/>
        </w:rPr>
        <w:br/>
        <w:t>Г) 2 суток</w:t>
      </w:r>
      <w:r>
        <w:rPr>
          <w:rFonts w:eastAsia="Calibri"/>
          <w:color w:val="000000"/>
        </w:rPr>
        <w:br/>
        <w:t>Д) 1 день</w:t>
      </w:r>
    </w:p>
    <w:p w14:paraId="195678CC" w14:textId="77777777" w:rsidR="00EC7CFC" w:rsidRDefault="00EC7CFC" w:rsidP="00EC7CFC">
      <w:pP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19. Норма площади на одного человека в защитном сооружении при двухъярусном расположении нар составляет:</w:t>
      </w:r>
    </w:p>
    <w:p w14:paraId="2564F8DC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А) 0,4 м</w:t>
      </w:r>
      <w:r>
        <w:rPr>
          <w:rFonts w:eastAsia="Calibri"/>
          <w:color w:val="000000"/>
          <w:vertAlign w:val="superscript"/>
        </w:rPr>
        <w:t>2</w:t>
      </w:r>
    </w:p>
    <w:p w14:paraId="2DABE617" w14:textId="77777777" w:rsidR="00EC7CFC" w:rsidRDefault="00EC7CFC" w:rsidP="00EC7CFC">
      <w:pPr>
        <w:rPr>
          <w:rFonts w:eastAsia="Calibri"/>
          <w:color w:val="000000"/>
          <w:vertAlign w:val="superscript"/>
        </w:rPr>
      </w:pPr>
      <w:r>
        <w:rPr>
          <w:rFonts w:eastAsia="Calibri"/>
          <w:color w:val="000000"/>
        </w:rPr>
        <w:t>Б) 0,5 м</w:t>
      </w:r>
      <w:r>
        <w:rPr>
          <w:rFonts w:eastAsia="Calibri"/>
          <w:color w:val="000000"/>
          <w:vertAlign w:val="superscript"/>
        </w:rPr>
        <w:t>2</w:t>
      </w:r>
    </w:p>
    <w:p w14:paraId="36A6D5D9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В) 0,8 м</w:t>
      </w:r>
      <w:r>
        <w:rPr>
          <w:rFonts w:eastAsia="Calibri"/>
          <w:color w:val="000000"/>
          <w:vertAlign w:val="superscript"/>
        </w:rPr>
        <w:t>2</w:t>
      </w:r>
    </w:p>
    <w:p w14:paraId="3966C956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Г) 1 м</w:t>
      </w:r>
      <w:r>
        <w:rPr>
          <w:rFonts w:eastAsia="Calibri"/>
          <w:color w:val="000000"/>
          <w:vertAlign w:val="superscript"/>
        </w:rPr>
        <w:t>2</w:t>
      </w:r>
    </w:p>
    <w:p w14:paraId="3746CA79" w14:textId="77777777" w:rsidR="00EC7CFC" w:rsidRDefault="00EC7CFC" w:rsidP="00EC7CFC">
      <w:pP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20. Внутренний объем помещения в защитном сооружении на одного укрываемого должен быть не менее:</w:t>
      </w:r>
    </w:p>
    <w:p w14:paraId="31D262D1" w14:textId="77777777" w:rsidR="00EC7CFC" w:rsidRDefault="00EC7CFC" w:rsidP="00EC7CFC">
      <w:pPr>
        <w:rPr>
          <w:rFonts w:eastAsia="Times New Roman"/>
          <w:color w:val="000000"/>
        </w:rPr>
      </w:pPr>
      <w:r>
        <w:rPr>
          <w:rFonts w:eastAsia="Calibri"/>
          <w:color w:val="000000"/>
        </w:rPr>
        <w:t>А) 1 м</w:t>
      </w:r>
      <w:r>
        <w:rPr>
          <w:rFonts w:eastAsia="Calibri"/>
          <w:color w:val="000000"/>
          <w:vertAlign w:val="superscript"/>
        </w:rPr>
        <w:t>3</w:t>
      </w:r>
      <w:r>
        <w:rPr>
          <w:rFonts w:eastAsia="Calibri"/>
          <w:color w:val="000000"/>
        </w:rPr>
        <w:br/>
        <w:t>Б) 2 м</w:t>
      </w:r>
      <w:r>
        <w:rPr>
          <w:rFonts w:eastAsia="Calibri"/>
          <w:color w:val="000000"/>
          <w:vertAlign w:val="superscript"/>
        </w:rPr>
        <w:t>3</w:t>
      </w:r>
      <w:r>
        <w:rPr>
          <w:rFonts w:eastAsia="Calibri"/>
          <w:color w:val="000000"/>
        </w:rPr>
        <w:br/>
        <w:t>В) 1,5 м</w:t>
      </w:r>
      <w:r>
        <w:rPr>
          <w:rFonts w:eastAsia="Calibri"/>
          <w:color w:val="000000"/>
          <w:vertAlign w:val="superscript"/>
        </w:rPr>
        <w:t>3</w:t>
      </w:r>
      <w:r>
        <w:rPr>
          <w:rFonts w:eastAsia="Calibri"/>
          <w:color w:val="000000"/>
        </w:rPr>
        <w:br/>
        <w:t>Г) 1,8 м</w:t>
      </w:r>
      <w:r>
        <w:rPr>
          <w:rFonts w:eastAsia="Calibri"/>
          <w:color w:val="000000"/>
          <w:vertAlign w:val="superscript"/>
        </w:rPr>
        <w:t>3</w:t>
      </w:r>
      <w:r>
        <w:rPr>
          <w:rFonts w:eastAsia="Calibri"/>
          <w:color w:val="000000"/>
        </w:rPr>
        <w:br/>
      </w:r>
      <w:r>
        <w:rPr>
          <w:color w:val="000000"/>
        </w:rPr>
        <w:t>Д)</w:t>
      </w:r>
      <w:r>
        <w:rPr>
          <w:rFonts w:eastAsia="Calibri"/>
          <w:color w:val="000000"/>
        </w:rPr>
        <w:t xml:space="preserve"> 0,8 м</w:t>
      </w:r>
      <w:r>
        <w:rPr>
          <w:rFonts w:eastAsia="Calibri"/>
          <w:color w:val="000000"/>
          <w:vertAlign w:val="superscript"/>
        </w:rPr>
        <w:t>3</w:t>
      </w:r>
    </w:p>
    <w:p w14:paraId="6F25C41D" w14:textId="77777777" w:rsidR="00EC7CFC" w:rsidRDefault="00EC7CFC" w:rsidP="00EC7CFC">
      <w:pPr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21. Запас воды в защитных сооружениях делается исходя из нормы:</w:t>
      </w:r>
    </w:p>
    <w:p w14:paraId="16E184B9" w14:textId="77777777" w:rsidR="00EC7CFC" w:rsidRDefault="00EC7CFC" w:rsidP="00EC7CFC">
      <w:pPr>
        <w:rPr>
          <w:bCs/>
          <w:iCs/>
          <w:color w:val="000000"/>
        </w:rPr>
      </w:pPr>
      <w:r>
        <w:rPr>
          <w:bCs/>
          <w:iCs/>
          <w:color w:val="000000"/>
        </w:rPr>
        <w:t>А) 3 литра на человека в день</w:t>
      </w:r>
    </w:p>
    <w:p w14:paraId="64AD6E2B" w14:textId="77777777" w:rsidR="00EC7CFC" w:rsidRDefault="00EC7CFC" w:rsidP="00EC7CFC">
      <w:pPr>
        <w:rPr>
          <w:bCs/>
          <w:iCs/>
          <w:color w:val="000000"/>
        </w:rPr>
      </w:pPr>
      <w:r>
        <w:rPr>
          <w:bCs/>
          <w:iCs/>
          <w:color w:val="000000"/>
        </w:rPr>
        <w:t>Б)1000 литров на 100 укрываемых в день</w:t>
      </w:r>
    </w:p>
    <w:p w14:paraId="6C6853F7" w14:textId="77777777" w:rsidR="00EC7CFC" w:rsidRDefault="00EC7CFC" w:rsidP="00EC7CFC">
      <w:pPr>
        <w:rPr>
          <w:bCs/>
          <w:iCs/>
          <w:color w:val="000000"/>
        </w:rPr>
      </w:pPr>
      <w:r>
        <w:rPr>
          <w:bCs/>
          <w:iCs/>
          <w:color w:val="000000"/>
        </w:rPr>
        <w:t>В) 5 литров на человека в день</w:t>
      </w:r>
    </w:p>
    <w:p w14:paraId="796A1D98" w14:textId="77777777" w:rsidR="00EC7CFC" w:rsidRDefault="00EC7CFC" w:rsidP="00EC7CFC">
      <w:pPr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iCs/>
          <w:color w:val="000000"/>
        </w:rPr>
        <w:t>Г) 2 литра на человека в день</w:t>
      </w:r>
    </w:p>
    <w:p w14:paraId="76FE3B97" w14:textId="77777777" w:rsidR="00EC7CFC" w:rsidRDefault="00EC7CFC" w:rsidP="00EC7CFC">
      <w:pPr>
        <w:rPr>
          <w:rFonts w:eastAsia="Times New Roman"/>
          <w:b/>
          <w:color w:val="000000"/>
        </w:rPr>
      </w:pPr>
      <w:r>
        <w:rPr>
          <w:b/>
          <w:color w:val="000000"/>
        </w:rPr>
        <w:t>22. Снабжение убежищ воздухом осуществляется фильтровентиляционной системой по режимам:</w:t>
      </w:r>
    </w:p>
    <w:p w14:paraId="1240F4F0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А) чистой вентиляции</w:t>
      </w:r>
    </w:p>
    <w:p w14:paraId="61015003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Б) фильтровентиляции</w:t>
      </w:r>
      <w:r>
        <w:rPr>
          <w:color w:val="000000"/>
        </w:rPr>
        <w:br/>
        <w:t>В) режиму полной или частичной изоляции убежища</w:t>
      </w:r>
      <w:r>
        <w:rPr>
          <w:color w:val="000000"/>
        </w:rPr>
        <w:br/>
        <w:t>Г) аэрации</w:t>
      </w:r>
    </w:p>
    <w:p w14:paraId="0A675F1B" w14:textId="77777777" w:rsidR="00EC7CFC" w:rsidRDefault="00EC7CFC" w:rsidP="00EC7CFC">
      <w:pP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23. Убежища классифицируются по следующим признакам:</w:t>
      </w:r>
    </w:p>
    <w:p w14:paraId="3AB84462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А)  защитным свойствам</w:t>
      </w:r>
    </w:p>
    <w:p w14:paraId="4A243892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Б) вместимости</w:t>
      </w:r>
    </w:p>
    <w:p w14:paraId="6A9B1220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В) месту расположения</w:t>
      </w:r>
    </w:p>
    <w:p w14:paraId="5A1354B4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Г)  времени возведения</w:t>
      </w:r>
    </w:p>
    <w:p w14:paraId="32A559A1" w14:textId="77777777" w:rsidR="00EC7CFC" w:rsidRDefault="00EC7CFC" w:rsidP="00EC7CFC">
      <w:pPr>
        <w:rPr>
          <w:rFonts w:eastAsia="Times New Roman"/>
          <w:b/>
          <w:color w:val="000000"/>
        </w:rPr>
      </w:pPr>
      <w:r>
        <w:rPr>
          <w:b/>
          <w:color w:val="000000"/>
        </w:rPr>
        <w:t>24. Текстовая часть планов гражданской обороны и защиты населения состоит из:</w:t>
      </w:r>
    </w:p>
    <w:p w14:paraId="0C6C3FF8" w14:textId="77777777" w:rsidR="00EC7CFC" w:rsidRDefault="00EC7CFC" w:rsidP="00EC7CFC">
      <w:pPr>
        <w:rPr>
          <w:color w:val="000000"/>
        </w:rPr>
      </w:pPr>
      <w:r>
        <w:rPr>
          <w:b/>
          <w:color w:val="000000"/>
        </w:rPr>
        <w:t>А) четырех разделов</w:t>
      </w:r>
      <w:r>
        <w:rPr>
          <w:b/>
          <w:color w:val="000000"/>
        </w:rPr>
        <w:br/>
      </w:r>
      <w:r>
        <w:rPr>
          <w:color w:val="000000"/>
        </w:rPr>
        <w:t>Б) трех разделов</w:t>
      </w:r>
      <w:r>
        <w:rPr>
          <w:color w:val="000000"/>
        </w:rPr>
        <w:br/>
        <w:t>В) двух разделов</w:t>
      </w:r>
      <w:r>
        <w:rPr>
          <w:color w:val="000000"/>
        </w:rPr>
        <w:br/>
        <w:t>Г) пяти разделов</w:t>
      </w:r>
    </w:p>
    <w:p w14:paraId="2FDED5B3" w14:textId="77777777" w:rsidR="00EC7CFC" w:rsidRDefault="00EC7CFC" w:rsidP="00EC7CFC">
      <w:pPr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25. При выполнении мероприятий при сердечно-легочной реанимации:</w:t>
      </w:r>
    </w:p>
    <w:p w14:paraId="12B90E3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А) делать 15 надавливаний на грудину, а затем 2 вдоха воздуха </w:t>
      </w:r>
      <w:bookmarkStart w:id="10" w:name="_Hlk75237918"/>
      <w:r>
        <w:rPr>
          <w:rFonts w:eastAsia="Calibri"/>
          <w:color w:val="000000"/>
        </w:rPr>
        <w:t>пострадавшему</w:t>
      </w:r>
      <w:bookmarkEnd w:id="10"/>
    </w:p>
    <w:p w14:paraId="60642EA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Б) делать 5 надавливаний на грудину, а затем 1 вдох воздуха пострадавшему</w:t>
      </w:r>
    </w:p>
    <w:p w14:paraId="7E5F67A1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В) делать 30 надавливаний на грудину, а затем 2 вдоха воздуха пострадавшему</w:t>
      </w:r>
    </w:p>
    <w:p w14:paraId="2D1781F4" w14:textId="77777777" w:rsidR="00EC7CFC" w:rsidRDefault="00EC7CFC" w:rsidP="00EC7CFC">
      <w:pPr>
        <w:jc w:val="both"/>
        <w:rPr>
          <w:rFonts w:eastAsia="Calibri"/>
          <w:bCs/>
          <w:color w:val="000000"/>
        </w:rPr>
      </w:pPr>
      <w:r>
        <w:rPr>
          <w:rFonts w:eastAsia="Calibri"/>
          <w:color w:val="000000"/>
        </w:rPr>
        <w:t>Г) делать 5 надавливаний на грудину, а затем 2 вдоха воздуха пострадавшему</w:t>
      </w:r>
    </w:p>
    <w:p w14:paraId="79E127DB" w14:textId="77777777" w:rsidR="00EC7CFC" w:rsidRDefault="00EC7CFC" w:rsidP="00EC7CFC">
      <w:pPr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26. Во сколько раз снижается мощность дозы ионизирующего излучения при каждом семикратном увеличении времени, прошедшего с момента ядерного взрыва:</w:t>
      </w:r>
    </w:p>
    <w:p w14:paraId="4DC301E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А) в 2 раза  </w:t>
      </w:r>
    </w:p>
    <w:p w14:paraId="4D2DED96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Б) в 10 раз  </w:t>
      </w:r>
    </w:p>
    <w:p w14:paraId="7600836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В) в 5 раз  </w:t>
      </w:r>
    </w:p>
    <w:p w14:paraId="0CBF2167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Г) в 25 раз</w:t>
      </w:r>
    </w:p>
    <w:p w14:paraId="1B712B6F" w14:textId="77777777" w:rsidR="00EC7CFC" w:rsidRDefault="00EC7CFC" w:rsidP="00EC7CFC">
      <w:pPr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27. Боевое отравляющее вещество</w:t>
      </w:r>
      <w:r>
        <w:rPr>
          <w:rFonts w:eastAsia="Calibri"/>
          <w:b/>
          <w:color w:val="000000"/>
        </w:rPr>
        <w:t xml:space="preserve"> </w:t>
      </w:r>
      <w:r>
        <w:rPr>
          <w:rFonts w:eastAsia="Calibri"/>
          <w:b/>
          <w:bCs/>
          <w:color w:val="000000"/>
        </w:rPr>
        <w:t xml:space="preserve">Зарин (GB) по физиологическому воздействию на человека относится к: </w:t>
      </w:r>
    </w:p>
    <w:p w14:paraId="5F9C11F2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А) Нервно-паралитические отравляющие вещества</w:t>
      </w:r>
    </w:p>
    <w:p w14:paraId="01695BD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Б) Кожно-нарывные отравляющие вещества</w:t>
      </w:r>
    </w:p>
    <w:p w14:paraId="41F5024D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В) Общеядовитые отравляющие вещества</w:t>
      </w:r>
    </w:p>
    <w:p w14:paraId="6F660A7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Г) Удушающие отравляющие вещества</w:t>
      </w:r>
    </w:p>
    <w:p w14:paraId="38ACF311" w14:textId="77777777" w:rsidR="00EC7CFC" w:rsidRDefault="00EC7CFC" w:rsidP="00EC7CFC">
      <w:pPr>
        <w:jc w:val="both"/>
        <w:rPr>
          <w:rFonts w:eastAsia="Calibri"/>
          <w:bCs/>
          <w:color w:val="000000"/>
        </w:rPr>
      </w:pPr>
      <w:r>
        <w:rPr>
          <w:rFonts w:eastAsia="Calibri"/>
          <w:color w:val="000000"/>
        </w:rPr>
        <w:t>Д) Раздражающие отравляющие вещества</w:t>
      </w:r>
    </w:p>
    <w:p w14:paraId="5DF599AF" w14:textId="77777777" w:rsidR="00EC7CFC" w:rsidRDefault="00EC7CFC" w:rsidP="00EC7CFC">
      <w:pPr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28. Безопасное  удаление  районов  размещения  выводимого  населения для    городов  особой  группы :</w:t>
      </w:r>
    </w:p>
    <w:p w14:paraId="3215A57E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А) 20-30 км</w:t>
      </w:r>
    </w:p>
    <w:p w14:paraId="037AA13A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Б) 40-50 км</w:t>
      </w:r>
    </w:p>
    <w:p w14:paraId="1287E85E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В) 10-20 км</w:t>
      </w:r>
    </w:p>
    <w:p w14:paraId="02EA1DC4" w14:textId="77777777" w:rsidR="00EC7CFC" w:rsidRDefault="00EC7CFC" w:rsidP="00EC7CFC">
      <w:pPr>
        <w:jc w:val="both"/>
        <w:rPr>
          <w:rFonts w:eastAsia="Calibri"/>
          <w:bCs/>
          <w:color w:val="000000"/>
        </w:rPr>
      </w:pPr>
      <w:r>
        <w:rPr>
          <w:rFonts w:eastAsia="Calibri"/>
          <w:color w:val="000000"/>
        </w:rPr>
        <w:t>Г) 60-80 км</w:t>
      </w:r>
    </w:p>
    <w:p w14:paraId="6A84A3D8" w14:textId="77777777" w:rsidR="00EC7CFC" w:rsidRDefault="00EC7CFC" w:rsidP="00EC7CFC">
      <w:pPr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29. Боевое отравляющее вещество</w:t>
      </w:r>
      <w:r>
        <w:rPr>
          <w:rFonts w:eastAsia="Calibri"/>
          <w:b/>
          <w:color w:val="000000"/>
        </w:rPr>
        <w:t xml:space="preserve"> </w:t>
      </w:r>
      <w:r>
        <w:rPr>
          <w:rFonts w:eastAsia="Calibri"/>
          <w:b/>
          <w:bCs/>
          <w:color w:val="000000"/>
        </w:rPr>
        <w:t xml:space="preserve">Фосген (CG) по физиологическому воздействию на человека относится к: </w:t>
      </w:r>
    </w:p>
    <w:p w14:paraId="7D8E85C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А) Нервно-паралитические отравляющие вещества</w:t>
      </w:r>
    </w:p>
    <w:p w14:paraId="5FAF6B9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Б) Кожно-нарывные отравляющие вещества</w:t>
      </w:r>
    </w:p>
    <w:p w14:paraId="67BED47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В) Общеядовитые отравляющие вещества</w:t>
      </w:r>
    </w:p>
    <w:p w14:paraId="1EE9F94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Г) Удушающие отравляющие вещества</w:t>
      </w:r>
    </w:p>
    <w:p w14:paraId="110CF209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Д) Раздражающие отравляющие вещества</w:t>
      </w:r>
    </w:p>
    <w:p w14:paraId="38AE038F" w14:textId="77777777" w:rsidR="00EC7CFC" w:rsidRDefault="00EC7CFC" w:rsidP="00EC7CFC">
      <w:pPr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30. Кем осуществляется планирование и проведение мероприятий гражданской обороны:</w:t>
      </w:r>
    </w:p>
    <w:p w14:paraId="06CB58F3" w14:textId="77777777" w:rsidR="00EC7CFC" w:rsidRDefault="00EC7CFC" w:rsidP="00EC7CFC">
      <w:pPr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А) всеми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независимо от их организационно-правовых форм и форм собственности </w:t>
      </w:r>
    </w:p>
    <w:p w14:paraId="42200724" w14:textId="77777777" w:rsidR="00EC7CFC" w:rsidRDefault="00EC7CFC" w:rsidP="00EC7CFC">
      <w:pPr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Б) Правительством РФ</w:t>
      </w:r>
    </w:p>
    <w:p w14:paraId="61BED800" w14:textId="77777777" w:rsidR="00EC7CFC" w:rsidRDefault="00EC7CFC" w:rsidP="00EC7CFC">
      <w:pPr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В) министром обороны и гражданской обороны РФ</w:t>
      </w:r>
    </w:p>
    <w:p w14:paraId="717175BA" w14:textId="77777777" w:rsidR="00EC7CFC" w:rsidRDefault="00EC7CFC" w:rsidP="00EC7CFC">
      <w:pPr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31. Что из перечисленного является основными правами и обязанностями граждан РФ в области гражданской обороны:</w:t>
      </w:r>
    </w:p>
    <w:p w14:paraId="28BE58D5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А) самостоятельно проходить мобилизацию в случае нарастающей угрозы</w:t>
      </w:r>
      <w:r>
        <w:rPr>
          <w:rFonts w:eastAsia="Calibri"/>
          <w:color w:val="000000"/>
        </w:rPr>
        <w:br/>
        <w:t>Б) самостоятельно противодействовать террористическим группировкам</w:t>
      </w:r>
      <w:r>
        <w:rPr>
          <w:rFonts w:eastAsia="Calibri"/>
          <w:color w:val="000000"/>
        </w:rPr>
        <w:br/>
        <w:t xml:space="preserve">В) принимать участие в проведении мероприятий по гражданской обороне </w:t>
      </w:r>
    </w:p>
    <w:p w14:paraId="2962AB6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>32. Средства индивидуальной защиты необходимы для предохранения от:</w:t>
      </w:r>
      <w:r>
        <w:rPr>
          <w:rFonts w:eastAsia="Calibri"/>
          <w:color w:val="000000"/>
        </w:rPr>
        <w:br/>
        <w:t xml:space="preserve">А) попадания на кожные покровы радиоактивных, отравляющих веществ и бактериальных средств </w:t>
      </w:r>
      <w:r>
        <w:rPr>
          <w:rFonts w:eastAsia="Calibri"/>
          <w:color w:val="000000"/>
        </w:rPr>
        <w:br/>
        <w:t>Б) бытовых травм</w:t>
      </w:r>
    </w:p>
    <w:p w14:paraId="4955BDC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В) оба варианта верны</w:t>
      </w:r>
    </w:p>
    <w:p w14:paraId="795F03DD" w14:textId="77777777" w:rsidR="00EC7CFC" w:rsidRDefault="00EC7CFC" w:rsidP="00EC7CFC">
      <w:pPr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33. Самым опасным излучением для человека является:</w:t>
      </w:r>
    </w:p>
    <w:p w14:paraId="4D241D6F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А)альфа – излучение</w:t>
      </w:r>
    </w:p>
    <w:p w14:paraId="7D8A17B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Б)гамма – излучение </w:t>
      </w:r>
    </w:p>
    <w:p w14:paraId="35BDCDDC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В) бета – излучение</w:t>
      </w:r>
    </w:p>
    <w:p w14:paraId="4D8F31E2" w14:textId="77777777" w:rsidR="00EC7CFC" w:rsidRDefault="00EC7CFC" w:rsidP="00EC7CFC">
      <w:pPr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lastRenderedPageBreak/>
        <w:t>33. Проведение йодной профилактики преследует цель не допустить:</w:t>
      </w:r>
    </w:p>
    <w:p w14:paraId="09799774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А) возникновение лучевой болезни</w:t>
      </w:r>
    </w:p>
    <w:p w14:paraId="18B3E34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Б) поражения щитовидной железы </w:t>
      </w:r>
    </w:p>
    <w:p w14:paraId="48230617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В) поражения паращитовидных желез</w:t>
      </w:r>
    </w:p>
    <w:p w14:paraId="02AD7E65" w14:textId="77777777" w:rsidR="00EC7CFC" w:rsidRDefault="00EC7CFC" w:rsidP="00EC7CFC">
      <w:pPr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34. Федеральный орган, решающий в России задачи безопасности жизнедеятельности населения, называется:</w:t>
      </w:r>
    </w:p>
    <w:p w14:paraId="54D69A98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А) Министерство обороны РФ</w:t>
      </w:r>
    </w:p>
    <w:p w14:paraId="47F59203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Б) Федеральная служба безопасности</w:t>
      </w:r>
    </w:p>
    <w:p w14:paraId="32EF50F0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В) Министерство РФ по делам гражданской обороны, чрезвычайным ситуациям и ликвидации последствий стихийных бедствий </w:t>
      </w:r>
    </w:p>
    <w:p w14:paraId="2200C47B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>35. Что необходимо сделать, прибыв к указанному сроку на сборный эвакуационный пункт:</w:t>
      </w:r>
      <w:r>
        <w:rPr>
          <w:rFonts w:eastAsia="Calibri"/>
          <w:color w:val="000000"/>
        </w:rPr>
        <w:br/>
        <w:t>А) предъявить военный билет</w:t>
      </w:r>
    </w:p>
    <w:p w14:paraId="127E6C7E" w14:textId="77777777" w:rsidR="00EC7CFC" w:rsidRDefault="00EC7CFC" w:rsidP="00EC7CFC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Б) сдать вещи в камеру хранения</w:t>
      </w:r>
    </w:p>
    <w:p w14:paraId="1714CE08" w14:textId="77777777" w:rsidR="00EC7CFC" w:rsidRDefault="00EC7CFC" w:rsidP="00EC7CFC">
      <w:pPr>
        <w:jc w:val="both"/>
        <w:rPr>
          <w:rFonts w:eastAsia="Calibri"/>
          <w:bCs/>
          <w:color w:val="000000"/>
        </w:rPr>
      </w:pPr>
      <w:r>
        <w:rPr>
          <w:rFonts w:eastAsia="Calibri"/>
          <w:color w:val="000000"/>
        </w:rPr>
        <w:t xml:space="preserve">В) пройти регистрацию </w:t>
      </w:r>
    </w:p>
    <w:p w14:paraId="1430BB7C" w14:textId="77777777" w:rsidR="00EC7CFC" w:rsidRDefault="00EC7CFC" w:rsidP="00EC7CFC">
      <w:pPr>
        <w:jc w:val="center"/>
        <w:rPr>
          <w:rFonts w:eastAsia="Calibri"/>
          <w:b/>
          <w:bCs/>
          <w:color w:val="000000"/>
        </w:rPr>
      </w:pPr>
    </w:p>
    <w:p w14:paraId="2C954ED4" w14:textId="77777777" w:rsidR="00EC7CFC" w:rsidRDefault="00EC7CFC" w:rsidP="00EC7CFC">
      <w:pPr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3.7. ОБЩИЙ КУРС ЖЕЛЕЗНЫХ ДОРОГ</w:t>
      </w:r>
    </w:p>
    <w:p w14:paraId="76FDD921" w14:textId="77777777" w:rsidR="00EC7CFC" w:rsidRDefault="00EC7CFC" w:rsidP="00EC7CFC">
      <w:pP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Характеристика дисциплины: </w:t>
      </w:r>
    </w:p>
    <w:p w14:paraId="037FB716" w14:textId="77777777" w:rsidR="00EC7CFC" w:rsidRDefault="00EC7CFC" w:rsidP="00EC7CFC">
      <w:pPr>
        <w:ind w:left="42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Цель реализации дисциплины и ее объем</w:t>
      </w:r>
    </w:p>
    <w:p w14:paraId="559F7047" w14:textId="77777777" w:rsidR="00EC7CFC" w:rsidRDefault="00EC7CFC" w:rsidP="00EC7CFC">
      <w:pPr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Содержание дисциплины направлено на формирование у обучающихся понимания деятельности железных дорог.</w:t>
      </w:r>
    </w:p>
    <w:p w14:paraId="60A330DA" w14:textId="77777777" w:rsidR="00EC7CFC" w:rsidRDefault="00EC7CFC" w:rsidP="00EC7CFC">
      <w:pPr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Объем программы составляет 8 часов</w:t>
      </w:r>
    </w:p>
    <w:p w14:paraId="6F960BF6" w14:textId="77777777" w:rsidR="00EC7CFC" w:rsidRDefault="00EC7CFC" w:rsidP="00EC7CFC">
      <w:pPr>
        <w:ind w:left="42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Планируемые результаты обучения</w:t>
      </w:r>
    </w:p>
    <w:p w14:paraId="6A55C45E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Знать:</w:t>
      </w:r>
      <w:r>
        <w:rPr>
          <w:rFonts w:eastAsia="Calibri"/>
          <w:color w:val="000000"/>
        </w:rPr>
        <w:t> </w:t>
      </w:r>
    </w:p>
    <w:p w14:paraId="775B287B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- общие сведения о железнодорожном транспорте и системе управления им;</w:t>
      </w:r>
    </w:p>
    <w:p w14:paraId="7F2CEAD2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- подвижной состав железных дорог;</w:t>
      </w:r>
    </w:p>
    <w:p w14:paraId="7939691B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- путь и путевое хозяйство;</w:t>
      </w:r>
    </w:p>
    <w:p w14:paraId="2A822387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- сооружения и устройства сигнализации и связи;</w:t>
      </w:r>
    </w:p>
    <w:p w14:paraId="5D99A91D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- устройства электроснабжения железных дорог;</w:t>
      </w:r>
    </w:p>
    <w:p w14:paraId="6AF9AAC7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- организацию движения поездов.</w:t>
      </w:r>
    </w:p>
    <w:p w14:paraId="07198E0E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>Уметь</w:t>
      </w:r>
      <w:r>
        <w:rPr>
          <w:rFonts w:eastAsia="Calibri"/>
          <w:color w:val="000000"/>
        </w:rPr>
        <w:t xml:space="preserve">: </w:t>
      </w:r>
    </w:p>
    <w:p w14:paraId="7A6B6901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- классифицировать подвижной состав, основные сооружения и устройства железных дорог;</w:t>
      </w:r>
    </w:p>
    <w:p w14:paraId="05A834DE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- схематически изображать габариты приближения строений и подвижного состава железных дорог, замерять их;</w:t>
      </w:r>
    </w:p>
    <w:p w14:paraId="2100D289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-определять ширину рельсовой колеи;</w:t>
      </w:r>
    </w:p>
    <w:p w14:paraId="379999DA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-определять тип и марку стрелочного перевода;</w:t>
      </w:r>
    </w:p>
    <w:p w14:paraId="1AB00FFF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-чертить сетку графика движения поездов;</w:t>
      </w:r>
    </w:p>
    <w:p w14:paraId="6F626E45" w14:textId="77777777" w:rsidR="00EC7CFC" w:rsidRDefault="00EC7CFC" w:rsidP="00EC7CFC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>-замерить возвышение одной рельсовой колеи над другой.</w:t>
      </w:r>
    </w:p>
    <w:p w14:paraId="2E2D3598" w14:textId="77777777" w:rsidR="00EC7CFC" w:rsidRDefault="00EC7CFC" w:rsidP="00EC7CFC">
      <w:pPr>
        <w:rPr>
          <w:rFonts w:eastAsia="Times New Roman"/>
          <w:color w:val="000000"/>
          <w:lang w:eastAsia="ru-RU"/>
        </w:rPr>
      </w:pPr>
      <w:r>
        <w:rPr>
          <w:b/>
          <w:color w:val="000000"/>
        </w:rPr>
        <w:t>Владеть</w:t>
      </w:r>
      <w:r>
        <w:rPr>
          <w:color w:val="000000"/>
        </w:rPr>
        <w:t>:</w:t>
      </w:r>
    </w:p>
    <w:p w14:paraId="176DCAAF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- понимать сущность и социальную значимость своей будущей профессии, проявлять к ней устойчивый интерес;</w:t>
      </w:r>
    </w:p>
    <w:p w14:paraId="6A055378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- 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14:paraId="69600FC3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-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25499EA2" w14:textId="77777777" w:rsidR="00EC7CFC" w:rsidRDefault="00EC7CFC" w:rsidP="00EC7CFC">
      <w:pPr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br w:type="page"/>
      </w:r>
    </w:p>
    <w:p w14:paraId="14576AD2" w14:textId="77777777" w:rsidR="00EC7CFC" w:rsidRDefault="00EC7CFC" w:rsidP="00EC7CFC">
      <w:pPr>
        <w:jc w:val="center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lastRenderedPageBreak/>
        <w:t>Содержание дисциплины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5123"/>
        <w:gridCol w:w="709"/>
        <w:gridCol w:w="1134"/>
        <w:gridCol w:w="1276"/>
        <w:gridCol w:w="879"/>
      </w:tblGrid>
      <w:tr w:rsidR="00EC7CFC" w14:paraId="36AD27EE" w14:textId="77777777" w:rsidTr="00EC7CFC">
        <w:trPr>
          <w:tblHeader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A9B614" w14:textId="77777777" w:rsidR="00EC7CFC" w:rsidRDefault="00EC7CFC">
            <w:pPr>
              <w:ind w:left="113" w:right="113"/>
              <w:jc w:val="center"/>
              <w:rPr>
                <w:rFonts w:eastAsia="Calibri"/>
                <w:color w:val="000000"/>
                <w:vertAlign w:val="superscript"/>
              </w:rPr>
            </w:pPr>
            <w:r>
              <w:rPr>
                <w:rFonts w:eastAsia="Calibri"/>
                <w:color w:val="000000"/>
              </w:rPr>
              <w:t>№ п/п</w:t>
            </w:r>
          </w:p>
        </w:tc>
        <w:tc>
          <w:tcPr>
            <w:tcW w:w="5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1B8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Наименование раздела/</w:t>
            </w:r>
          </w:p>
          <w:p w14:paraId="221B99B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E466CF" w14:textId="77777777" w:rsidR="00EC7CFC" w:rsidRDefault="00EC7CFC">
            <w:pPr>
              <w:ind w:left="113" w:right="113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Трудоемкость, час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D390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Всего, ауд.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164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 том числе, час.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68E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СРС, час</w:t>
            </w:r>
          </w:p>
        </w:tc>
      </w:tr>
      <w:tr w:rsidR="00EC7CFC" w14:paraId="025A78C7" w14:textId="77777777" w:rsidTr="00EC7CFC">
        <w:trPr>
          <w:trHeight w:val="422"/>
          <w:tblHeader/>
          <w:jc w:val="center"/>
        </w:trPr>
        <w:tc>
          <w:tcPr>
            <w:tcW w:w="5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B047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5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4CF7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69E9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E2BD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575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лекции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3113" w14:textId="77777777" w:rsidR="00EC7CFC" w:rsidRDefault="00EC7CFC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EC7CFC" w14:paraId="7A915ED4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19B9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A739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1E76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45F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2DC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157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</w:tr>
      <w:tr w:rsidR="00EC7CFC" w14:paraId="3607A1A4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DABC" w14:textId="77777777" w:rsidR="00EC7CFC" w:rsidRDefault="00EC7CFC" w:rsidP="00EC7C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318B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Задачи и перспективы развития железнодорожного транспорта в России в условиях рыночной экономики. Виды транспорта, их краткая технико-экономическая характеристика и сферы применения. Роль железнодорожного транспорта в единой транспортной системе (ЕТС).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73C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10F9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1A7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2FC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1,5</w:t>
            </w:r>
          </w:p>
        </w:tc>
      </w:tr>
      <w:tr w:rsidR="00EC7CFC" w14:paraId="3E9453BD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E612" w14:textId="77777777" w:rsidR="00EC7CFC" w:rsidRDefault="00EC7CFC" w:rsidP="00EC7C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240C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Транспортная система Российской Федерации. Продукция транспорта. Структура управления на железнодорожном транспорте. Понятия о комплексе сооружений и устройств на железнодорожном транспорте.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9C3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3BE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F1A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657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1,5</w:t>
            </w:r>
          </w:p>
        </w:tc>
      </w:tr>
      <w:tr w:rsidR="00EC7CFC" w14:paraId="64D3068E" w14:textId="77777777" w:rsidTr="00EC7CFC">
        <w:trPr>
          <w:tblHeader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3FA4" w14:textId="77777777" w:rsidR="00EC7CFC" w:rsidRDefault="00EC7CFC">
            <w:pPr>
              <w:ind w:left="36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6972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Текущий контроль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FF5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D75D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096B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007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EC7CFC" w14:paraId="74120FAB" w14:textId="77777777" w:rsidTr="00EC7CFC">
        <w:trPr>
          <w:tblHeader/>
          <w:jc w:val="center"/>
        </w:trPr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5A11" w14:textId="77777777" w:rsidR="00EC7CFC" w:rsidRDefault="00EC7CF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Итого теоретического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07E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1EEE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6D98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57F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</w:tr>
    </w:tbl>
    <w:p w14:paraId="73EFFFC4" w14:textId="77777777" w:rsidR="00EC7CFC" w:rsidRDefault="00EC7CFC" w:rsidP="00EC7CFC">
      <w:pPr>
        <w:keepNext/>
        <w:tabs>
          <w:tab w:val="right" w:pos="9639"/>
        </w:tabs>
        <w:ind w:firstLine="709"/>
        <w:jc w:val="both"/>
        <w:rPr>
          <w:rFonts w:eastAsia="Calibri"/>
          <w:i/>
          <w:color w:val="000000"/>
        </w:rPr>
      </w:pPr>
    </w:p>
    <w:p w14:paraId="5933EABA" w14:textId="77777777" w:rsidR="00EC7CFC" w:rsidRDefault="00EC7CFC" w:rsidP="00EC7CFC">
      <w:pPr>
        <w:keepNext/>
        <w:tabs>
          <w:tab w:val="right" w:pos="9639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Лекционные занятия:</w:t>
      </w:r>
    </w:p>
    <w:tbl>
      <w:tblPr>
        <w:tblW w:w="100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53"/>
        <w:gridCol w:w="1845"/>
        <w:gridCol w:w="4487"/>
        <w:gridCol w:w="1745"/>
        <w:gridCol w:w="920"/>
      </w:tblGrid>
      <w:tr w:rsidR="00EC7CFC" w14:paraId="0CF62057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C0CA65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 раздела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2162F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Наименование раздела 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DDF172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Тема лекции. Краткое содержание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76849547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Применение ЭО и ДОТ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5FB02A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Объем, час.</w:t>
            </w:r>
          </w:p>
        </w:tc>
      </w:tr>
      <w:tr w:rsidR="00EC7CFC" w14:paraId="6124FEDB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435E5B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879E1B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2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C92B81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3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96C876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950D1E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5</w:t>
            </w:r>
          </w:p>
        </w:tc>
      </w:tr>
      <w:tr w:rsidR="00EC7CFC" w14:paraId="71A20CA6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1F1EC" w14:textId="77777777" w:rsidR="00EC7CFC" w:rsidRDefault="00EC7CFC" w:rsidP="00EC7CFC">
            <w:pPr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BAC6D2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Задачи и перспективы развития железнодорожного транспорта в России в условиях рыночной экономики.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D6A4931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Задачи и перспективы развития железнодорожного транспорта в России в условиях рыночной экономики. Виды транспорта, их краткая технико-экономическая характеристика и сферы применения. Роль железнодорожного транспорта в единой транспортной системе (ЕТС).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6D40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C8050A1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EC7CFC" w14:paraId="2C1EB6CF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C262D" w14:textId="77777777" w:rsidR="00EC7CFC" w:rsidRDefault="00EC7CFC" w:rsidP="00EC7CF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2E17F83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Продукция транспорта. Структура управления на железнодорожном транспорте.</w:t>
            </w:r>
          </w:p>
        </w:tc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FE5A578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Транспортная система Российской Федерации. Продукция транспорта. Структура управления на железнодорожном транспорте. Понятия о комплексе сооружений и устройств на железнодорожном транспорте.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9E77A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F0208F7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</w:tbl>
    <w:p w14:paraId="3157FD30" w14:textId="77777777" w:rsidR="00EC7CFC" w:rsidRDefault="00EC7CFC" w:rsidP="00EC7CFC">
      <w:pPr>
        <w:keepNext/>
        <w:tabs>
          <w:tab w:val="right" w:pos="9639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Самостоятельная работа:</w:t>
      </w:r>
    </w:p>
    <w:tbl>
      <w:tblPr>
        <w:tblW w:w="99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52"/>
        <w:gridCol w:w="1843"/>
        <w:gridCol w:w="4666"/>
        <w:gridCol w:w="1510"/>
        <w:gridCol w:w="919"/>
      </w:tblGrid>
      <w:tr w:rsidR="00EC7CFC" w14:paraId="5F5E5E88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98FA0C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 раздела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BD6F81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Наименование раздела 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6B9D34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Тема. Краткое содержание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hideMark/>
          </w:tcPr>
          <w:p w14:paraId="737A9899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Применение ЭО и ДОТ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3D1513" w14:textId="77777777" w:rsidR="00EC7CFC" w:rsidRDefault="00EC7CF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Объем, час.</w:t>
            </w:r>
          </w:p>
        </w:tc>
      </w:tr>
      <w:tr w:rsidR="00EC7CFC" w14:paraId="4575AC0B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5D5F13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152350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2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F86B83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3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4143F3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4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D8A66E" w14:textId="77777777" w:rsidR="00EC7CFC" w:rsidRDefault="00EC7CFC">
            <w:pPr>
              <w:jc w:val="center"/>
              <w:rPr>
                <w:rFonts w:eastAsia="Calibri"/>
                <w:b/>
                <w:i/>
                <w:color w:val="000000"/>
              </w:rPr>
            </w:pPr>
            <w:r>
              <w:rPr>
                <w:rFonts w:eastAsia="Calibri"/>
                <w:b/>
                <w:i/>
                <w:color w:val="000000"/>
              </w:rPr>
              <w:t>5</w:t>
            </w:r>
          </w:p>
        </w:tc>
      </w:tr>
      <w:tr w:rsidR="00EC7CFC" w14:paraId="1C6B7E1D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5F2EB" w14:textId="77777777" w:rsidR="00EC7CFC" w:rsidRDefault="00EC7CFC" w:rsidP="00EC7CFC">
            <w:pPr>
              <w:numPr>
                <w:ilvl w:val="0"/>
                <w:numId w:val="33"/>
              </w:num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5501CE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Задачи и перспективы развития железнодорожного транспорта в России в условиях рыночной экономики.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2330CE9" w14:textId="77777777" w:rsidR="00EC7CFC" w:rsidRDefault="00EC7CFC" w:rsidP="00EC7CFC">
            <w:pPr>
              <w:numPr>
                <w:ilvl w:val="0"/>
                <w:numId w:val="34"/>
              </w:numPr>
              <w:spacing w:after="0" w:line="240" w:lineRule="auto"/>
              <w:ind w:left="46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Оценка региональных особенностей и условий развития  (заданного) экономического района.</w:t>
            </w:r>
          </w:p>
          <w:p w14:paraId="1B830EA7" w14:textId="77777777" w:rsidR="00EC7CFC" w:rsidRDefault="00EC7CFC" w:rsidP="00EC7CFC">
            <w:pPr>
              <w:numPr>
                <w:ilvl w:val="0"/>
                <w:numId w:val="34"/>
              </w:numPr>
              <w:spacing w:after="0" w:line="240" w:lineRule="auto"/>
              <w:ind w:left="46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Особенности и проблемы развития и размещения отраслевой структуры хозяйства Вашего экономического района.</w:t>
            </w:r>
          </w:p>
          <w:p w14:paraId="0DD5E580" w14:textId="77777777" w:rsidR="00EC7CFC" w:rsidRDefault="00EC7CFC" w:rsidP="00EC7CFC">
            <w:pPr>
              <w:numPr>
                <w:ilvl w:val="0"/>
                <w:numId w:val="34"/>
              </w:numPr>
              <w:spacing w:after="0" w:line="240" w:lineRule="auto"/>
              <w:ind w:left="46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Особенности и перспективы  развития  территориальной структуры хозяйства Вашего экономического района.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22841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5F2DC3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1,5</w:t>
            </w:r>
          </w:p>
        </w:tc>
      </w:tr>
      <w:tr w:rsidR="00EC7CFC" w14:paraId="5B372A9F" w14:textId="77777777" w:rsidTr="00EC7CFC">
        <w:trPr>
          <w:trHeight w:val="2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1E411" w14:textId="77777777" w:rsidR="00EC7CFC" w:rsidRDefault="00EC7CFC" w:rsidP="00EC7CFC">
            <w:pPr>
              <w:numPr>
                <w:ilvl w:val="0"/>
                <w:numId w:val="33"/>
              </w:numPr>
              <w:spacing w:after="0"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9274F99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Продукция транспорта. Структура управления на железнодорожном транспорте.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2557E1" w14:textId="77777777" w:rsidR="00EC7CFC" w:rsidRDefault="00EC7CFC" w:rsidP="00EC7CFC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Понятие транспортного комплекса и его структура, значение железнодорожного транспорта в транспортном комплексе России.</w:t>
            </w:r>
          </w:p>
          <w:p w14:paraId="07A92E87" w14:textId="77777777" w:rsidR="00EC7CFC" w:rsidRDefault="00EC7CFC" w:rsidP="00EC7CFC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Особенности и проблемы развития и размещения железнодорожного транспорта в экономическом районе.</w:t>
            </w:r>
          </w:p>
          <w:p w14:paraId="006AB814" w14:textId="77777777" w:rsidR="00EC7CFC" w:rsidRDefault="00EC7CFC" w:rsidP="00EC7CFC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Технико-экономическая характеристика  железных дорог – филиалов ОАО «РЖД», обслуживающих данный экономический район.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4923D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ЭИОС ПривГУПС</w:t>
            </w:r>
          </w:p>
        </w:tc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B0ADFC4" w14:textId="77777777" w:rsidR="00EC7CFC" w:rsidRDefault="00EC7CF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1,5</w:t>
            </w:r>
          </w:p>
        </w:tc>
      </w:tr>
    </w:tbl>
    <w:p w14:paraId="6E6AF1BC" w14:textId="77777777" w:rsidR="00EC7CFC" w:rsidRDefault="00EC7CFC" w:rsidP="00EC7CFC">
      <w:pPr>
        <w:widowControl w:val="0"/>
        <w:jc w:val="center"/>
        <w:rPr>
          <w:rFonts w:eastAsia="Calibri"/>
          <w:color w:val="000000"/>
        </w:rPr>
      </w:pPr>
    </w:p>
    <w:p w14:paraId="17C8A4E6" w14:textId="77777777" w:rsidR="00EC7CFC" w:rsidRDefault="00EC7CFC" w:rsidP="00EC7CFC">
      <w:pPr>
        <w:ind w:firstLine="567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Оценочные и методические материалы</w:t>
      </w:r>
    </w:p>
    <w:p w14:paraId="076AB8BD" w14:textId="77777777" w:rsidR="00EC7CFC" w:rsidRDefault="00EC7CFC" w:rsidP="00EC7CFC">
      <w:pPr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Оценка качества учебных достижений обучающихся по дисциплине осуществляется в ходе текущего контроля. Текущий контроль по дисциплине обеспечивает оценку степени полноты и качества освоения компетенций в соответствии с планируемыми результатами обучения.</w:t>
      </w:r>
    </w:p>
    <w:p w14:paraId="243DF272" w14:textId="77777777" w:rsidR="00EC7CFC" w:rsidRDefault="00EC7CFC" w:rsidP="00EC7CFC">
      <w:pPr>
        <w:tabs>
          <w:tab w:val="left" w:pos="708"/>
          <w:tab w:val="left" w:pos="2355"/>
        </w:tabs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Форма текущего контроля по дисциплине – тестирование.</w:t>
      </w:r>
    </w:p>
    <w:p w14:paraId="778AB356" w14:textId="77777777" w:rsidR="00EC7CFC" w:rsidRDefault="00EC7CFC" w:rsidP="00EC7CFC">
      <w:pPr>
        <w:ind w:firstLine="567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Критерии формирования оценок по выполнению тестовых заданий</w:t>
      </w:r>
    </w:p>
    <w:p w14:paraId="1F0EE5BA" w14:textId="77777777" w:rsidR="00EC7CFC" w:rsidRDefault="00EC7CFC" w:rsidP="00EC7CFC">
      <w:pPr>
        <w:numPr>
          <w:ilvl w:val="0"/>
          <w:numId w:val="16"/>
        </w:numPr>
        <w:spacing w:after="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оценка </w:t>
      </w:r>
      <w:r>
        <w:rPr>
          <w:rFonts w:eastAsia="Calibri"/>
          <w:b/>
          <w:color w:val="000000"/>
        </w:rPr>
        <w:t>«зачтено»</w:t>
      </w:r>
      <w:r>
        <w:rPr>
          <w:rFonts w:eastAsia="Calibri"/>
          <w:color w:val="000000"/>
        </w:rPr>
        <w:t xml:space="preserve"> выставляется обучающемуся, если количество правильных ответов на вопросы составляет 60–100% от общего объёма заданных вопросов;</w:t>
      </w:r>
    </w:p>
    <w:p w14:paraId="198FD13C" w14:textId="77777777" w:rsidR="00EC7CFC" w:rsidRDefault="00EC7CFC" w:rsidP="00EC7CFC">
      <w:pPr>
        <w:numPr>
          <w:ilvl w:val="0"/>
          <w:numId w:val="16"/>
        </w:numPr>
        <w:spacing w:after="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оценка </w:t>
      </w:r>
      <w:r>
        <w:rPr>
          <w:rFonts w:eastAsia="Calibri"/>
          <w:b/>
          <w:color w:val="000000"/>
        </w:rPr>
        <w:t>«не зачтено»</w:t>
      </w:r>
      <w:r>
        <w:rPr>
          <w:rFonts w:eastAsia="Calibri"/>
          <w:color w:val="000000"/>
        </w:rPr>
        <w:t xml:space="preserve"> выставляется обучающемуся, если количество правильных ответов – менее 60% от общего объёма заданных вопросов.</w:t>
      </w:r>
    </w:p>
    <w:p w14:paraId="3D5ABB45" w14:textId="77777777" w:rsidR="00EC7CFC" w:rsidRDefault="00EC7CFC" w:rsidP="00EC7CFC">
      <w:pPr>
        <w:tabs>
          <w:tab w:val="right" w:pos="426"/>
        </w:tabs>
        <w:ind w:firstLine="709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>Оценочные материалы для текущего контроля:</w:t>
      </w:r>
    </w:p>
    <w:p w14:paraId="5CCF230D" w14:textId="77777777" w:rsidR="00EC7CFC" w:rsidRDefault="00EC7CFC" w:rsidP="00EC7CFC">
      <w:pPr>
        <w:jc w:val="center"/>
        <w:rPr>
          <w:rFonts w:eastAsia="Calibri"/>
          <w:b/>
          <w:color w:val="000000"/>
        </w:rPr>
      </w:pPr>
    </w:p>
    <w:p w14:paraId="11809386" w14:textId="77777777" w:rsidR="00EC7CFC" w:rsidRDefault="00EC7CFC" w:rsidP="00EC7CFC">
      <w:pPr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Типовые вопросы теста </w:t>
      </w:r>
    </w:p>
    <w:p w14:paraId="0CA84171" w14:textId="77777777" w:rsidR="00EC7CFC" w:rsidRDefault="00EC7CFC" w:rsidP="00EC7CFC">
      <w:pPr>
        <w:jc w:val="center"/>
        <w:rPr>
          <w:rFonts w:eastAsia="Calibri"/>
          <w:b/>
          <w:color w:val="000000"/>
        </w:rPr>
      </w:pPr>
    </w:p>
    <w:p w14:paraId="2DE343A6" w14:textId="77777777" w:rsidR="00EC7CFC" w:rsidRDefault="00EC7CFC" w:rsidP="00EC7CFC">
      <w:pPr>
        <w:rPr>
          <w:rFonts w:eastAsia="Times New Roman"/>
          <w:bCs/>
          <w:color w:val="000000"/>
          <w:lang w:eastAsia="ru-RU"/>
        </w:rPr>
      </w:pPr>
      <w:r>
        <w:rPr>
          <w:bCs/>
          <w:color w:val="000000"/>
        </w:rPr>
        <w:t>1. Преимуществами железнодорожного транспорта перед другими видами транспорта являются:</w:t>
      </w:r>
    </w:p>
    <w:p w14:paraId="02A7089B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безопасность, экономичность, экологическая предпочтительность;</w:t>
      </w:r>
    </w:p>
    <w:p w14:paraId="5D01D8DB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lastRenderedPageBreak/>
        <w:t>б) низкая скорость движения;</w:t>
      </w:r>
    </w:p>
    <w:p w14:paraId="2AE92C65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рациональное использование времени в пути.</w:t>
      </w:r>
    </w:p>
    <w:p w14:paraId="4E58D936" w14:textId="77777777" w:rsidR="00EC7CFC" w:rsidRDefault="00EC7CFC" w:rsidP="00EC7CFC">
      <w:pPr>
        <w:rPr>
          <w:bCs/>
          <w:color w:val="000000"/>
        </w:rPr>
      </w:pPr>
    </w:p>
    <w:p w14:paraId="4191C123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2. Железнодорожный путь – это</w:t>
      </w:r>
    </w:p>
    <w:p w14:paraId="0FAB315C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земляное полотно для укладки путевой решетки;</w:t>
      </w:r>
    </w:p>
    <w:p w14:paraId="35916180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комплекс инженерных сооружений, предназначенный для пропуска по нему поездов с установленной скоростью;</w:t>
      </w:r>
    </w:p>
    <w:p w14:paraId="2556457E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рельсы.</w:t>
      </w:r>
    </w:p>
    <w:p w14:paraId="79B4AC04" w14:textId="77777777" w:rsidR="00EC7CFC" w:rsidRDefault="00EC7CFC" w:rsidP="00EC7CFC">
      <w:pPr>
        <w:rPr>
          <w:bCs/>
          <w:color w:val="000000"/>
        </w:rPr>
      </w:pPr>
    </w:p>
    <w:p w14:paraId="23380CF7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3. По роду работы локомотивы подразделяют:</w:t>
      </w:r>
    </w:p>
    <w:p w14:paraId="38562EC8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на односекционные и двухсекционные</w:t>
      </w:r>
    </w:p>
    <w:p w14:paraId="5D4D7A55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на современные и устаревшие</w:t>
      </w:r>
    </w:p>
    <w:p w14:paraId="005AFA41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 ) на грузовые, пассажирские и маневровые</w:t>
      </w:r>
    </w:p>
    <w:p w14:paraId="3D3F4E41" w14:textId="77777777" w:rsidR="00EC7CFC" w:rsidRDefault="00EC7CFC" w:rsidP="00EC7CFC">
      <w:pPr>
        <w:rPr>
          <w:bCs/>
          <w:color w:val="000000"/>
        </w:rPr>
      </w:pPr>
    </w:p>
    <w:p w14:paraId="40A9E7C2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4. Локомотивное депо – это</w:t>
      </w:r>
    </w:p>
    <w:p w14:paraId="512CE507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структурная единица локомотивного хозяйства для выполнения текущего ремонта, технического обслуживания и экипировки локомотивов</w:t>
      </w:r>
    </w:p>
    <w:p w14:paraId="425B186E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пункт экипировки локомотивов</w:t>
      </w:r>
    </w:p>
    <w:p w14:paraId="3BC51A77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пункт технического обслуживания локомотивов</w:t>
      </w:r>
    </w:p>
    <w:p w14:paraId="13950D4B" w14:textId="77777777" w:rsidR="00EC7CFC" w:rsidRDefault="00EC7CFC" w:rsidP="00EC7CFC">
      <w:pPr>
        <w:rPr>
          <w:bCs/>
          <w:color w:val="000000"/>
        </w:rPr>
      </w:pPr>
    </w:p>
    <w:p w14:paraId="582BA35A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5. В состав парка грузовых вагонов входят:</w:t>
      </w:r>
    </w:p>
    <w:p w14:paraId="1D269AE0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вагоны для перевозки сыпучих грузов</w:t>
      </w:r>
    </w:p>
    <w:p w14:paraId="6D103B6B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вагоны для перевозки жидких нефтепродуктов</w:t>
      </w:r>
    </w:p>
    <w:p w14:paraId="22C472FB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крытые вагоны, платформы, полувагоны, цистерны, изотермические вагоны и вагоны</w:t>
      </w:r>
      <w:r>
        <w:rPr>
          <w:bCs/>
          <w:color w:val="000000"/>
        </w:rPr>
        <w:br/>
        <w:t>специального назначения</w:t>
      </w:r>
    </w:p>
    <w:p w14:paraId="657BCB71" w14:textId="77777777" w:rsidR="00EC7CFC" w:rsidRDefault="00EC7CFC" w:rsidP="00EC7CFC">
      <w:pPr>
        <w:rPr>
          <w:bCs/>
          <w:color w:val="000000"/>
        </w:rPr>
      </w:pPr>
    </w:p>
    <w:p w14:paraId="59389A19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6 . Устройства автоматики и телемеханики на ж.д. транспорте предназначены:</w:t>
      </w:r>
    </w:p>
    <w:p w14:paraId="6B7C8812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для автоматизации процессов, связанных с управлением движением поездов, обеспечения безопасности и необходимой пропускной способности железной дороги</w:t>
      </w:r>
    </w:p>
    <w:p w14:paraId="237D1653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для проведения маневровых работ</w:t>
      </w:r>
    </w:p>
    <w:p w14:paraId="10CE2454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для подачи ручного сигнала</w:t>
      </w:r>
    </w:p>
    <w:p w14:paraId="4F546A81" w14:textId="77777777" w:rsidR="00EC7CFC" w:rsidRDefault="00EC7CFC" w:rsidP="00EC7CFC">
      <w:pPr>
        <w:rPr>
          <w:bCs/>
          <w:color w:val="000000"/>
        </w:rPr>
      </w:pPr>
    </w:p>
    <w:p w14:paraId="7486B558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7. Автоматическая локомотивная сигнализация служит:</w:t>
      </w:r>
    </w:p>
    <w:p w14:paraId="6EE7F30B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lastRenderedPageBreak/>
        <w:t>а) для постоянной передачи на локомотив (по рельсовым цепям) показаний путевого светофора, к которому приближается поезд</w:t>
      </w:r>
    </w:p>
    <w:p w14:paraId="5363D36C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для увеличения скорости локомотива</w:t>
      </w:r>
    </w:p>
    <w:p w14:paraId="37B2BBC3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для охраны локомотива</w:t>
      </w:r>
    </w:p>
    <w:p w14:paraId="5EDA0666" w14:textId="77777777" w:rsidR="00EC7CFC" w:rsidRDefault="00EC7CFC" w:rsidP="00EC7CFC">
      <w:pPr>
        <w:rPr>
          <w:bCs/>
          <w:color w:val="000000"/>
        </w:rPr>
      </w:pPr>
    </w:p>
    <w:p w14:paraId="6D3459BC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8. К устройствам переездной сигнализации относятся:</w:t>
      </w:r>
    </w:p>
    <w:p w14:paraId="0C63639B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стрелки</w:t>
      </w:r>
    </w:p>
    <w:p w14:paraId="5BF0F0C5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релейные будки</w:t>
      </w:r>
    </w:p>
    <w:p w14:paraId="4551B000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автоматическая светофорная сигнализация, автоматические, электро- и механизированные шлагбаумы</w:t>
      </w:r>
    </w:p>
    <w:p w14:paraId="69D9C232" w14:textId="77777777" w:rsidR="00EC7CFC" w:rsidRDefault="00EC7CFC" w:rsidP="00EC7CFC">
      <w:pPr>
        <w:rPr>
          <w:bCs/>
          <w:color w:val="000000"/>
        </w:rPr>
      </w:pPr>
    </w:p>
    <w:p w14:paraId="61FBDBF8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9. Основным видом управления стрелками и сигналами на железных дорогах является:</w:t>
      </w:r>
    </w:p>
    <w:p w14:paraId="163290D6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электрическая централизация стрелок и светофоров</w:t>
      </w:r>
    </w:p>
    <w:p w14:paraId="2CEB301E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замыкание рельсовой цепи</w:t>
      </w:r>
    </w:p>
    <w:p w14:paraId="55A1C896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ручной перевод каждой стрелки дежурным по станции</w:t>
      </w:r>
    </w:p>
    <w:p w14:paraId="3A990C97" w14:textId="77777777" w:rsidR="00EC7CFC" w:rsidRDefault="00EC7CFC" w:rsidP="00EC7CFC">
      <w:pPr>
        <w:rPr>
          <w:bCs/>
          <w:color w:val="000000"/>
        </w:rPr>
      </w:pPr>
    </w:p>
    <w:p w14:paraId="1C84DE7D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10. К раздельным пунктам относятся:</w:t>
      </w:r>
    </w:p>
    <w:p w14:paraId="30582EE3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только узловые станции</w:t>
      </w:r>
    </w:p>
    <w:p w14:paraId="420B8D43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разъезды, обгонные пункты, станции</w:t>
      </w:r>
    </w:p>
    <w:p w14:paraId="5037122A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пассажирские вокзалы</w:t>
      </w:r>
    </w:p>
    <w:p w14:paraId="6BC0B264" w14:textId="77777777" w:rsidR="00EC7CFC" w:rsidRDefault="00EC7CFC" w:rsidP="00EC7CFC">
      <w:pPr>
        <w:rPr>
          <w:bCs/>
          <w:color w:val="000000"/>
        </w:rPr>
      </w:pPr>
    </w:p>
    <w:p w14:paraId="5A889E10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11. По характеру работы станции подразделяют:</w:t>
      </w:r>
    </w:p>
    <w:p w14:paraId="4624AFD7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на основные и вспомогательные</w:t>
      </w:r>
    </w:p>
    <w:p w14:paraId="087AB7C1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на четные и нечетные</w:t>
      </w:r>
    </w:p>
    <w:p w14:paraId="66E82920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на промежуточные, участковые, сортировочные, пассажирские и грузовые</w:t>
      </w:r>
    </w:p>
    <w:p w14:paraId="737E8B6F" w14:textId="77777777" w:rsidR="00EC7CFC" w:rsidRDefault="00EC7CFC" w:rsidP="00EC7CFC">
      <w:pPr>
        <w:rPr>
          <w:bCs/>
          <w:color w:val="000000"/>
        </w:rPr>
      </w:pPr>
    </w:p>
    <w:p w14:paraId="58B82738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12. Маневровой работой на станциях называется:</w:t>
      </w:r>
    </w:p>
    <w:p w14:paraId="2BC57FF6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техническое обслуживание локомотивов</w:t>
      </w:r>
    </w:p>
    <w:p w14:paraId="52CADA6E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перевод локомотива с одного главного пути на другой</w:t>
      </w:r>
    </w:p>
    <w:p w14:paraId="4B2A948A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работа, связанная с передвижением при расформировании и формировании составов, подаче вагонов к местам погрузки-выгрузки, подаче поездных локомотивов к составам</w:t>
      </w:r>
    </w:p>
    <w:p w14:paraId="3B913F29" w14:textId="77777777" w:rsidR="00EC7CFC" w:rsidRDefault="00EC7CFC" w:rsidP="00EC7CFC">
      <w:pPr>
        <w:rPr>
          <w:bCs/>
          <w:color w:val="000000"/>
        </w:rPr>
      </w:pPr>
    </w:p>
    <w:p w14:paraId="4E30D73E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13. По назначению тепловозы подразделяют:</w:t>
      </w:r>
    </w:p>
    <w:p w14:paraId="42BE4D13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на основные и вспомогательные</w:t>
      </w:r>
    </w:p>
    <w:p w14:paraId="199FACCB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lastRenderedPageBreak/>
        <w:t>б) на грузовые, пассажирские и маневровые</w:t>
      </w:r>
    </w:p>
    <w:p w14:paraId="1DB4A7E3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одно-, двух- и трехсекционные</w:t>
      </w:r>
    </w:p>
    <w:p w14:paraId="36997586" w14:textId="77777777" w:rsidR="00EC7CFC" w:rsidRDefault="00EC7CFC" w:rsidP="00EC7CFC">
      <w:pPr>
        <w:rPr>
          <w:bCs/>
          <w:color w:val="000000"/>
        </w:rPr>
      </w:pPr>
    </w:p>
    <w:p w14:paraId="383E6927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 xml:space="preserve">14. Под экипировкой понимают комплекс операций по снабжению локомотива </w:t>
      </w:r>
    </w:p>
    <w:p w14:paraId="4D54BDFB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топливом, водой, песком, смазочными и обтирочными материалами</w:t>
      </w:r>
    </w:p>
    <w:p w14:paraId="47092498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топливом</w:t>
      </w:r>
    </w:p>
    <w:p w14:paraId="44CDAFF6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водой</w:t>
      </w:r>
    </w:p>
    <w:p w14:paraId="21E45AEB" w14:textId="77777777" w:rsidR="00EC7CFC" w:rsidRDefault="00EC7CFC" w:rsidP="00EC7CFC">
      <w:pPr>
        <w:rPr>
          <w:bCs/>
          <w:color w:val="000000"/>
        </w:rPr>
      </w:pPr>
    </w:p>
    <w:p w14:paraId="5080A816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15. Целью проведения технического обслуживания локомотива является</w:t>
      </w:r>
    </w:p>
    <w:p w14:paraId="72BD2F1A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проверка только ходовой части локомотива</w:t>
      </w:r>
    </w:p>
    <w:p w14:paraId="5EC4F3DA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обеспечение работоспособности локомотива в процессе эксплуатации</w:t>
      </w:r>
    </w:p>
    <w:p w14:paraId="44CBD254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выполнение графика движения локомотивов</w:t>
      </w:r>
    </w:p>
    <w:p w14:paraId="5A50BC14" w14:textId="77777777" w:rsidR="00EC7CFC" w:rsidRDefault="00EC7CFC" w:rsidP="00EC7CFC">
      <w:pPr>
        <w:rPr>
          <w:bCs/>
          <w:color w:val="000000"/>
        </w:rPr>
      </w:pPr>
    </w:p>
    <w:p w14:paraId="664C23C1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16. Капитальный ремонт локомотивов выполняют</w:t>
      </w:r>
    </w:p>
    <w:p w14:paraId="120490D0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на локомотиворемонтных заводах</w:t>
      </w:r>
    </w:p>
    <w:p w14:paraId="54342C0A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в ремонтном цехе</w:t>
      </w:r>
    </w:p>
    <w:p w14:paraId="708A697A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в локомотивном депо</w:t>
      </w:r>
    </w:p>
    <w:p w14:paraId="08FD521A" w14:textId="77777777" w:rsidR="00EC7CFC" w:rsidRDefault="00EC7CFC" w:rsidP="00EC7CFC">
      <w:pPr>
        <w:rPr>
          <w:bCs/>
          <w:color w:val="000000"/>
        </w:rPr>
      </w:pPr>
    </w:p>
    <w:p w14:paraId="79436EC2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17. Пожарные поезда предназначены для</w:t>
      </w:r>
    </w:p>
    <w:p w14:paraId="2AFCF4F9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тушения пожаров на железных дорогах</w:t>
      </w:r>
    </w:p>
    <w:p w14:paraId="454ECEE5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тушения пожаров на переездах</w:t>
      </w:r>
    </w:p>
    <w:p w14:paraId="7B640A3E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тушения пожаров в депо</w:t>
      </w:r>
    </w:p>
    <w:p w14:paraId="47E9F1AC" w14:textId="77777777" w:rsidR="00EC7CFC" w:rsidRDefault="00EC7CFC" w:rsidP="00EC7CFC">
      <w:pPr>
        <w:rPr>
          <w:bCs/>
          <w:color w:val="000000"/>
        </w:rPr>
      </w:pPr>
    </w:p>
    <w:p w14:paraId="74E924C7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18. ПТЭ – это</w:t>
      </w:r>
    </w:p>
    <w:p w14:paraId="2F34E992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правила технического обслуживания</w:t>
      </w:r>
    </w:p>
    <w:p w14:paraId="1BF14282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правила технической эксплуатации</w:t>
      </w:r>
    </w:p>
    <w:p w14:paraId="11913F1C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правила проведения ремонта.</w:t>
      </w:r>
    </w:p>
    <w:p w14:paraId="0C2ECC66" w14:textId="77777777" w:rsidR="00EC7CFC" w:rsidRDefault="00EC7CFC" w:rsidP="00EC7CFC">
      <w:pPr>
        <w:rPr>
          <w:bCs/>
          <w:color w:val="000000"/>
        </w:rPr>
      </w:pPr>
    </w:p>
    <w:p w14:paraId="7A641382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19. Оборот вагона относится к:</w:t>
      </w:r>
    </w:p>
    <w:p w14:paraId="6C4D53BE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к количественным показателям работы железных дорог;</w:t>
      </w:r>
    </w:p>
    <w:p w14:paraId="6D92810E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к качественным показателям работы железных дорог;</w:t>
      </w:r>
    </w:p>
    <w:p w14:paraId="286DD89E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к экономическим показателям работы железных дорог.</w:t>
      </w:r>
    </w:p>
    <w:p w14:paraId="191BF9D8" w14:textId="77777777" w:rsidR="00EC7CFC" w:rsidRDefault="00EC7CFC" w:rsidP="00EC7CFC">
      <w:pPr>
        <w:rPr>
          <w:bCs/>
          <w:color w:val="000000"/>
        </w:rPr>
      </w:pPr>
    </w:p>
    <w:p w14:paraId="614CA224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lastRenderedPageBreak/>
        <w:t>20. Расстояние между осями путей на прямых участках на перегонах двухпутных линий должно быть не менее:</w:t>
      </w:r>
    </w:p>
    <w:p w14:paraId="53F534A4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4100 мм;</w:t>
      </w:r>
    </w:p>
    <w:p w14:paraId="00F15132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4800 мм;</w:t>
      </w:r>
    </w:p>
    <w:p w14:paraId="44C4A7EE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5000 мм.</w:t>
      </w:r>
    </w:p>
    <w:p w14:paraId="476B3B37" w14:textId="77777777" w:rsidR="00EC7CFC" w:rsidRDefault="00EC7CFC" w:rsidP="00EC7CFC">
      <w:pPr>
        <w:rPr>
          <w:bCs/>
          <w:color w:val="000000"/>
        </w:rPr>
      </w:pPr>
    </w:p>
    <w:p w14:paraId="77CB858B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21. Стандартная длина рельсов равна:</w:t>
      </w:r>
    </w:p>
    <w:p w14:paraId="55CF1A29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30 м;</w:t>
      </w:r>
    </w:p>
    <w:p w14:paraId="052B69B2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25 м;</w:t>
      </w:r>
    </w:p>
    <w:p w14:paraId="6D827A1F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20 м.</w:t>
      </w:r>
    </w:p>
    <w:p w14:paraId="4193FAC3" w14:textId="77777777" w:rsidR="00EC7CFC" w:rsidRDefault="00EC7CFC" w:rsidP="00EC7CFC">
      <w:pPr>
        <w:rPr>
          <w:bCs/>
          <w:color w:val="000000"/>
        </w:rPr>
      </w:pPr>
    </w:p>
    <w:p w14:paraId="6507DC49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22. Электроэнергия, вырабатываемая в процессе электрического торможения электровозом, передается в контактную сеть при:</w:t>
      </w:r>
    </w:p>
    <w:p w14:paraId="799AC75D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реостатном торможении;</w:t>
      </w:r>
    </w:p>
    <w:p w14:paraId="41DF3BBD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рекуперативном торможении.</w:t>
      </w:r>
    </w:p>
    <w:p w14:paraId="2C038C5D" w14:textId="77777777" w:rsidR="00EC7CFC" w:rsidRDefault="00EC7CFC" w:rsidP="00EC7CFC">
      <w:pPr>
        <w:rPr>
          <w:bCs/>
          <w:color w:val="000000"/>
        </w:rPr>
      </w:pPr>
    </w:p>
    <w:p w14:paraId="1F2CA94C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23. Вагоны для перевозки жидких и газообразных грузов называются:</w:t>
      </w:r>
    </w:p>
    <w:p w14:paraId="0F679677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полувагонами;</w:t>
      </w:r>
    </w:p>
    <w:p w14:paraId="1403FC25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платформами;</w:t>
      </w:r>
    </w:p>
    <w:p w14:paraId="77ECD1A8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цистернами.</w:t>
      </w:r>
    </w:p>
    <w:p w14:paraId="53341F67" w14:textId="77777777" w:rsidR="00EC7CFC" w:rsidRDefault="00EC7CFC" w:rsidP="00EC7CFC">
      <w:pPr>
        <w:rPr>
          <w:bCs/>
          <w:color w:val="000000"/>
        </w:rPr>
      </w:pPr>
    </w:p>
    <w:p w14:paraId="11A5988C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24. Основные экономические показатели работы железнодорожного транспорта?</w:t>
      </w:r>
    </w:p>
    <w:p w14:paraId="18D9FC71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a) грузооборот;</w:t>
      </w:r>
    </w:p>
    <w:p w14:paraId="7DB63CC2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b) приведенная продукция транспорта;</w:t>
      </w:r>
    </w:p>
    <w:p w14:paraId="5345EA24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c) себестоимость перевозки, производительность труда, прибыль.</w:t>
      </w:r>
    </w:p>
    <w:p w14:paraId="3C345719" w14:textId="77777777" w:rsidR="00EC7CFC" w:rsidRDefault="00EC7CFC" w:rsidP="00EC7CFC">
      <w:pPr>
        <w:rPr>
          <w:bCs/>
          <w:color w:val="000000"/>
        </w:rPr>
      </w:pPr>
    </w:p>
    <w:p w14:paraId="3EFE22C3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25. На каком расстоянии заземляют или оборудуют устройствами отключения все металлические конструкции, непосредственно взаимодействующие с элементами контактной сети?</w:t>
      </w:r>
    </w:p>
    <w:p w14:paraId="36887406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a) в радиусе 10м</w:t>
      </w:r>
    </w:p>
    <w:p w14:paraId="2BD7D436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в радиусе 8м</w:t>
      </w:r>
    </w:p>
    <w:p w14:paraId="11F4E0C7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в радиусе 5м.</w:t>
      </w:r>
    </w:p>
    <w:p w14:paraId="7A5FFEDE" w14:textId="77777777" w:rsidR="00EC7CFC" w:rsidRDefault="00EC7CFC" w:rsidP="00EC7CFC">
      <w:pPr>
        <w:rPr>
          <w:bCs/>
          <w:color w:val="000000"/>
        </w:rPr>
      </w:pPr>
    </w:p>
    <w:p w14:paraId="4FC17CEA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26. Какова высота контактного провода над поверхностью головки рельса на перегонах и станциях?</w:t>
      </w:r>
    </w:p>
    <w:p w14:paraId="4CE1F6FF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lastRenderedPageBreak/>
        <w:t>а) 6000...6800мм</w:t>
      </w:r>
    </w:p>
    <w:p w14:paraId="13CD7440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5800...6000мм</w:t>
      </w:r>
    </w:p>
    <w:p w14:paraId="4BF16609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5750мм.</w:t>
      </w:r>
    </w:p>
    <w:p w14:paraId="06E4363F" w14:textId="77777777" w:rsidR="00EC7CFC" w:rsidRDefault="00EC7CFC" w:rsidP="00EC7CFC">
      <w:pPr>
        <w:rPr>
          <w:bCs/>
          <w:color w:val="000000"/>
        </w:rPr>
      </w:pPr>
    </w:p>
    <w:p w14:paraId="7C01D398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 xml:space="preserve">27. Формула определяет </w:t>
      </w:r>
      <w:r>
        <w:rPr>
          <w:bCs/>
          <w:color w:val="000000"/>
        </w:rPr>
        <w:fldChar w:fldCharType="begin"/>
      </w:r>
      <w:r>
        <w:rPr>
          <w:bCs/>
          <w:color w:val="000000"/>
        </w:rPr>
        <w:instrText xml:space="preserve"> QUOTE </w:instrText>
      </w:r>
      <w:r>
        <w:rPr>
          <w:color w:val="000000"/>
          <w:position w:val="-16"/>
        </w:rPr>
        <w:pict w14:anchorId="32DC05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7" type="#_x0000_t75" style="width:34.5pt;height:22.5pt" equationxml="&lt;">
            <v:imagedata r:id="rId6" o:title="" chromakey="white"/>
          </v:shape>
        </w:pict>
      </w:r>
      <w:r>
        <w:rPr>
          <w:bCs/>
          <w:color w:val="000000"/>
        </w:rPr>
        <w:instrText xml:space="preserve"> </w:instrText>
      </w:r>
      <w:r>
        <w:rPr>
          <w:bCs/>
          <w:color w:val="000000"/>
        </w:rPr>
        <w:fldChar w:fldCharType="separate"/>
      </w:r>
      <w:r>
        <w:rPr>
          <w:color w:val="000000"/>
          <w:position w:val="-16"/>
        </w:rPr>
        <w:pict w14:anchorId="3DDD3795">
          <v:shape id="_x0000_i1098" type="#_x0000_t75" style="width:34.5pt;height:22.5pt" equationxml="&lt;">
            <v:imagedata r:id="rId6" o:title="" chromakey="white"/>
          </v:shape>
        </w:pict>
      </w:r>
      <w:r>
        <w:rPr>
          <w:bCs/>
          <w:color w:val="000000"/>
        </w:rPr>
        <w:fldChar w:fldCharType="end"/>
      </w:r>
      <w:r>
        <w:rPr>
          <w:bCs/>
          <w:color w:val="000000"/>
        </w:rPr>
        <w:t>....</w:t>
      </w:r>
    </w:p>
    <w:p w14:paraId="6D1F5DB6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грузонапряженность участка;</w:t>
      </w:r>
    </w:p>
    <w:p w14:paraId="675AF3BE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грузопоток участка;</w:t>
      </w:r>
    </w:p>
    <w:p w14:paraId="2745BE21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удельное расстояние транспортной сети;</w:t>
      </w:r>
    </w:p>
    <w:p w14:paraId="399BC65D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г) удельный эксплуатационный грузооборот.</w:t>
      </w:r>
    </w:p>
    <w:p w14:paraId="2815B77A" w14:textId="77777777" w:rsidR="00EC7CFC" w:rsidRDefault="00EC7CFC" w:rsidP="00EC7CFC">
      <w:pPr>
        <w:rPr>
          <w:bCs/>
          <w:color w:val="000000"/>
        </w:rPr>
      </w:pPr>
    </w:p>
    <w:p w14:paraId="642C870E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28. Пропускная способность железных дорог характеризует ....</w:t>
      </w:r>
    </w:p>
    <w:p w14:paraId="1B4605B8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а) превышение порожнего пробега над нормативным значением;</w:t>
      </w:r>
    </w:p>
    <w:p w14:paraId="68563151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б) максимальное количество тонн груза, которое может провезти дорога за сутки;</w:t>
      </w:r>
    </w:p>
    <w:p w14:paraId="4DAEE996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в) максимальное число пар поездов, которое может пропустить участок сети;</w:t>
      </w:r>
    </w:p>
    <w:p w14:paraId="4A43EE51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г) максимальное количество тонн груза, которое может быть перевезено по участкам сети.</w:t>
      </w:r>
    </w:p>
    <w:p w14:paraId="2B1A7690" w14:textId="77777777" w:rsidR="00EC7CFC" w:rsidRDefault="00EC7CFC" w:rsidP="00EC7CFC">
      <w:pPr>
        <w:rPr>
          <w:bCs/>
          <w:color w:val="000000"/>
        </w:rPr>
      </w:pPr>
    </w:p>
    <w:p w14:paraId="314343B0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28. Опишите организационную структуру ОАО РЖД (уровни управления, территориальное и функциональное разделение структур управления) …</w:t>
      </w:r>
    </w:p>
    <w:p w14:paraId="7C887473" w14:textId="77777777" w:rsidR="00EC7CFC" w:rsidRDefault="00EC7CFC" w:rsidP="00EC7CFC">
      <w:pPr>
        <w:rPr>
          <w:bCs/>
          <w:color w:val="000000"/>
        </w:rPr>
      </w:pPr>
    </w:p>
    <w:p w14:paraId="19E864DA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29. Кратко опишите технологию работы железнодорожной станции, как линейного структурного подразделения ОАО РЖД …</w:t>
      </w:r>
    </w:p>
    <w:p w14:paraId="0371C974" w14:textId="77777777" w:rsidR="00EC7CFC" w:rsidRDefault="00EC7CFC" w:rsidP="00EC7CFC">
      <w:pPr>
        <w:rPr>
          <w:bCs/>
          <w:color w:val="000000"/>
        </w:rPr>
      </w:pPr>
    </w:p>
    <w:p w14:paraId="3F4A1AD7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30. Кратко опишите функционал ДИ – структурного подразделения ОАО РЖД …</w:t>
      </w:r>
    </w:p>
    <w:p w14:paraId="18F490AF" w14:textId="77777777" w:rsidR="00EC7CFC" w:rsidRDefault="00EC7CFC" w:rsidP="00EC7CFC">
      <w:pPr>
        <w:rPr>
          <w:bCs/>
          <w:color w:val="000000"/>
        </w:rPr>
      </w:pPr>
    </w:p>
    <w:p w14:paraId="795F5699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31. В чем заключается смысл появления ОАО РЖД …</w:t>
      </w:r>
    </w:p>
    <w:p w14:paraId="598A214B" w14:textId="77777777" w:rsidR="00EC7CFC" w:rsidRDefault="00EC7CFC" w:rsidP="00EC7CFC">
      <w:pPr>
        <w:rPr>
          <w:bCs/>
          <w:color w:val="000000"/>
        </w:rPr>
      </w:pPr>
    </w:p>
    <w:p w14:paraId="232C21E0" w14:textId="77777777" w:rsidR="00EC7CFC" w:rsidRDefault="00EC7CFC" w:rsidP="00EC7CFC">
      <w:pPr>
        <w:rPr>
          <w:bCs/>
          <w:color w:val="000000"/>
        </w:rPr>
      </w:pPr>
      <w:r>
        <w:rPr>
          <w:bCs/>
          <w:color w:val="000000"/>
        </w:rPr>
        <w:t>32. Дайте оценку перспектив будущего развития ОАО РЖД ….</w:t>
      </w:r>
    </w:p>
    <w:p w14:paraId="6F1C49DE" w14:textId="77777777" w:rsidR="00EC7CFC" w:rsidRDefault="00EC7CFC" w:rsidP="00EC7CFC">
      <w:pPr>
        <w:rPr>
          <w:rFonts w:eastAsia="Calibri"/>
          <w:b/>
          <w:color w:val="000000"/>
        </w:rPr>
      </w:pPr>
    </w:p>
    <w:p w14:paraId="2B4AAC08" w14:textId="77777777" w:rsidR="00EC7CFC" w:rsidRDefault="00EC7CFC" w:rsidP="00EC7CFC">
      <w:pPr>
        <w:rPr>
          <w:rFonts w:eastAsia="Calibri"/>
          <w:b/>
          <w:color w:val="000000"/>
        </w:rPr>
      </w:pPr>
    </w:p>
    <w:p w14:paraId="6AB67569" w14:textId="77777777" w:rsidR="00EC7CFC" w:rsidRDefault="00EC7CFC" w:rsidP="00EC7CFC">
      <w:pPr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ПРОМЕЖУТОЧНАЯ АТТЕСТАЦИЯ ПО МОДУЛЮ</w:t>
      </w:r>
    </w:p>
    <w:p w14:paraId="74C33A6C" w14:textId="77777777" w:rsidR="00EC7CFC" w:rsidRDefault="00EC7CFC" w:rsidP="00EC7CFC">
      <w:pPr>
        <w:ind w:firstLine="709"/>
        <w:jc w:val="both"/>
        <w:rPr>
          <w:rFonts w:eastAsia="Calibri"/>
          <w:bCs/>
          <w:color w:val="000000"/>
        </w:rPr>
      </w:pPr>
    </w:p>
    <w:p w14:paraId="00A5360D" w14:textId="77777777" w:rsidR="00EC7CFC" w:rsidRDefault="00EC7CFC" w:rsidP="00EC7CFC">
      <w:pPr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Изучение модуля завершается зачетом. Зачет проводится в форме тестирования, включающем закрытые и открытые вопросы по дисциплинам модуля.</w:t>
      </w:r>
    </w:p>
    <w:p w14:paraId="5D174B17" w14:textId="77777777" w:rsidR="00EC7CFC" w:rsidRDefault="00EC7CFC" w:rsidP="00EC7CFC">
      <w:pPr>
        <w:ind w:firstLine="709"/>
        <w:jc w:val="both"/>
        <w:rPr>
          <w:rFonts w:eastAsia="Calibri"/>
          <w:bCs/>
          <w:color w:val="000000"/>
        </w:rPr>
      </w:pPr>
    </w:p>
    <w:p w14:paraId="61A89E4D" w14:textId="77777777" w:rsidR="00EC7CFC" w:rsidRDefault="00EC7CFC" w:rsidP="00EC7CFC">
      <w:pPr>
        <w:ind w:firstLine="567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Критерии формирования оценок по выполнению тестовых заданий</w:t>
      </w:r>
    </w:p>
    <w:p w14:paraId="1CCDD953" w14:textId="77777777" w:rsidR="00EC7CFC" w:rsidRDefault="00EC7CFC" w:rsidP="00EC7CFC">
      <w:pPr>
        <w:numPr>
          <w:ilvl w:val="0"/>
          <w:numId w:val="16"/>
        </w:numPr>
        <w:spacing w:after="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оценка </w:t>
      </w:r>
      <w:r>
        <w:rPr>
          <w:rFonts w:eastAsia="Calibri"/>
          <w:b/>
          <w:color w:val="000000"/>
        </w:rPr>
        <w:t>«зачтено»</w:t>
      </w:r>
      <w:r>
        <w:rPr>
          <w:rFonts w:eastAsia="Calibri"/>
          <w:color w:val="000000"/>
        </w:rPr>
        <w:t xml:space="preserve"> выставляется обучающемуся, если количество правильных ответов на вопросы составляет 60–100% от общего объёма заданных вопросов;</w:t>
      </w:r>
    </w:p>
    <w:p w14:paraId="20170777" w14:textId="77777777" w:rsidR="00EC7CFC" w:rsidRDefault="00EC7CFC" w:rsidP="00EC7CFC">
      <w:pPr>
        <w:numPr>
          <w:ilvl w:val="0"/>
          <w:numId w:val="16"/>
        </w:numPr>
        <w:spacing w:after="0"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оценка </w:t>
      </w:r>
      <w:r>
        <w:rPr>
          <w:rFonts w:eastAsia="Calibri"/>
          <w:b/>
          <w:color w:val="000000"/>
        </w:rPr>
        <w:t>«не зачтено»</w:t>
      </w:r>
      <w:r>
        <w:rPr>
          <w:rFonts w:eastAsia="Calibri"/>
          <w:color w:val="000000"/>
        </w:rPr>
        <w:t xml:space="preserve"> выставляется обучающемуся, если количество правильных ответов – менее 60% от общего объёма заданных вопросов.</w:t>
      </w:r>
    </w:p>
    <w:p w14:paraId="2E86308E" w14:textId="77777777" w:rsidR="00EC7CFC" w:rsidRDefault="00EC7CFC" w:rsidP="00EC7CFC">
      <w:pPr>
        <w:ind w:firstLine="709"/>
        <w:jc w:val="both"/>
        <w:rPr>
          <w:rFonts w:eastAsia="Calibri"/>
          <w:bCs/>
          <w:color w:val="000000"/>
        </w:rPr>
      </w:pPr>
    </w:p>
    <w:p w14:paraId="6D0186A2" w14:textId="77777777" w:rsidR="00EC7CFC" w:rsidRDefault="00EC7CFC" w:rsidP="00EC7CFC">
      <w:pPr>
        <w:ind w:firstLine="709"/>
        <w:jc w:val="center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ТИПОВЫЕ ВОПРОСЫ И ЗАДАНИЯ ТЕСТА ДЛЯ ПРОМЕЖУТОЧНОЙ АТТЕСТАЦИИ</w:t>
      </w:r>
    </w:p>
    <w:p w14:paraId="6E96E6E4" w14:textId="77777777" w:rsidR="00EC7CFC" w:rsidRDefault="00EC7CFC" w:rsidP="00EC7CFC">
      <w:pPr>
        <w:ind w:firstLine="709"/>
        <w:jc w:val="center"/>
        <w:rPr>
          <w:rFonts w:eastAsia="Calibri"/>
          <w:bCs/>
          <w:color w:val="000000"/>
        </w:rPr>
      </w:pPr>
    </w:p>
    <w:p w14:paraId="2E24A45A" w14:textId="77777777" w:rsidR="00EC7CFC" w:rsidRDefault="00EC7CFC" w:rsidP="00EC7CFC">
      <w:pPr>
        <w:rPr>
          <w:rFonts w:eastAsia="Times New Roman"/>
          <w:color w:val="000000"/>
          <w:lang w:eastAsia="ru-RU"/>
        </w:rPr>
      </w:pPr>
      <w:r>
        <w:rPr>
          <w:color w:val="000000"/>
        </w:rPr>
        <w:t>Вопрос 1. Плата за использование капитала называется:</w:t>
      </w:r>
    </w:p>
    <w:p w14:paraId="4EC1DD59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прибылью</w:t>
      </w:r>
    </w:p>
    <w:p w14:paraId="7E557233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рентой</w:t>
      </w:r>
    </w:p>
    <w:p w14:paraId="2F0B0AAF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процентом</w:t>
      </w:r>
    </w:p>
    <w:p w14:paraId="55A5B4AA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доходом</w:t>
      </w:r>
    </w:p>
    <w:p w14:paraId="5110B679" w14:textId="77777777" w:rsidR="00EC7CFC" w:rsidRDefault="00EC7CFC" w:rsidP="00EC7CFC">
      <w:pPr>
        <w:rPr>
          <w:color w:val="000000"/>
        </w:rPr>
      </w:pPr>
    </w:p>
    <w:p w14:paraId="09351C33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2. Основным источником дохода на землю является:</w:t>
      </w:r>
    </w:p>
    <w:p w14:paraId="558774A4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заработная плата</w:t>
      </w:r>
    </w:p>
    <w:p w14:paraId="4892A68C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процент</w:t>
      </w:r>
    </w:p>
    <w:p w14:paraId="3D0C2313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рента</w:t>
      </w:r>
    </w:p>
    <w:p w14:paraId="15AA5E0E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социальное пособие</w:t>
      </w:r>
    </w:p>
    <w:p w14:paraId="43E703DF" w14:textId="77777777" w:rsidR="00EC7CFC" w:rsidRDefault="00EC7CFC" w:rsidP="00EC7CFC">
      <w:pPr>
        <w:rPr>
          <w:color w:val="000000"/>
        </w:rPr>
      </w:pPr>
    </w:p>
    <w:p w14:paraId="108C521D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3. При росте предложения кривая смещается ___________, при уменьшении __________</w:t>
      </w:r>
    </w:p>
    <w:p w14:paraId="7236DCAD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вправо, влево</w:t>
      </w:r>
    </w:p>
    <w:p w14:paraId="3DBCD741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влево, право</w:t>
      </w:r>
    </w:p>
    <w:p w14:paraId="109A9C94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нет правильных ответов</w:t>
      </w:r>
    </w:p>
    <w:p w14:paraId="16758394" w14:textId="77777777" w:rsidR="00EC7CFC" w:rsidRDefault="00EC7CFC" w:rsidP="00EC7CFC">
      <w:pPr>
        <w:rPr>
          <w:color w:val="000000"/>
        </w:rPr>
      </w:pPr>
    </w:p>
    <w:p w14:paraId="354585E1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4. Закон предложения предполагает …</w:t>
      </w:r>
    </w:p>
    <w:p w14:paraId="472DDCA8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при увеличении цены на товар предложение этого товара повышается при прочих неизменных факторах</w:t>
      </w:r>
    </w:p>
    <w:p w14:paraId="457703A7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если доходы у потребителей растут, они покупают больше товаров</w:t>
      </w:r>
    </w:p>
    <w:p w14:paraId="01D409B8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превышение предложения над спросом вызовет снижение цены</w:t>
      </w:r>
    </w:p>
    <w:p w14:paraId="3E858879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нет правильных ответов</w:t>
      </w:r>
    </w:p>
    <w:p w14:paraId="23D15F61" w14:textId="77777777" w:rsidR="00EC7CFC" w:rsidRDefault="00EC7CFC" w:rsidP="00EC7CFC">
      <w:pPr>
        <w:rPr>
          <w:color w:val="000000"/>
        </w:rPr>
      </w:pPr>
    </w:p>
    <w:p w14:paraId="3244D96A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5. Закон спроса предполагает, что …</w:t>
      </w:r>
    </w:p>
    <w:p w14:paraId="165594CC" w14:textId="77777777" w:rsidR="00EC7CFC" w:rsidRDefault="00EC7CFC" w:rsidP="00EC7CFC">
      <w:pPr>
        <w:rPr>
          <w:color w:val="000000"/>
        </w:rPr>
      </w:pPr>
      <w:r>
        <w:rPr>
          <w:color w:val="000000"/>
        </w:rPr>
        <w:lastRenderedPageBreak/>
        <w:t>a. превышение предложения над спросом вызовет снижение цены</w:t>
      </w:r>
    </w:p>
    <w:p w14:paraId="6C3A0F0D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если доходы у потребителей растут, они покупают больше товаров</w:t>
      </w:r>
    </w:p>
    <w:p w14:paraId="0A6067BA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кривая спроса обычно имеет положительный наклон</w:t>
      </w:r>
    </w:p>
    <w:p w14:paraId="2F7803BE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когда цена товара падает, объем планируемых покупок растет</w:t>
      </w:r>
    </w:p>
    <w:p w14:paraId="2A345A34" w14:textId="77777777" w:rsidR="00EC7CFC" w:rsidRDefault="00EC7CFC" w:rsidP="00EC7CFC">
      <w:pPr>
        <w:rPr>
          <w:color w:val="000000"/>
        </w:rPr>
      </w:pPr>
    </w:p>
    <w:p w14:paraId="35754FFD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6. Что относится к источникам российского права?</w:t>
      </w:r>
    </w:p>
    <w:p w14:paraId="708A613E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Юридический прецедент</w:t>
      </w:r>
    </w:p>
    <w:p w14:paraId="07C17A8B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Правовой обычай</w:t>
      </w:r>
    </w:p>
    <w:p w14:paraId="2486D315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Нормативно-правовой акт</w:t>
      </w:r>
    </w:p>
    <w:p w14:paraId="635C8306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Правовая доктрина</w:t>
      </w:r>
    </w:p>
    <w:p w14:paraId="6F1B786F" w14:textId="77777777" w:rsidR="00EC7CFC" w:rsidRDefault="00EC7CFC" w:rsidP="00EC7CFC">
      <w:pPr>
        <w:rPr>
          <w:color w:val="000000"/>
        </w:rPr>
      </w:pPr>
    </w:p>
    <w:p w14:paraId="0BE832D0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7. Какой из перечисленных источников права является основным в странах англо-саксонской правовой семьи:</w:t>
      </w:r>
    </w:p>
    <w:p w14:paraId="65F20C09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Выберите один ответ:</w:t>
      </w:r>
    </w:p>
    <w:p w14:paraId="11C49122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закон</w:t>
      </w:r>
    </w:p>
    <w:p w14:paraId="3D00935A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 правовой обычай</w:t>
      </w:r>
    </w:p>
    <w:p w14:paraId="5A21C0E8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прецедент</w:t>
      </w:r>
    </w:p>
    <w:p w14:paraId="5BF25C9F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доктрина</w:t>
      </w:r>
    </w:p>
    <w:p w14:paraId="7BD81F84" w14:textId="77777777" w:rsidR="00EC7CFC" w:rsidRDefault="00EC7CFC" w:rsidP="00EC7CFC">
      <w:pPr>
        <w:rPr>
          <w:color w:val="000000"/>
        </w:rPr>
      </w:pPr>
    </w:p>
    <w:p w14:paraId="2D3E1067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8. Метод правового регулирования общественных отношений:</w:t>
      </w:r>
    </w:p>
    <w:p w14:paraId="4108063A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Выберите один ответ:</w:t>
      </w:r>
    </w:p>
    <w:p w14:paraId="6BE3AB7F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дозволение – предоставление лицам права на свои собственные активные действия</w:t>
      </w:r>
    </w:p>
    <w:p w14:paraId="18370B78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запрещение – возложение на лиц обязанности воздерживаться от совершения действий определенного рода</w:t>
      </w:r>
    </w:p>
    <w:p w14:paraId="12BFB677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позитивное обязывание - возложение на лиц обязанности к активному поведению (что – то сделать, передать, уплатить и т.д.)</w:t>
      </w:r>
    </w:p>
    <w:p w14:paraId="5FC7ABBA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все перечисленное</w:t>
      </w:r>
    </w:p>
    <w:p w14:paraId="0A13D6C4" w14:textId="77777777" w:rsidR="00EC7CFC" w:rsidRDefault="00EC7CFC" w:rsidP="00EC7CFC">
      <w:pPr>
        <w:rPr>
          <w:color w:val="000000"/>
        </w:rPr>
      </w:pPr>
    </w:p>
    <w:p w14:paraId="3622C8AA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9. Разделы транспортного права и соответствующие разделы законодательства, относящиеся к отдельным видам транспорта называются ___ транспортного права.</w:t>
      </w:r>
    </w:p>
    <w:p w14:paraId="6F78E2B8" w14:textId="77777777" w:rsidR="00EC7CFC" w:rsidRDefault="00EC7CFC" w:rsidP="00EC7CFC">
      <w:pPr>
        <w:rPr>
          <w:color w:val="000000"/>
        </w:rPr>
      </w:pPr>
    </w:p>
    <w:p w14:paraId="0B9E9932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10. Задачи, выполняемые при служебном расследовании транспортных происшествий:</w:t>
      </w:r>
    </w:p>
    <w:p w14:paraId="5E67B973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Выберите один или несколько ответов:</w:t>
      </w:r>
    </w:p>
    <w:p w14:paraId="4C426A03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проведение познавательной беседы с виновными лицами</w:t>
      </w:r>
    </w:p>
    <w:p w14:paraId="2AE9CAE2" w14:textId="77777777" w:rsidR="00EC7CFC" w:rsidRDefault="00EC7CFC" w:rsidP="00EC7CFC">
      <w:pPr>
        <w:rPr>
          <w:color w:val="000000"/>
        </w:rPr>
      </w:pPr>
      <w:r>
        <w:rPr>
          <w:color w:val="000000"/>
        </w:rPr>
        <w:lastRenderedPageBreak/>
        <w:t>b. оказание помощи пострадавшим</w:t>
      </w:r>
    </w:p>
    <w:p w14:paraId="6619191D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оценка действий персонала</w:t>
      </w:r>
    </w:p>
    <w:p w14:paraId="6BE565A5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привлечение к дисциплинарной ответственности виновных лиц</w:t>
      </w:r>
    </w:p>
    <w:p w14:paraId="5A794B4C" w14:textId="77777777" w:rsidR="00EC7CFC" w:rsidRDefault="00EC7CFC" w:rsidP="00EC7CFC">
      <w:pPr>
        <w:rPr>
          <w:color w:val="000000"/>
        </w:rPr>
      </w:pPr>
    </w:p>
    <w:p w14:paraId="7A4A9339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11. Укажите, с какой периодичностью осуществляется планирование проведения Дней культуры безопасности движения?</w:t>
      </w:r>
    </w:p>
    <w:p w14:paraId="19FEF223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Ежегодно</w:t>
      </w:r>
    </w:p>
    <w:p w14:paraId="649BE914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Ежемесячно</w:t>
      </w:r>
    </w:p>
    <w:p w14:paraId="4C497F3A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Каждые полгода</w:t>
      </w:r>
    </w:p>
    <w:p w14:paraId="3AA2C18B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Ежеквартально</w:t>
      </w:r>
    </w:p>
    <w:p w14:paraId="10E7B370" w14:textId="77777777" w:rsidR="00EC7CFC" w:rsidRDefault="00EC7CFC" w:rsidP="00EC7CFC">
      <w:pPr>
        <w:rPr>
          <w:color w:val="000000"/>
        </w:rPr>
      </w:pPr>
    </w:p>
    <w:p w14:paraId="23DB7D2C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12. Укажите, какой термин описывается данным определением: «Это характеристика и особенность деятельности организации (подразделения) и поведения отдельных лиц, которые устанавливают, что безопасность обладает высшим приоритетом и ей уделяется внимание, определяемое ее значимостью»?</w:t>
      </w:r>
    </w:p>
    <w:p w14:paraId="365DBE47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Самооценка культуры безопасности</w:t>
      </w:r>
    </w:p>
    <w:p w14:paraId="45597399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СМБД</w:t>
      </w:r>
    </w:p>
    <w:p w14:paraId="13B48B34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Культура безопасности</w:t>
      </w:r>
    </w:p>
    <w:p w14:paraId="104CFC78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Уровень зрелости культуры безопасности</w:t>
      </w:r>
    </w:p>
    <w:p w14:paraId="747E525F" w14:textId="77777777" w:rsidR="00EC7CFC" w:rsidRDefault="00EC7CFC" w:rsidP="00EC7CFC">
      <w:pPr>
        <w:rPr>
          <w:color w:val="000000"/>
        </w:rPr>
      </w:pPr>
    </w:p>
    <w:p w14:paraId="2D2AEAFE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13. Укажите, что из перечисленного является признаком культуры безопасности у сотрудников?</w:t>
      </w:r>
    </w:p>
    <w:p w14:paraId="6285DC13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Оценка степени удовлетворенности качеством услуг</w:t>
      </w:r>
    </w:p>
    <w:p w14:paraId="4458C1E2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Осуществления менеджмента процессов и ресурсов</w:t>
      </w:r>
    </w:p>
    <w:p w14:paraId="1C12D40B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Повышение качества обслуживания Клиентов</w:t>
      </w:r>
    </w:p>
    <w:p w14:paraId="195D74C7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Выявление возможных областей, требующих улучшения и инноваций</w:t>
      </w:r>
    </w:p>
    <w:p w14:paraId="3155B469" w14:textId="77777777" w:rsidR="00EC7CFC" w:rsidRDefault="00EC7CFC" w:rsidP="00EC7CFC">
      <w:pPr>
        <w:rPr>
          <w:color w:val="000000"/>
        </w:rPr>
      </w:pPr>
    </w:p>
    <w:p w14:paraId="3FF6E9E0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14. Укажите, какой термин описывается данным определением: «Это результат осознания важности социальной ответственности работников железнодорожного транспорта в обеспечении безопасности движения, достижение которого является приоритетной целью и личной потребностью при выполнении всех работ, влияющих на безопасность»?</w:t>
      </w:r>
    </w:p>
    <w:p w14:paraId="7E770605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Культура безопасности</w:t>
      </w:r>
    </w:p>
    <w:p w14:paraId="372EF13E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СМБД</w:t>
      </w:r>
    </w:p>
    <w:p w14:paraId="1EE9A214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Самооценка культуры безопасности</w:t>
      </w:r>
    </w:p>
    <w:p w14:paraId="03FBA8D8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Уровень зрелости культуры безопасности</w:t>
      </w:r>
    </w:p>
    <w:p w14:paraId="68891632" w14:textId="77777777" w:rsidR="00EC7CFC" w:rsidRDefault="00EC7CFC" w:rsidP="00EC7CFC">
      <w:pPr>
        <w:rPr>
          <w:color w:val="000000"/>
        </w:rPr>
      </w:pPr>
    </w:p>
    <w:p w14:paraId="6E25710D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15. Укажите, какой метод является наиболее эффективным для понимания фактического поведения работников при проверке состояния культуры безопасности?</w:t>
      </w:r>
    </w:p>
    <w:p w14:paraId="2D6EE75A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Метод фокус-групп</w:t>
      </w:r>
    </w:p>
    <w:p w14:paraId="12AE2344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Интервью работников</w:t>
      </w:r>
    </w:p>
    <w:p w14:paraId="3D8BAAB1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Анкетирование работников</w:t>
      </w:r>
    </w:p>
    <w:p w14:paraId="32200A9D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Наблюдение за процессами на местах</w:t>
      </w:r>
    </w:p>
    <w:p w14:paraId="1243F95D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e. Анализ технической и иной документации</w:t>
      </w:r>
    </w:p>
    <w:p w14:paraId="54C20D78" w14:textId="77777777" w:rsidR="00EC7CFC" w:rsidRDefault="00EC7CFC" w:rsidP="00EC7CFC">
      <w:pPr>
        <w:rPr>
          <w:color w:val="000000"/>
        </w:rPr>
      </w:pPr>
    </w:p>
    <w:p w14:paraId="338BA6A3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16. Нервно-психические перегрузки организма работающего, связанные с напряженностью трудового процесса, в целях оценки условий труда, разработки и принятия мероприятий по их улучшению характеризуются такими показателями, как:</w:t>
      </w:r>
    </w:p>
    <w:p w14:paraId="0F84803A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длительность сосредоточенного наблюдения</w:t>
      </w:r>
    </w:p>
    <w:p w14:paraId="6937EFB5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активное наблюдение за ходом производственного процесса</w:t>
      </w:r>
    </w:p>
    <w:p w14:paraId="21F3ED44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плотность сигналов (световых, звуковых) и сообщений в единицу времени</w:t>
      </w:r>
    </w:p>
    <w:p w14:paraId="25E1FC82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нагрузка на голосовой аппарат</w:t>
      </w:r>
    </w:p>
    <w:p w14:paraId="69A0C08B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e. стереотипные рабочие движения</w:t>
      </w:r>
    </w:p>
    <w:p w14:paraId="570792F9" w14:textId="77777777" w:rsidR="00EC7CFC" w:rsidRDefault="00EC7CFC" w:rsidP="00EC7CFC">
      <w:pPr>
        <w:rPr>
          <w:color w:val="000000"/>
        </w:rPr>
      </w:pPr>
    </w:p>
    <w:p w14:paraId="589E4BAC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17. Работой в ночное время считается:</w:t>
      </w:r>
    </w:p>
    <w:p w14:paraId="4BC9F0EE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с 24 до 8 часов</w:t>
      </w:r>
    </w:p>
    <w:p w14:paraId="1D2CC66F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с 22 до 6 часов</w:t>
      </w:r>
    </w:p>
    <w:p w14:paraId="59C56059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с 21 до 7 часов</w:t>
      </w:r>
    </w:p>
    <w:p w14:paraId="040E0FE0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с 22 до 8 часов</w:t>
      </w:r>
    </w:p>
    <w:p w14:paraId="2A83BA2D" w14:textId="77777777" w:rsidR="00EC7CFC" w:rsidRDefault="00EC7CFC" w:rsidP="00EC7CFC">
      <w:pPr>
        <w:rPr>
          <w:color w:val="000000"/>
        </w:rPr>
      </w:pPr>
    </w:p>
    <w:p w14:paraId="1A8A13DC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18. Какова периодичность обучения работников по оказанию первой помощи пострадавшим?</w:t>
      </w:r>
    </w:p>
    <w:p w14:paraId="3E28ABA6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не реже одного раза в год</w:t>
      </w:r>
    </w:p>
    <w:p w14:paraId="394DD925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не реже одного раза в три года</w:t>
      </w:r>
    </w:p>
    <w:p w14:paraId="7A90321C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не реже одного раза в шесть месяцев</w:t>
      </w:r>
    </w:p>
    <w:p w14:paraId="08DF5BEE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по указанию работодателя</w:t>
      </w:r>
    </w:p>
    <w:p w14:paraId="7BD66165" w14:textId="77777777" w:rsidR="00EC7CFC" w:rsidRDefault="00EC7CFC" w:rsidP="00EC7CFC">
      <w:pPr>
        <w:rPr>
          <w:color w:val="000000"/>
        </w:rPr>
      </w:pPr>
    </w:p>
    <w:p w14:paraId="6A6358C6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19. Цели и задачи пропаганды охраны труда:</w:t>
      </w:r>
    </w:p>
    <w:p w14:paraId="00519227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побуждение и постоянное поддержание интереса к охране труда</w:t>
      </w:r>
    </w:p>
    <w:p w14:paraId="54609D10" w14:textId="77777777" w:rsidR="00EC7CFC" w:rsidRDefault="00EC7CFC" w:rsidP="00EC7CFC">
      <w:pPr>
        <w:rPr>
          <w:color w:val="000000"/>
        </w:rPr>
      </w:pPr>
      <w:r>
        <w:rPr>
          <w:color w:val="000000"/>
        </w:rPr>
        <w:lastRenderedPageBreak/>
        <w:t>b. убеждение работников, обучающихся и воспитанников в необходимости мероприятий по охране труда</w:t>
      </w:r>
    </w:p>
    <w:p w14:paraId="19763FD0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воспитание сознательного отношения к охране труда</w:t>
      </w:r>
    </w:p>
    <w:p w14:paraId="687ADDFC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популяризация новых средств обеспечения безопасности труда</w:t>
      </w:r>
    </w:p>
    <w:p w14:paraId="4CA2FB11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e. внедрение в учебно-воспитательный процесс современных средств техники безопасности</w:t>
      </w:r>
    </w:p>
    <w:p w14:paraId="238691F2" w14:textId="77777777" w:rsidR="00EC7CFC" w:rsidRDefault="00EC7CFC" w:rsidP="00EC7CFC">
      <w:pPr>
        <w:rPr>
          <w:color w:val="000000"/>
        </w:rPr>
      </w:pPr>
    </w:p>
    <w:p w14:paraId="7C99B16D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20. Для обеспечения защиты от поражения электрическим током при прикосновении к металлическим нетоковедущим частям, которые могут оказаться под напряжением в результате повреждения изоляции, применяют следующие способы:</w:t>
      </w:r>
    </w:p>
    <w:p w14:paraId="2F388B80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защитное заземление</w:t>
      </w:r>
    </w:p>
    <w:p w14:paraId="274C6C5E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зануление</w:t>
      </w:r>
    </w:p>
    <w:p w14:paraId="39E614D6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выравнивание потенциала</w:t>
      </w:r>
    </w:p>
    <w:p w14:paraId="4ABA228B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защитные ограждения</w:t>
      </w:r>
    </w:p>
    <w:p w14:paraId="61CC0F4D" w14:textId="77777777" w:rsidR="00EC7CFC" w:rsidRDefault="00EC7CFC" w:rsidP="00EC7CFC">
      <w:pPr>
        <w:rPr>
          <w:color w:val="000000"/>
        </w:rPr>
      </w:pPr>
    </w:p>
    <w:p w14:paraId="6C73F0E2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21. 17. Защитные сооружения (ЗС) в мирное время нельзя использовать для:</w:t>
      </w:r>
    </w:p>
    <w:p w14:paraId="36ED0E3B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хранения ГСМ</w:t>
      </w:r>
    </w:p>
    <w:p w14:paraId="3F47B84A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хранения АХОВ, сыпучих материалов</w:t>
      </w:r>
    </w:p>
    <w:p w14:paraId="3D75B3F8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размещения вспомогательных помещений, мастерских, учебных классов,</w:t>
      </w:r>
    </w:p>
    <w:p w14:paraId="6785F6B3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хранения овощей</w:t>
      </w:r>
    </w:p>
    <w:p w14:paraId="1956276B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e. размещения комнат отдыха, кафе</w:t>
      </w:r>
    </w:p>
    <w:p w14:paraId="1932E70D" w14:textId="77777777" w:rsidR="00EC7CFC" w:rsidRDefault="00EC7CFC" w:rsidP="00EC7CFC">
      <w:pPr>
        <w:rPr>
          <w:color w:val="000000"/>
        </w:rPr>
      </w:pPr>
    </w:p>
    <w:p w14:paraId="50D69385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22. 25. При выполнении мероприятий при сердечно-легочной реанимации:</w:t>
      </w:r>
    </w:p>
    <w:p w14:paraId="52E63F30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делать 15 надавливаний на грудину, а затем 2 вдоха воздуха пострадавшему</w:t>
      </w:r>
    </w:p>
    <w:p w14:paraId="66130786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делать 5 надавливаний на грудину, а затем 1 вдох воздуха пострадавшему</w:t>
      </w:r>
    </w:p>
    <w:p w14:paraId="03149FE3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делать 30 надавливаний на грудину, а затем 2 вдоха воздуха пострадавшему</w:t>
      </w:r>
    </w:p>
    <w:p w14:paraId="494672C6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делать 5 надавливаний на грудину, а затем 2 вдоха воздуха пострадавшему</w:t>
      </w:r>
    </w:p>
    <w:p w14:paraId="2EADEF53" w14:textId="77777777" w:rsidR="00EC7CFC" w:rsidRDefault="00EC7CFC" w:rsidP="00EC7CFC">
      <w:pPr>
        <w:rPr>
          <w:color w:val="000000"/>
        </w:rPr>
      </w:pPr>
    </w:p>
    <w:p w14:paraId="61C30204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23. 28. Безопасное удаление районов размещения выводимого населения для городов особой группы :</w:t>
      </w:r>
    </w:p>
    <w:p w14:paraId="11313C81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20-30 км</w:t>
      </w:r>
    </w:p>
    <w:p w14:paraId="28EAEDAB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40-50 км</w:t>
      </w:r>
    </w:p>
    <w:p w14:paraId="57AC7390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10-20 км</w:t>
      </w:r>
    </w:p>
    <w:p w14:paraId="0DDA4F3B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60-80 км</w:t>
      </w:r>
    </w:p>
    <w:p w14:paraId="0B1E3DD7" w14:textId="77777777" w:rsidR="00EC7CFC" w:rsidRDefault="00EC7CFC" w:rsidP="00EC7CFC">
      <w:pPr>
        <w:rPr>
          <w:color w:val="000000"/>
        </w:rPr>
      </w:pPr>
    </w:p>
    <w:p w14:paraId="22370573" w14:textId="77777777" w:rsidR="00EC7CFC" w:rsidRDefault="00EC7CFC" w:rsidP="00EC7CFC">
      <w:pPr>
        <w:rPr>
          <w:color w:val="000000"/>
        </w:rPr>
      </w:pPr>
      <w:r>
        <w:rPr>
          <w:color w:val="000000"/>
        </w:rPr>
        <w:lastRenderedPageBreak/>
        <w:t>Вопрос 24. 27. Боевое отравляющее вещество Зарин (GB) по физиологическому воздействию на человека относится к:</w:t>
      </w:r>
    </w:p>
    <w:p w14:paraId="33D8C3ED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Нервно-паралитические отравляющие вещества</w:t>
      </w:r>
    </w:p>
    <w:p w14:paraId="1DE128F3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Кожно-нарывные отравляющие вещества</w:t>
      </w:r>
    </w:p>
    <w:p w14:paraId="61ECC18D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Общеядовитые отравляющие вещества</w:t>
      </w:r>
    </w:p>
    <w:p w14:paraId="52CA1ECE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Удушающие отравляющие вещества</w:t>
      </w:r>
    </w:p>
    <w:p w14:paraId="2F0CA3D9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e. Раздражающие отравляющие вещества</w:t>
      </w:r>
    </w:p>
    <w:p w14:paraId="12F67B99" w14:textId="77777777" w:rsidR="00EC7CFC" w:rsidRDefault="00EC7CFC" w:rsidP="00EC7CFC">
      <w:pPr>
        <w:rPr>
          <w:color w:val="000000"/>
        </w:rPr>
      </w:pPr>
    </w:p>
    <w:p w14:paraId="14F0662A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25. 3. Для удаления с одежды, открытых участков кожи и средств индивидуальной защиты капель аварийно химически опасных веществ используется:</w:t>
      </w:r>
    </w:p>
    <w:p w14:paraId="658C1AF8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аптечка индивидуальная</w:t>
      </w:r>
    </w:p>
    <w:p w14:paraId="4AF38165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пакет перевязочный индивидуальный</w:t>
      </w:r>
    </w:p>
    <w:p w14:paraId="7AB7EFB5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общевойсковой защитный комплект</w:t>
      </w:r>
    </w:p>
    <w:p w14:paraId="7D73E1CB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d. индивидуальный противохимический пакет</w:t>
      </w:r>
    </w:p>
    <w:p w14:paraId="61AA3071" w14:textId="77777777" w:rsidR="00EC7CFC" w:rsidRDefault="00EC7CFC" w:rsidP="00EC7CFC">
      <w:pPr>
        <w:rPr>
          <w:color w:val="000000"/>
        </w:rPr>
      </w:pPr>
    </w:p>
    <w:p w14:paraId="59113717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26. Устройства автоматики и телемеханики на ж.д. транспорте предназначены:</w:t>
      </w:r>
    </w:p>
    <w:p w14:paraId="047B579C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для автоматизации процессов, связанных с управлением движением поездов, обеспечения безопасности и необходимой пропускной способности железной дороги</w:t>
      </w:r>
    </w:p>
    <w:p w14:paraId="0ADC9E84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для проведения маневровых работ</w:t>
      </w:r>
    </w:p>
    <w:p w14:paraId="4CB9F330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для подачи ручного сигнала</w:t>
      </w:r>
    </w:p>
    <w:p w14:paraId="14B34BFC" w14:textId="77777777" w:rsidR="00EC7CFC" w:rsidRDefault="00EC7CFC" w:rsidP="00EC7CFC">
      <w:pPr>
        <w:rPr>
          <w:color w:val="000000"/>
        </w:rPr>
      </w:pPr>
    </w:p>
    <w:p w14:paraId="3D76CA54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27. Стандартная длина рельсов равна:</w:t>
      </w:r>
    </w:p>
    <w:p w14:paraId="113CD2CF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30 м</w:t>
      </w:r>
    </w:p>
    <w:p w14:paraId="656FFDF4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25 м</w:t>
      </w:r>
    </w:p>
    <w:p w14:paraId="146E60AC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20 м</w:t>
      </w:r>
    </w:p>
    <w:p w14:paraId="697F5098" w14:textId="77777777" w:rsidR="00EC7CFC" w:rsidRDefault="00EC7CFC" w:rsidP="00EC7CFC">
      <w:pPr>
        <w:rPr>
          <w:color w:val="000000"/>
        </w:rPr>
      </w:pPr>
    </w:p>
    <w:p w14:paraId="5443B434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28. ПТЭ – это …</w:t>
      </w:r>
    </w:p>
    <w:p w14:paraId="446518B0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правила технического обслуживания</w:t>
      </w:r>
    </w:p>
    <w:p w14:paraId="7571040E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правила технической эксплуатации</w:t>
      </w:r>
    </w:p>
    <w:p w14:paraId="0BB5916A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правила проведения ремонта</w:t>
      </w:r>
    </w:p>
    <w:p w14:paraId="4F983A97" w14:textId="77777777" w:rsidR="00EC7CFC" w:rsidRDefault="00EC7CFC" w:rsidP="00EC7CFC">
      <w:pPr>
        <w:rPr>
          <w:color w:val="000000"/>
        </w:rPr>
      </w:pPr>
    </w:p>
    <w:p w14:paraId="1E0C9DB5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29. Под экипировкой понимают комплекс операций по снабжению локомотива …</w:t>
      </w:r>
    </w:p>
    <w:p w14:paraId="650ADCFA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топливом, водой, песком, смазочными и обтирочными материалами</w:t>
      </w:r>
    </w:p>
    <w:p w14:paraId="6CCC53CF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топливом</w:t>
      </w:r>
    </w:p>
    <w:p w14:paraId="75B8291A" w14:textId="77777777" w:rsidR="00EC7CFC" w:rsidRDefault="00EC7CFC" w:rsidP="00EC7CFC">
      <w:pPr>
        <w:rPr>
          <w:color w:val="000000"/>
        </w:rPr>
      </w:pPr>
      <w:r>
        <w:rPr>
          <w:color w:val="000000"/>
        </w:rPr>
        <w:lastRenderedPageBreak/>
        <w:t>c. водой</w:t>
      </w:r>
    </w:p>
    <w:p w14:paraId="350DC2DB" w14:textId="77777777" w:rsidR="00EC7CFC" w:rsidRDefault="00EC7CFC" w:rsidP="00EC7CFC">
      <w:pPr>
        <w:rPr>
          <w:color w:val="000000"/>
        </w:rPr>
      </w:pPr>
    </w:p>
    <w:p w14:paraId="6BF92180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30. На каком расстоянии заземляют или оборудуют устройствами отключения все металлические конструкции, непосредственно взаимодействующие с элементами контактной сети?</w:t>
      </w:r>
    </w:p>
    <w:p w14:paraId="4F871273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a. в радиусе 10м</w:t>
      </w:r>
    </w:p>
    <w:p w14:paraId="0BDBB5CC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b. в радиусе 8м</w:t>
      </w:r>
    </w:p>
    <w:p w14:paraId="06DA1BCB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c. в радиусе 5м</w:t>
      </w:r>
    </w:p>
    <w:p w14:paraId="7868F590" w14:textId="77777777" w:rsidR="00EC7CFC" w:rsidRDefault="00EC7CFC" w:rsidP="00EC7CFC">
      <w:pPr>
        <w:rPr>
          <w:color w:val="000000"/>
        </w:rPr>
      </w:pPr>
    </w:p>
    <w:p w14:paraId="6DA185B4" w14:textId="77777777" w:rsidR="00EC7CFC" w:rsidRDefault="00EC7CFC" w:rsidP="00EC7CFC">
      <w:pPr>
        <w:rPr>
          <w:color w:val="000000"/>
        </w:rPr>
      </w:pPr>
      <w:r>
        <w:rPr>
          <w:color w:val="000000"/>
        </w:rPr>
        <w:t>Вопрос 31. Опишите организационную структуру ОАО «РЖД» (уровни управления, территориальное и функциональное разделение структур управления).</w:t>
      </w:r>
    </w:p>
    <w:p w14:paraId="689335E9" w14:textId="77777777" w:rsidR="00EC7CFC" w:rsidRDefault="00EC7CFC" w:rsidP="00EC7CFC">
      <w:pPr>
        <w:ind w:firstLine="709"/>
        <w:jc w:val="both"/>
        <w:rPr>
          <w:color w:val="000000"/>
        </w:rPr>
      </w:pPr>
    </w:p>
    <w:p w14:paraId="72881EA8" w14:textId="77777777" w:rsidR="00EC7CFC" w:rsidRDefault="00EC7CFC" w:rsidP="00EC7CFC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br w:type="page"/>
      </w:r>
      <w:r>
        <w:rPr>
          <w:b/>
          <w:bCs/>
          <w:color w:val="000000"/>
          <w:spacing w:val="-2"/>
          <w:sz w:val="28"/>
          <w:szCs w:val="28"/>
        </w:rPr>
        <w:lastRenderedPageBreak/>
        <w:t>4 ПРОФЕССИОНАЛЬНЫЙ ТЕОРЕТИЧЕСКИЙ МОДУЛЬ</w:t>
      </w:r>
    </w:p>
    <w:p w14:paraId="6B0D0C43" w14:textId="77777777" w:rsidR="00EC7CFC" w:rsidRDefault="00EC7CFC" w:rsidP="00EC7CFC">
      <w:pPr>
        <w:shd w:val="clear" w:color="auto" w:fill="FFFFFF"/>
        <w:spacing w:line="360" w:lineRule="auto"/>
        <w:ind w:left="1069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4.1</w:t>
      </w:r>
      <w:r>
        <w:rPr>
          <w:rFonts w:eastAsia="Calibri"/>
          <w:b/>
          <w:color w:val="000000"/>
          <w:sz w:val="28"/>
          <w:szCs w:val="28"/>
        </w:rPr>
        <w:t xml:space="preserve"> Допуски и технические измерения</w:t>
      </w:r>
    </w:p>
    <w:p w14:paraId="6E9C62A5" w14:textId="77777777" w:rsidR="00EC7CFC" w:rsidRDefault="00EC7CFC" w:rsidP="00EC7CFC">
      <w:pPr>
        <w:shd w:val="clear" w:color="auto" w:fill="FFFFFF"/>
        <w:suppressAutoHyphens/>
        <w:spacing w:line="360" w:lineRule="exact"/>
        <w:ind w:left="1069"/>
        <w:jc w:val="center"/>
        <w:rPr>
          <w:rFonts w:eastAsia="Times New Roman"/>
          <w:b/>
          <w:bCs/>
          <w:color w:val="000000"/>
          <w:spacing w:val="-8"/>
          <w:sz w:val="28"/>
          <w:szCs w:val="28"/>
          <w:lang w:eastAsia="ru-RU"/>
        </w:rPr>
      </w:pPr>
      <w:r>
        <w:rPr>
          <w:b/>
          <w:bCs/>
          <w:color w:val="000000"/>
          <w:spacing w:val="-8"/>
          <w:sz w:val="28"/>
          <w:szCs w:val="28"/>
        </w:rPr>
        <w:t>Тематический план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6"/>
        <w:gridCol w:w="4327"/>
        <w:gridCol w:w="1985"/>
        <w:gridCol w:w="1985"/>
      </w:tblGrid>
      <w:tr w:rsidR="00EC7CFC" w14:paraId="3BCFA119" w14:textId="77777777" w:rsidTr="00EC7CFC">
        <w:trPr>
          <w:trHeight w:hRule="exact" w:val="73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813AF9" w14:textId="77777777" w:rsidR="00EC7CFC" w:rsidRDefault="00EC7CF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14:paraId="78C00CA3" w14:textId="77777777" w:rsidR="00EC7CFC" w:rsidRDefault="00EC7CFC">
            <w:pPr>
              <w:suppressAutoHyphens/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B1D388" w14:textId="77777777" w:rsidR="00EC7CFC" w:rsidRDefault="00EC7CFC">
            <w:pPr>
              <w:shd w:val="clear" w:color="auto" w:fill="FFFFFF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темы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0CF9A0" w14:textId="77777777" w:rsidR="00EC7CFC" w:rsidRDefault="00EC7CFC">
            <w:pPr>
              <w:shd w:val="clear" w:color="auto" w:fill="FFFFFF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13448" w14:textId="77777777" w:rsidR="00EC7CFC" w:rsidRDefault="00EC7CFC">
            <w:pPr>
              <w:shd w:val="clear" w:color="auto" w:fill="FFFFFF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7CFC" w14:paraId="1DC15C7A" w14:textId="77777777" w:rsidTr="00EC7CFC">
        <w:trPr>
          <w:trHeight w:hRule="exact" w:val="73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640823" w14:textId="77777777" w:rsidR="00EC7CFC" w:rsidRDefault="00EC7CF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2.1.1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98E834" w14:textId="77777777" w:rsidR="00EC7CFC" w:rsidRDefault="00EC7CFC">
            <w:pPr>
              <w:shd w:val="clear" w:color="auto" w:fill="FFFFFF"/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Допуски и посадки гладких цилиндрически и плоских сопряжений / ср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10E34A" w14:textId="77777777" w:rsidR="00EC7CFC" w:rsidRDefault="00EC7CFC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C63E7" w14:textId="77777777" w:rsidR="00EC7CFC" w:rsidRDefault="00EC7CFC">
            <w:pPr>
              <w:shd w:val="clear" w:color="auto" w:fill="FFFFFF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7CFC" w14:paraId="7F2A316E" w14:textId="77777777" w:rsidTr="00EC7CFC">
        <w:trPr>
          <w:trHeight w:val="39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0579B5" w14:textId="77777777" w:rsidR="00EC7CFC" w:rsidRDefault="00EC7CF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2.1.2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1ACFDF" w14:textId="77777777" w:rsidR="00EC7CFC" w:rsidRDefault="00EC7CFC">
            <w:pPr>
              <w:shd w:val="clear" w:color="auto" w:fill="FFFFFF"/>
              <w:ind w:left="57" w:right="57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Допуски и средства измерения углов и гладких конусов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A583EA" w14:textId="77777777" w:rsidR="00EC7CFC" w:rsidRDefault="00EC7CF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2830B" w14:textId="77777777" w:rsidR="00EC7CFC" w:rsidRDefault="00EC7CFC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7CFC" w14:paraId="44A7591C" w14:textId="77777777" w:rsidTr="00EC7CFC">
        <w:trPr>
          <w:trHeight w:hRule="exact" w:val="7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B75382" w14:textId="77777777" w:rsidR="00EC7CFC" w:rsidRDefault="00EC7CF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2.1.3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0B5028" w14:textId="77777777" w:rsidR="00EC7CFC" w:rsidRDefault="00EC7CFC">
            <w:pPr>
              <w:shd w:val="clear" w:color="auto" w:fill="FFFFFF"/>
              <w:ind w:left="57" w:right="57"/>
              <w:jc w:val="both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Допуски, посадки и средства измерения метрических резьб </w:t>
            </w:r>
            <w:r>
              <w:rPr>
                <w:color w:val="000000"/>
                <w:sz w:val="28"/>
                <w:szCs w:val="28"/>
              </w:rPr>
              <w:t>/ ср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0EF5A3" w14:textId="77777777" w:rsidR="00EC7CFC" w:rsidRDefault="00EC7CF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21F4B" w14:textId="77777777" w:rsidR="00EC7CFC" w:rsidRDefault="00EC7CFC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7CFC" w14:paraId="76351D96" w14:textId="77777777" w:rsidTr="00EC7CFC">
        <w:trPr>
          <w:trHeight w:hRule="exact" w:val="53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27158" w14:textId="77777777" w:rsidR="00EC7CFC" w:rsidRDefault="00EC7CFC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932591" w14:textId="77777777" w:rsidR="00EC7CFC" w:rsidRDefault="00EC7CFC">
            <w:pPr>
              <w:shd w:val="clear" w:color="auto" w:fill="FFFFFF"/>
              <w:ind w:left="57" w:right="57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151B66" w14:textId="77777777" w:rsidR="00EC7CFC" w:rsidRDefault="00EC7CFC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8C4DE" w14:textId="77777777" w:rsidR="00EC7CFC" w:rsidRDefault="00EC7CFC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7CFC" w14:paraId="078504AD" w14:textId="77777777" w:rsidTr="00EC7CFC">
        <w:trPr>
          <w:trHeight w:hRule="exact" w:val="38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CF262" w14:textId="77777777" w:rsidR="00EC7CFC" w:rsidRDefault="00EC7CFC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AB9335" w14:textId="77777777" w:rsidR="00EC7CFC" w:rsidRDefault="00EC7CFC">
            <w:pPr>
              <w:shd w:val="clear" w:color="auto" w:fill="FFFFFF"/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3B50F7" w14:textId="77777777" w:rsidR="00EC7CFC" w:rsidRDefault="00EC7CF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DDF1C" w14:textId="77777777" w:rsidR="00EC7CFC" w:rsidRDefault="00EC7CFC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511099D" w14:textId="77777777" w:rsidR="00EC7CFC" w:rsidRDefault="00EC7CFC" w:rsidP="00EC7CFC">
      <w:pPr>
        <w:spacing w:line="360" w:lineRule="exact"/>
        <w:ind w:left="1069"/>
        <w:rPr>
          <w:b/>
          <w:color w:val="000000"/>
          <w:sz w:val="28"/>
          <w:szCs w:val="28"/>
        </w:rPr>
      </w:pPr>
    </w:p>
    <w:p w14:paraId="49AA7851" w14:textId="77777777" w:rsidR="00EC7CFC" w:rsidRDefault="00EC7CFC" w:rsidP="00EC7CFC">
      <w:pPr>
        <w:spacing w:line="360" w:lineRule="exact"/>
        <w:ind w:left="106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Программа</w:t>
      </w:r>
    </w:p>
    <w:p w14:paraId="2BD6A2AE" w14:textId="77777777" w:rsidR="00EC7CFC" w:rsidRDefault="00EC7CFC" w:rsidP="00EC7CFC">
      <w:pPr>
        <w:ind w:firstLine="709"/>
        <w:jc w:val="both"/>
        <w:rPr>
          <w:b/>
          <w:color w:val="000000"/>
          <w:sz w:val="28"/>
          <w:szCs w:val="28"/>
        </w:rPr>
      </w:pPr>
    </w:p>
    <w:p w14:paraId="642BAC39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4.1.1 Допуски и посадки гладких цилиндрически и плоских сопряжений</w:t>
      </w:r>
      <w:r>
        <w:rPr>
          <w:b/>
          <w:bCs/>
          <w:color w:val="000000"/>
          <w:spacing w:val="-2"/>
          <w:sz w:val="28"/>
          <w:szCs w:val="28"/>
        </w:rPr>
        <w:t>.</w:t>
      </w:r>
    </w:p>
    <w:p w14:paraId="7A7AFDB1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B635A39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Единица допуска: Выражение допуска через единицу допуска. Подразделение полей допусков и их обозначение. Квалитеты для малых и больших размеров Допуск для несопряженных размеров. Квалитеты и их количество для диапазона размеров до 500 мм. Обозначение посадок. Посадки в системе отверстия и в системе вала. Допуски и посадки для размеров от 1 до 500 мм. Предпочтительные поля допуска» и комбинированные посадки. Допуски и посадки для размеров менее 1 и более 500 мм. Способы нанесения предельных отклонения размеров на чертежах. Выбор посадок. Допуски и посадки подшипников качения. Калибры для гладких цилиндрических деталей и линейных размеров.</w:t>
      </w:r>
    </w:p>
    <w:p w14:paraId="0D891E58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05DBD14" w14:textId="77777777" w:rsidR="00EC7CFC" w:rsidRDefault="00EC7CFC" w:rsidP="00EC7CFC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4.1.2 </w:t>
      </w:r>
      <w:r>
        <w:rPr>
          <w:b/>
          <w:bCs/>
          <w:color w:val="000000"/>
          <w:sz w:val="28"/>
          <w:szCs w:val="28"/>
        </w:rPr>
        <w:t xml:space="preserve">Допуски и средства измерения углов и гладких конусов. </w:t>
      </w:r>
    </w:p>
    <w:p w14:paraId="072BA16E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Нормальные углы. Допуски на угловые размеры. Степени точности угловых размеров. Предельные отклонения углов в линейных и угловых </w:t>
      </w:r>
      <w:r>
        <w:rPr>
          <w:color w:val="000000"/>
          <w:sz w:val="28"/>
          <w:szCs w:val="28"/>
        </w:rPr>
        <w:lastRenderedPageBreak/>
        <w:t xml:space="preserve">величинах. Основные параметры конуса и взаимосвязь между ними. Нормальные конусности. Допуски и посадки гладких конических соединений. Инструментальные конусы, их размеры и допуски. Калибры </w:t>
      </w:r>
      <w:r>
        <w:rPr>
          <w:iCs/>
          <w:color w:val="000000"/>
          <w:sz w:val="28"/>
          <w:szCs w:val="28"/>
        </w:rPr>
        <w:t>и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шаблоны для контроля конусов. Средства измерения углов и конусов: угловые мери (плитки), угломеры с конусов, уровни машиностроительные, конусомеры для конусов больших размеров.</w:t>
      </w:r>
    </w:p>
    <w:p w14:paraId="2FDCA16C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E29895F" w14:textId="77777777" w:rsidR="00EC7CFC" w:rsidRDefault="00EC7CFC" w:rsidP="00EC7CFC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4.1.3 </w:t>
      </w:r>
      <w:r>
        <w:rPr>
          <w:b/>
          <w:bCs/>
          <w:color w:val="000000"/>
          <w:sz w:val="28"/>
          <w:szCs w:val="28"/>
        </w:rPr>
        <w:t>Допуски, посадки и средства измерения метрических резьб</w:t>
      </w:r>
      <w:r>
        <w:rPr>
          <w:b/>
          <w:bCs/>
          <w:color w:val="000000"/>
          <w:spacing w:val="-2"/>
          <w:sz w:val="28"/>
          <w:szCs w:val="28"/>
        </w:rPr>
        <w:t>.</w:t>
      </w:r>
    </w:p>
    <w:p w14:paraId="5A87D2E2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Классификация резьб. Эксплуатационные требования к резьбовым соединениям. Основные элементы резьбы. Основы взаимозаменяемости резьб. Отклонение отдельных параметров резьбы. Влияние комплекса погрешностей на свинчиваемость резьбовых соединений. Приведенный средний диаметр. Допуски метрических резьб. Допуски метрической резьбы с переходной насадкой. Допуски на наружный диаметр резьбы болта и на внутренний диаметр гайки. Классы точности резьбовых соединений. Методы обработки резьбы. Калибры для контроля болтов и гаек. Резьбовые шаблоны. Микрометры со вставками. Понятие об измерении среднего диаметра резьбы методом трех проволочек.</w:t>
      </w:r>
    </w:p>
    <w:p w14:paraId="27B20BFC" w14:textId="77777777" w:rsidR="00EC7CFC" w:rsidRDefault="00EC7CFC" w:rsidP="00EC7CFC">
      <w:pPr>
        <w:shd w:val="clear" w:color="auto" w:fill="FFFFFF"/>
        <w:spacing w:line="360" w:lineRule="auto"/>
        <w:ind w:left="1069"/>
        <w:rPr>
          <w:rFonts w:eastAsia="Calibri"/>
          <w:color w:val="000000"/>
          <w:sz w:val="28"/>
          <w:szCs w:val="28"/>
        </w:rPr>
      </w:pPr>
    </w:p>
    <w:p w14:paraId="74827AE4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>ФОРМА ПРОМЕЖУТОЧНОЙ АТТЕСТАЦИИ.</w:t>
      </w:r>
    </w:p>
    <w:p w14:paraId="4CB16D72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Промежуточная аттестация проводится в форме зачета. </w:t>
      </w:r>
    </w:p>
    <w:p w14:paraId="4DC0888D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Слушателю предлагается один вопрос из перечня вопросов для проведения промежуточной аттестации, для устного ответа.. В результате выставляется «зачтено» или «не зачтено».</w:t>
      </w:r>
    </w:p>
    <w:p w14:paraId="6E4376C4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</w:p>
    <w:p w14:paraId="2D302C79" w14:textId="77777777" w:rsidR="00EC7CFC" w:rsidRDefault="00EC7CFC" w:rsidP="00EC7CFC">
      <w:pPr>
        <w:ind w:firstLine="709"/>
        <w:jc w:val="both"/>
        <w:rPr>
          <w:rFonts w:eastAsia="Calibri"/>
          <w:b/>
          <w:bCs/>
          <w:iCs/>
          <w:color w:val="000000"/>
          <w:sz w:val="28"/>
          <w:szCs w:val="28"/>
        </w:rPr>
      </w:pPr>
      <w:r>
        <w:rPr>
          <w:rFonts w:eastAsia="Calibri"/>
          <w:b/>
          <w:bCs/>
          <w:iCs/>
          <w:color w:val="000000"/>
          <w:sz w:val="28"/>
          <w:szCs w:val="28"/>
        </w:rPr>
        <w:t>Критерии формирования оценок по промежуточной аттестации:</w:t>
      </w:r>
    </w:p>
    <w:p w14:paraId="2C26EDC2" w14:textId="77777777" w:rsidR="00EC7CFC" w:rsidRDefault="00EC7CFC" w:rsidP="00EC7CFC">
      <w:pPr>
        <w:ind w:firstLine="709"/>
        <w:jc w:val="both"/>
        <w:rPr>
          <w:rFonts w:eastAsia="Calibri"/>
          <w:b/>
          <w:bCs/>
          <w:iCs/>
          <w:color w:val="000000"/>
          <w:sz w:val="28"/>
          <w:szCs w:val="28"/>
        </w:rPr>
      </w:pPr>
    </w:p>
    <w:p w14:paraId="6C7BF01C" w14:textId="77777777" w:rsidR="00EC7CFC" w:rsidRDefault="00EC7CFC" w:rsidP="00EC7CFC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</w:rPr>
      </w:pPr>
      <w:r>
        <w:rPr>
          <w:rFonts w:eastAsia="Calibri"/>
          <w:bCs/>
          <w:iCs/>
          <w:color w:val="000000"/>
          <w:sz w:val="28"/>
          <w:szCs w:val="28"/>
        </w:rPr>
        <w:t>“зачтено” – обучающийся продемонстрировал знание теоретического материала.</w:t>
      </w:r>
    </w:p>
    <w:p w14:paraId="69B74AB2" w14:textId="77777777" w:rsidR="00EC7CFC" w:rsidRDefault="00EC7CFC" w:rsidP="00EC7CFC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</w:rPr>
      </w:pPr>
      <w:r>
        <w:rPr>
          <w:rFonts w:eastAsia="Calibri"/>
          <w:bCs/>
          <w:iCs/>
          <w:color w:val="000000"/>
          <w:sz w:val="28"/>
          <w:szCs w:val="28"/>
        </w:rPr>
        <w:t>“не зачтено” - обучающийся не продемонстрировал знание теоретического материала.</w:t>
      </w:r>
    </w:p>
    <w:p w14:paraId="37B9777D" w14:textId="77777777" w:rsidR="00EC7CFC" w:rsidRDefault="00EC7CFC" w:rsidP="00EC7CFC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</w:rPr>
      </w:pPr>
    </w:p>
    <w:p w14:paraId="6129D4AB" w14:textId="77777777" w:rsidR="00EC7CFC" w:rsidRDefault="00EC7CFC" w:rsidP="00EC7CFC">
      <w:pPr>
        <w:ind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11" w:name="_Hlk67578064"/>
      <w:r>
        <w:rPr>
          <w:rFonts w:eastAsia="Calibri"/>
          <w:b/>
          <w:color w:val="000000"/>
          <w:sz w:val="28"/>
          <w:szCs w:val="28"/>
        </w:rPr>
        <w:t>ОЦЕНОЧНЫЕ МАТЕРИАЛЫ ПРОМЕЖУТОЧНОЙ АТТЕСТАЦИИ</w:t>
      </w:r>
      <w:bookmarkEnd w:id="11"/>
    </w:p>
    <w:p w14:paraId="1CD0914B" w14:textId="77777777" w:rsidR="00EC7CFC" w:rsidRDefault="00EC7CFC" w:rsidP="00EC7CFC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</w:rPr>
      </w:pPr>
    </w:p>
    <w:p w14:paraId="0862B6AD" w14:textId="77777777" w:rsidR="00EC7CFC" w:rsidRDefault="00EC7CFC" w:rsidP="00EC7CFC">
      <w:pPr>
        <w:ind w:firstLine="709"/>
        <w:jc w:val="both"/>
        <w:rPr>
          <w:rFonts w:eastAsia="Calibri"/>
          <w:b/>
          <w:bCs/>
          <w:iCs/>
          <w:color w:val="000000"/>
          <w:sz w:val="28"/>
          <w:szCs w:val="28"/>
        </w:rPr>
      </w:pPr>
      <w:r>
        <w:rPr>
          <w:rFonts w:eastAsia="Calibri"/>
          <w:b/>
          <w:bCs/>
          <w:iCs/>
          <w:color w:val="000000"/>
          <w:sz w:val="28"/>
          <w:szCs w:val="28"/>
        </w:rPr>
        <w:t>Вопросы к зачету:</w:t>
      </w:r>
    </w:p>
    <w:p w14:paraId="4E06C8D0" w14:textId="77777777" w:rsidR="00EC7CFC" w:rsidRDefault="00EC7CFC" w:rsidP="00EC7CFC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Единица допуска.</w:t>
      </w:r>
    </w:p>
    <w:p w14:paraId="7552B5B7" w14:textId="77777777" w:rsidR="00EC7CFC" w:rsidRDefault="00EC7CFC" w:rsidP="00EC7CFC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Квалитеты и их количество для диапазона размеров до 500 мм.</w:t>
      </w:r>
    </w:p>
    <w:p w14:paraId="01122BBD" w14:textId="77777777" w:rsidR="00EC7CFC" w:rsidRDefault="00EC7CFC" w:rsidP="00EC7CFC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Способы нанесения предельных отклонения размеров на чертежах.</w:t>
      </w:r>
    </w:p>
    <w:p w14:paraId="3124A7AF" w14:textId="77777777" w:rsidR="00EC7CFC" w:rsidRDefault="00EC7CFC" w:rsidP="00EC7CFC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Калибры для гладких цилиндрических деталей и линейных размеров.</w:t>
      </w:r>
    </w:p>
    <w:p w14:paraId="6641BCFD" w14:textId="77777777" w:rsidR="00EC7CFC" w:rsidRDefault="00EC7CFC" w:rsidP="00EC7CFC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Допуски на угловые размеры.</w:t>
      </w:r>
    </w:p>
    <w:p w14:paraId="02FC2824" w14:textId="77777777" w:rsidR="00EC7CFC" w:rsidRDefault="00EC7CFC" w:rsidP="00EC7CFC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Степени точности угловых размеров.</w:t>
      </w:r>
    </w:p>
    <w:p w14:paraId="1E9CB05E" w14:textId="77777777" w:rsidR="00EC7CFC" w:rsidRDefault="00EC7CFC" w:rsidP="00EC7CFC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Классификация резьб.</w:t>
      </w:r>
    </w:p>
    <w:p w14:paraId="7C26BDF8" w14:textId="77777777" w:rsidR="00EC7CFC" w:rsidRDefault="00EC7CFC" w:rsidP="00EC7CFC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Основы взаимозаменяемости резьб. Допуски метрических резьб.</w:t>
      </w:r>
    </w:p>
    <w:p w14:paraId="7552D04C" w14:textId="77777777" w:rsidR="00EC7CFC" w:rsidRDefault="00EC7CFC" w:rsidP="00EC7CFC">
      <w:pPr>
        <w:shd w:val="clear" w:color="auto" w:fill="FFFFFF"/>
        <w:ind w:left="709"/>
        <w:jc w:val="both"/>
        <w:rPr>
          <w:rFonts w:eastAsia="Calibri"/>
          <w:color w:val="000000"/>
          <w:sz w:val="28"/>
          <w:szCs w:val="28"/>
        </w:rPr>
      </w:pPr>
    </w:p>
    <w:p w14:paraId="050DE188" w14:textId="77777777" w:rsidR="00EC7CFC" w:rsidRDefault="00EC7CFC" w:rsidP="00EC7CFC">
      <w:pPr>
        <w:shd w:val="clear" w:color="auto" w:fill="FFFFFF"/>
        <w:jc w:val="center"/>
        <w:rPr>
          <w:rFonts w:eastAsia="Times New Roman"/>
          <w:b/>
          <w:bCs/>
          <w:color w:val="000000"/>
          <w:spacing w:val="-8"/>
          <w:sz w:val="28"/>
          <w:szCs w:val="28"/>
          <w:lang w:eastAsia="ru-RU"/>
        </w:rPr>
      </w:pPr>
      <w:r>
        <w:rPr>
          <w:rFonts w:eastAsia="Calibri"/>
          <w:b/>
          <w:color w:val="000000"/>
          <w:sz w:val="28"/>
          <w:szCs w:val="28"/>
        </w:rPr>
        <w:t>4.2 ПТЭ и инструкции</w:t>
      </w:r>
    </w:p>
    <w:p w14:paraId="0091E3DE" w14:textId="77777777" w:rsidR="00EC7CFC" w:rsidRDefault="00EC7CFC" w:rsidP="00EC7CFC">
      <w:pPr>
        <w:shd w:val="clear" w:color="auto" w:fill="FFFFFF"/>
        <w:jc w:val="center"/>
        <w:rPr>
          <w:b/>
          <w:bCs/>
          <w:color w:val="000000"/>
          <w:spacing w:val="-8"/>
          <w:sz w:val="28"/>
          <w:szCs w:val="28"/>
        </w:rPr>
      </w:pPr>
    </w:p>
    <w:p w14:paraId="77DF7DBB" w14:textId="77777777" w:rsidR="00EC7CFC" w:rsidRDefault="00EC7CFC" w:rsidP="00EC7CFC">
      <w:pPr>
        <w:shd w:val="clear" w:color="auto" w:fill="FFFFFF"/>
        <w:jc w:val="center"/>
        <w:rPr>
          <w:b/>
          <w:bCs/>
          <w:color w:val="000000"/>
          <w:spacing w:val="-8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>Тематический план</w:t>
      </w: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358"/>
        <w:gridCol w:w="1403"/>
      </w:tblGrid>
      <w:tr w:rsidR="00EC7CFC" w14:paraId="39B09B8E" w14:textId="77777777" w:rsidTr="00EC7CFC">
        <w:trPr>
          <w:trHeight w:val="592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7714" w14:textId="77777777" w:rsidR="00EC7CFC" w:rsidRDefault="00EC7CFC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</w:rPr>
              <w:t>№</w:t>
            </w:r>
          </w:p>
          <w:p w14:paraId="71D0214A" w14:textId="77777777" w:rsidR="00EC7CFC" w:rsidRDefault="00EC7CFC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</w:rPr>
              <w:t>темы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0AB8" w14:textId="77777777" w:rsidR="00EC7CFC" w:rsidRDefault="00EC7CFC" w:rsidP="00EC7CFC">
            <w:pPr>
              <w:keepNext/>
              <w:keepLines/>
              <w:numPr>
                <w:ilvl w:val="2"/>
                <w:numId w:val="11"/>
              </w:numPr>
              <w:spacing w:after="0" w:line="240" w:lineRule="auto"/>
              <w:ind w:left="0" w:firstLine="0"/>
              <w:jc w:val="center"/>
              <w:outlineLvl w:val="2"/>
              <w:rPr>
                <w:caps/>
                <w:color w:val="000000"/>
                <w:sz w:val="24"/>
              </w:rPr>
            </w:pPr>
            <w:bookmarkStart w:id="12" w:name="_Toc126502467"/>
            <w:r>
              <w:rPr>
                <w:caps/>
                <w:color w:val="000000"/>
              </w:rPr>
              <w:t>Наименование темы и ее содержание</w:t>
            </w:r>
            <w:bookmarkEnd w:id="12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11FB" w14:textId="77777777" w:rsidR="00EC7CFC" w:rsidRDefault="00EC7CF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Кол-во часов</w:t>
            </w:r>
          </w:p>
        </w:tc>
      </w:tr>
      <w:tr w:rsidR="00EC7CFC" w14:paraId="724990E6" w14:textId="77777777" w:rsidTr="00EC7CFC">
        <w:trPr>
          <w:cantSplit/>
          <w:trHeight w:val="421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7A77" w14:textId="77777777" w:rsidR="00EC7CFC" w:rsidRDefault="00EC7CFC">
            <w:pPr>
              <w:widowControl w:val="0"/>
              <w:spacing w:before="20"/>
              <w:jc w:val="center"/>
              <w:rPr>
                <w:snapToGrid w:val="0"/>
                <w:color w:val="000000"/>
                <w:sz w:val="28"/>
                <w:szCs w:val="20"/>
              </w:rPr>
            </w:pPr>
            <w:r>
              <w:rPr>
                <w:snapToGrid w:val="0"/>
                <w:color w:val="000000"/>
                <w:sz w:val="28"/>
                <w:szCs w:val="20"/>
              </w:rPr>
              <w:t>2.2.1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05F0" w14:textId="77777777" w:rsidR="00EC7CFC" w:rsidRDefault="00EC7CFC">
            <w:pPr>
              <w:widowControl w:val="0"/>
              <w:spacing w:before="20"/>
              <w:rPr>
                <w:snapToGrid w:val="0"/>
                <w:color w:val="000000"/>
                <w:sz w:val="28"/>
                <w:szCs w:val="20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Правила технической эксплуатации железных дорог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B8CD" w14:textId="77777777" w:rsidR="00EC7CFC" w:rsidRDefault="00EC7CFC">
            <w:pPr>
              <w:widowControl w:val="0"/>
              <w:spacing w:before="20"/>
              <w:jc w:val="center"/>
              <w:rPr>
                <w:snapToGrid w:val="0"/>
                <w:color w:val="000000"/>
                <w:sz w:val="28"/>
                <w:szCs w:val="20"/>
              </w:rPr>
            </w:pPr>
            <w:r>
              <w:rPr>
                <w:snapToGrid w:val="0"/>
                <w:color w:val="000000"/>
                <w:sz w:val="28"/>
                <w:szCs w:val="20"/>
              </w:rPr>
              <w:t>8</w:t>
            </w:r>
          </w:p>
        </w:tc>
      </w:tr>
      <w:tr w:rsidR="00EC7CFC" w14:paraId="347A977D" w14:textId="77777777" w:rsidTr="00EC7CFC">
        <w:trPr>
          <w:cantSplit/>
          <w:trHeight w:val="427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AE49" w14:textId="77777777" w:rsidR="00EC7CFC" w:rsidRDefault="00EC7CFC">
            <w:pPr>
              <w:widowControl w:val="0"/>
              <w:spacing w:before="20"/>
              <w:jc w:val="center"/>
              <w:rPr>
                <w:snapToGrid w:val="0"/>
                <w:color w:val="000000"/>
                <w:sz w:val="28"/>
                <w:szCs w:val="20"/>
              </w:rPr>
            </w:pPr>
            <w:r>
              <w:rPr>
                <w:snapToGrid w:val="0"/>
                <w:color w:val="000000"/>
                <w:sz w:val="28"/>
                <w:szCs w:val="20"/>
              </w:rPr>
              <w:t>2.2.2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DB31" w14:textId="77777777" w:rsidR="00EC7CFC" w:rsidRDefault="00EC7CFC">
            <w:pPr>
              <w:widowControl w:val="0"/>
              <w:spacing w:before="20"/>
              <w:rPr>
                <w:snapToGrid w:val="0"/>
                <w:color w:val="000000"/>
                <w:sz w:val="28"/>
                <w:szCs w:val="20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Инструкция по сигнализации на железных дорогах Российской Федерации </w:t>
            </w:r>
            <w:r>
              <w:rPr>
                <w:color w:val="000000"/>
                <w:sz w:val="28"/>
                <w:szCs w:val="28"/>
              </w:rPr>
              <w:t xml:space="preserve"> / ср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DB3D" w14:textId="77777777" w:rsidR="00EC7CFC" w:rsidRDefault="00EC7CFC">
            <w:pPr>
              <w:widowControl w:val="0"/>
              <w:spacing w:before="20"/>
              <w:jc w:val="center"/>
              <w:rPr>
                <w:snapToGrid w:val="0"/>
                <w:color w:val="000000"/>
                <w:sz w:val="28"/>
                <w:szCs w:val="20"/>
              </w:rPr>
            </w:pPr>
            <w:r>
              <w:rPr>
                <w:snapToGrid w:val="0"/>
                <w:color w:val="000000"/>
                <w:sz w:val="28"/>
                <w:szCs w:val="20"/>
              </w:rPr>
              <w:t>8</w:t>
            </w:r>
          </w:p>
        </w:tc>
      </w:tr>
      <w:tr w:rsidR="00EC7CFC" w14:paraId="0712335C" w14:textId="77777777" w:rsidTr="00EC7CFC">
        <w:trPr>
          <w:cantSplit/>
          <w:trHeight w:val="419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7891" w14:textId="77777777" w:rsidR="00EC7CFC" w:rsidRDefault="00EC7CFC">
            <w:pPr>
              <w:widowControl w:val="0"/>
              <w:spacing w:before="40"/>
              <w:jc w:val="center"/>
              <w:rPr>
                <w:snapToGrid w:val="0"/>
                <w:color w:val="000000"/>
                <w:sz w:val="28"/>
                <w:szCs w:val="20"/>
              </w:rPr>
            </w:pPr>
            <w:r>
              <w:rPr>
                <w:snapToGrid w:val="0"/>
                <w:color w:val="000000"/>
                <w:sz w:val="28"/>
                <w:szCs w:val="20"/>
              </w:rPr>
              <w:t>2.2.3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2A92" w14:textId="77777777" w:rsidR="00EC7CFC" w:rsidRDefault="00EC7CFC">
            <w:pPr>
              <w:suppressAutoHyphens/>
              <w:spacing w:line="320" w:lineRule="exact"/>
              <w:ind w:left="57" w:right="5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Инструкция по движению поездов и маневровой работе на железнодорожном транспорте                        Российской Федерации / ср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D8FD" w14:textId="77777777" w:rsidR="00EC7CFC" w:rsidRDefault="00EC7CFC">
            <w:pPr>
              <w:widowControl w:val="0"/>
              <w:spacing w:before="40"/>
              <w:jc w:val="center"/>
              <w:rPr>
                <w:snapToGrid w:val="0"/>
                <w:color w:val="000000"/>
                <w:sz w:val="28"/>
                <w:szCs w:val="20"/>
              </w:rPr>
            </w:pPr>
            <w:r>
              <w:rPr>
                <w:snapToGrid w:val="0"/>
                <w:color w:val="000000"/>
                <w:sz w:val="28"/>
                <w:szCs w:val="20"/>
              </w:rPr>
              <w:t>8</w:t>
            </w:r>
          </w:p>
        </w:tc>
      </w:tr>
      <w:tr w:rsidR="00EC7CFC" w14:paraId="2DE31D1F" w14:textId="77777777" w:rsidTr="00EC7CFC">
        <w:trPr>
          <w:cantSplit/>
          <w:trHeight w:val="419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14E8" w14:textId="77777777" w:rsidR="00EC7CFC" w:rsidRDefault="00EC7CFC">
            <w:pPr>
              <w:widowControl w:val="0"/>
              <w:spacing w:before="40"/>
              <w:jc w:val="center"/>
              <w:rPr>
                <w:snapToGrid w:val="0"/>
                <w:color w:val="000000"/>
                <w:sz w:val="28"/>
                <w:szCs w:val="20"/>
              </w:rPr>
            </w:pPr>
            <w:r>
              <w:rPr>
                <w:snapToGrid w:val="0"/>
                <w:color w:val="000000"/>
                <w:sz w:val="28"/>
                <w:szCs w:val="20"/>
              </w:rPr>
              <w:t>2.2.4.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E2DE" w14:textId="77777777" w:rsidR="00EC7CFC" w:rsidRDefault="00EC7CFC">
            <w:pPr>
              <w:widowControl w:val="0"/>
              <w:spacing w:before="40"/>
              <w:rPr>
                <w:snapToGrid w:val="0"/>
                <w:color w:val="000000"/>
                <w:sz w:val="28"/>
                <w:szCs w:val="20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Классификация нарушений безопасности движения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4FA5" w14:textId="77777777" w:rsidR="00EC7CFC" w:rsidRDefault="00EC7CFC">
            <w:pPr>
              <w:widowControl w:val="0"/>
              <w:spacing w:before="40"/>
              <w:jc w:val="center"/>
              <w:rPr>
                <w:snapToGrid w:val="0"/>
                <w:color w:val="000000"/>
                <w:sz w:val="28"/>
                <w:szCs w:val="20"/>
              </w:rPr>
            </w:pPr>
            <w:r>
              <w:rPr>
                <w:snapToGrid w:val="0"/>
                <w:color w:val="000000"/>
                <w:sz w:val="28"/>
                <w:szCs w:val="20"/>
              </w:rPr>
              <w:t>6</w:t>
            </w:r>
          </w:p>
        </w:tc>
      </w:tr>
      <w:tr w:rsidR="00EC7CFC" w14:paraId="200AAEB1" w14:textId="77777777" w:rsidTr="00EC7CFC">
        <w:trPr>
          <w:cantSplit/>
          <w:trHeight w:val="419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003B" w14:textId="77777777" w:rsidR="00EC7CFC" w:rsidRDefault="00EC7CFC">
            <w:pPr>
              <w:rPr>
                <w:snapToGrid w:val="0"/>
                <w:color w:val="000000"/>
                <w:sz w:val="28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CCB2" w14:textId="77777777" w:rsidR="00EC7CFC" w:rsidRDefault="00EC7CFC">
            <w:pPr>
              <w:shd w:val="clear" w:color="auto" w:fill="FFFFFF"/>
              <w:ind w:left="57" w:right="57"/>
              <w:jc w:val="both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ACD8" w14:textId="77777777" w:rsidR="00EC7CFC" w:rsidRDefault="00EC7CFC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C7CFC" w14:paraId="3FDE3385" w14:textId="77777777" w:rsidTr="00EC7CFC">
        <w:trPr>
          <w:cantSplit/>
          <w:trHeight w:val="419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7612" w14:textId="77777777" w:rsidR="00EC7CFC" w:rsidRDefault="00EC7C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6C1A" w14:textId="77777777" w:rsidR="00EC7CFC" w:rsidRDefault="00EC7CFC">
            <w:pPr>
              <w:shd w:val="clear" w:color="auto" w:fill="FFFFFF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F9F0" w14:textId="77777777" w:rsidR="00EC7CFC" w:rsidRDefault="00EC7CF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</w:t>
            </w:r>
          </w:p>
        </w:tc>
      </w:tr>
    </w:tbl>
    <w:p w14:paraId="4A6B4C28" w14:textId="77777777" w:rsidR="00EC7CFC" w:rsidRDefault="00EC7CFC" w:rsidP="00EC7CFC">
      <w:pPr>
        <w:spacing w:line="360" w:lineRule="exact"/>
        <w:ind w:left="1069"/>
        <w:jc w:val="center"/>
        <w:rPr>
          <w:b/>
          <w:color w:val="000000"/>
          <w:sz w:val="28"/>
          <w:szCs w:val="28"/>
        </w:rPr>
      </w:pPr>
    </w:p>
    <w:p w14:paraId="11558861" w14:textId="77777777" w:rsidR="00EC7CFC" w:rsidRDefault="00EC7CFC" w:rsidP="00EC7CFC">
      <w:pPr>
        <w:spacing w:line="360" w:lineRule="exact"/>
        <w:ind w:left="106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>
        <w:rPr>
          <w:b/>
          <w:color w:val="000000"/>
          <w:sz w:val="28"/>
          <w:szCs w:val="28"/>
        </w:rPr>
        <w:lastRenderedPageBreak/>
        <w:t>Программа</w:t>
      </w:r>
    </w:p>
    <w:p w14:paraId="195DAFA8" w14:textId="77777777" w:rsidR="00EC7CFC" w:rsidRDefault="00EC7CFC" w:rsidP="00EC7CFC">
      <w:pPr>
        <w:ind w:firstLine="709"/>
        <w:jc w:val="both"/>
        <w:rPr>
          <w:b/>
          <w:color w:val="000000"/>
          <w:sz w:val="28"/>
          <w:szCs w:val="28"/>
        </w:rPr>
      </w:pPr>
    </w:p>
    <w:p w14:paraId="3A287F45" w14:textId="77777777" w:rsidR="00EC7CFC" w:rsidRDefault="00EC7CFC" w:rsidP="00EC7CFC">
      <w:pPr>
        <w:shd w:val="clear" w:color="auto" w:fill="FFFFFF"/>
        <w:spacing w:line="360" w:lineRule="auto"/>
        <w:ind w:left="106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4.2.1 Правила технической эксплуатации железных дорог Российской Федерации.</w:t>
      </w:r>
    </w:p>
    <w:p w14:paraId="3EA75F98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Правила технической эксплуатации железных дорог Российской Федерации разработаны в соответствии с </w:t>
      </w:r>
      <w:hyperlink r:id="rId7" w:history="1">
        <w:r>
          <w:rPr>
            <w:rStyle w:val="a0"/>
            <w:color w:val="000000"/>
            <w:sz w:val="28"/>
            <w:szCs w:val="28"/>
          </w:rPr>
          <w:t>Федеральным законом от 10 января 2003 г. № 17-ФЗ «О железнодорожном транспорте в Российской Федерации»</w:t>
        </w:r>
      </w:hyperlink>
      <w:r>
        <w:rPr>
          <w:color w:val="000000"/>
          <w:sz w:val="28"/>
          <w:szCs w:val="28"/>
        </w:rPr>
        <w:t xml:space="preserve"> (Собрание законодательства Российской Федерации, 2003, № 2, ст. 169, № 28, ст. 2884; 2007, № 46, ст. 5554; 2008, № 30 (ч. I), ст. 3597, № 30 (ч. II), ст. 3616, № 52 (ч. I), ст. 6249; 2009, № 1, ст. 21).</w:t>
      </w:r>
    </w:p>
    <w:p w14:paraId="360B28C7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устанавливают систему организации движения поездов, функционирования сооружений и устройств инфраструктуры железнодорожного транспорта, железнодорожного подвижного состава, а также определяют действия работников железнодорожного транспорта при технической эксплуатации железнодорожного транспорта Российской Федерации общего и необщего пользования (далее — железнодорожный транспорт).</w:t>
      </w:r>
    </w:p>
    <w:p w14:paraId="65283CF9" w14:textId="77777777" w:rsidR="00EC7CFC" w:rsidRDefault="00EC7CFC" w:rsidP="00EC7CF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Настоящие Правила обязательны для выполнения всеми организациями и индивидуальными предпринимателями, выполняющими работы (оказывающие услуги) для пользователей услугами железнодорожного транспорта, связанные с организацией и (или) осуществлением перевозочного процесса, а также работы (услуги), связанные с ремонтом железнодорожного подвижного состава и технических средств, используемых на железнодорожном транспорте, охраной объектов железнодорожного транспорта и грузов, и их работниками (далее — работники железнодорожного транспорта).</w:t>
      </w:r>
    </w:p>
    <w:p w14:paraId="53B7FEC3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Техническая эксплуатация сооружений и устройств путевого хозяйства осуществляется в соответствии с </w:t>
      </w:r>
      <w:hyperlink r:id="rId8" w:history="1">
        <w:r>
          <w:rPr>
            <w:rStyle w:val="a0"/>
            <w:color w:val="000000"/>
            <w:sz w:val="28"/>
            <w:szCs w:val="28"/>
          </w:rPr>
          <w:t>приложением № 1</w:t>
        </w:r>
      </w:hyperlink>
      <w:r>
        <w:rPr>
          <w:color w:val="000000"/>
          <w:sz w:val="28"/>
          <w:szCs w:val="28"/>
        </w:rPr>
        <w:t xml:space="preserve"> к настоящим Правилам.</w:t>
      </w:r>
    </w:p>
    <w:p w14:paraId="54B564AB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Техническая эксплуатация технологической электросвязи осуществляется в соответствии с </w:t>
      </w:r>
      <w:hyperlink r:id="rId9" w:history="1">
        <w:r>
          <w:rPr>
            <w:rStyle w:val="a0"/>
            <w:color w:val="000000"/>
            <w:sz w:val="28"/>
            <w:szCs w:val="28"/>
          </w:rPr>
          <w:t>приложением № 2</w:t>
        </w:r>
      </w:hyperlink>
      <w:r>
        <w:rPr>
          <w:color w:val="000000"/>
          <w:sz w:val="28"/>
          <w:szCs w:val="28"/>
        </w:rPr>
        <w:t xml:space="preserve"> к настоящим Правилам.</w:t>
      </w:r>
    </w:p>
    <w:p w14:paraId="4DE3C831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Техническая эксплуатация устройств сигнализации, централизации и блокировки железнодорожного транспорта осуществляется в соответствии с </w:t>
      </w:r>
      <w:hyperlink r:id="rId10" w:history="1">
        <w:r>
          <w:rPr>
            <w:rStyle w:val="a0"/>
            <w:color w:val="000000"/>
            <w:sz w:val="28"/>
            <w:szCs w:val="28"/>
          </w:rPr>
          <w:t>приложением № 3</w:t>
        </w:r>
      </w:hyperlink>
      <w:r>
        <w:rPr>
          <w:color w:val="000000"/>
          <w:sz w:val="28"/>
          <w:szCs w:val="28"/>
        </w:rPr>
        <w:t xml:space="preserve"> к настоящим Правилам.</w:t>
      </w:r>
    </w:p>
    <w:p w14:paraId="3683D1FF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Техническая эксплуатация сооружений и устройств технологического электроснабжения железнодорожного транспорта осуществляется в соответствии с </w:t>
      </w:r>
      <w:hyperlink r:id="rId11" w:history="1">
        <w:r>
          <w:rPr>
            <w:rStyle w:val="a0"/>
            <w:color w:val="000000"/>
            <w:sz w:val="28"/>
            <w:szCs w:val="28"/>
          </w:rPr>
          <w:t>приложением № 4</w:t>
        </w:r>
      </w:hyperlink>
      <w:r>
        <w:rPr>
          <w:color w:val="000000"/>
          <w:sz w:val="28"/>
          <w:szCs w:val="28"/>
        </w:rPr>
        <w:t xml:space="preserve"> к настоящим Правилам.</w:t>
      </w:r>
    </w:p>
    <w:p w14:paraId="7A1C0770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Техническая эксплуатация железнодорожного подвижного состава осуществляется в соответствии с </w:t>
      </w:r>
      <w:hyperlink r:id="rId12" w:history="1">
        <w:r>
          <w:rPr>
            <w:rStyle w:val="a0"/>
            <w:color w:val="000000"/>
            <w:sz w:val="28"/>
            <w:szCs w:val="28"/>
          </w:rPr>
          <w:t>приложением № 5</w:t>
        </w:r>
      </w:hyperlink>
      <w:r>
        <w:rPr>
          <w:color w:val="000000"/>
          <w:sz w:val="28"/>
          <w:szCs w:val="28"/>
        </w:rPr>
        <w:t xml:space="preserve"> к настоящим Правилам.</w:t>
      </w:r>
    </w:p>
    <w:p w14:paraId="205651CB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движения поездов на железнодорожном транспорте осуществляется в соответствии с </w:t>
      </w:r>
      <w:hyperlink r:id="rId13" w:history="1">
        <w:r>
          <w:rPr>
            <w:rStyle w:val="a0"/>
            <w:color w:val="000000"/>
            <w:sz w:val="28"/>
            <w:szCs w:val="28"/>
          </w:rPr>
          <w:t>приложением № 6</w:t>
        </w:r>
      </w:hyperlink>
      <w:r>
        <w:rPr>
          <w:color w:val="000000"/>
          <w:sz w:val="28"/>
          <w:szCs w:val="28"/>
        </w:rPr>
        <w:t xml:space="preserve"> к настоящим Правилам.</w:t>
      </w:r>
    </w:p>
    <w:p w14:paraId="2A8CA733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Единая система видимых и звуковых сигналов для передачи приказов и указаний, относящихся к движению поездов и маневровой работе, а также типы сигнальных приборов, при помощи которых эти сигналы подаются на железнодорожном транспорте, устанавливается </w:t>
      </w:r>
      <w:hyperlink r:id="rId14" w:tgtFrame="_blank" w:history="1">
        <w:r>
          <w:rPr>
            <w:rStyle w:val="a0"/>
            <w:color w:val="000000"/>
            <w:sz w:val="28"/>
            <w:szCs w:val="28"/>
          </w:rPr>
          <w:t>Инструкцией по сигнализации на железнодорожном транспорте Российской Федерации</w:t>
        </w:r>
      </w:hyperlink>
      <w:r>
        <w:rPr>
          <w:color w:val="000000"/>
          <w:sz w:val="28"/>
          <w:szCs w:val="28"/>
        </w:rPr>
        <w:t xml:space="preserve"> в соответствии с приложением № 7 к настоящим Правилам.</w:t>
      </w:r>
    </w:p>
    <w:p w14:paraId="70F709D2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Правила движения поездов и маневровой работы устанавливаются </w:t>
      </w:r>
      <w:hyperlink r:id="rId15" w:tgtFrame="_blank" w:history="1">
        <w:r>
          <w:rPr>
            <w:rStyle w:val="a0"/>
            <w:color w:val="000000"/>
            <w:sz w:val="28"/>
            <w:szCs w:val="28"/>
          </w:rPr>
          <w:t>Инструкцией по движению поездов и маневровой работе на железнодорожном транспорте Российской Федерации</w:t>
        </w:r>
      </w:hyperlink>
      <w:r>
        <w:rPr>
          <w:color w:val="000000"/>
          <w:sz w:val="28"/>
          <w:szCs w:val="28"/>
        </w:rPr>
        <w:t xml:space="preserve"> в соответствии с приложением № 8 к настоящим Правилам.</w:t>
      </w:r>
    </w:p>
    <w:p w14:paraId="5040A344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Эксплуатация объектов инфраструктуры, железнодорожного подвижного состава и организация движения на участках обращения скоростных и высокоскоростных пассажирских поездов со скоростью от 140 до 250 км/ч включительно осуществляется в соответствии с </w:t>
      </w:r>
      <w:hyperlink r:id="rId16" w:history="1">
        <w:r>
          <w:rPr>
            <w:rStyle w:val="a0"/>
            <w:color w:val="000000"/>
            <w:sz w:val="28"/>
            <w:szCs w:val="28"/>
          </w:rPr>
          <w:t>Инструкцией по эксплуатации объектов инфраструктуры, железнодорожного подвижного состава и организации движения на участках обращения скоростных и высокоскоростных пассажирских поездов со скоростью от 140 до 250 км/ч включительно</w:t>
        </w:r>
      </w:hyperlink>
      <w:r>
        <w:rPr>
          <w:color w:val="000000"/>
          <w:sz w:val="28"/>
          <w:szCs w:val="28"/>
        </w:rPr>
        <w:t xml:space="preserve"> согласно приложению № 9 к настоящим Правилам.</w:t>
      </w:r>
    </w:p>
    <w:p w14:paraId="5AC449C8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Составление техническо-распорядительных актов железнодорожных станций осуществляется в соответствии с </w:t>
      </w:r>
      <w:hyperlink r:id="rId17" w:history="1">
        <w:r>
          <w:rPr>
            <w:rStyle w:val="a0"/>
            <w:color w:val="000000"/>
            <w:sz w:val="28"/>
            <w:szCs w:val="28"/>
          </w:rPr>
          <w:t>приложением № 10</w:t>
        </w:r>
      </w:hyperlink>
      <w:r>
        <w:rPr>
          <w:color w:val="000000"/>
          <w:sz w:val="28"/>
          <w:szCs w:val="28"/>
        </w:rPr>
        <w:t xml:space="preserve"> к настоящим Правилам.</w:t>
      </w:r>
    </w:p>
    <w:p w14:paraId="374F74F1" w14:textId="77777777" w:rsidR="00EC7CFC" w:rsidRDefault="00EC7CFC" w:rsidP="00EC7CFC">
      <w:pPr>
        <w:shd w:val="clear" w:color="auto" w:fill="FFFFFF"/>
        <w:spacing w:line="360" w:lineRule="auto"/>
        <w:ind w:left="1069"/>
        <w:rPr>
          <w:b/>
          <w:color w:val="000000"/>
          <w:sz w:val="28"/>
          <w:szCs w:val="28"/>
        </w:rPr>
      </w:pPr>
    </w:p>
    <w:p w14:paraId="7E4621FB" w14:textId="77777777" w:rsidR="00EC7CFC" w:rsidRDefault="00EC7CFC" w:rsidP="00EC7CFC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4.2.2 Инструкция по сигнализации на железных дорогах Российской Федерации.</w:t>
      </w:r>
    </w:p>
    <w:p w14:paraId="6392919E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установленных требований сигналов, обеспечивает бесперебойность и безопасность движения поездов и маневровой работы.</w:t>
      </w:r>
    </w:p>
    <w:p w14:paraId="08E948EC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Все нормативные и технические документы</w:t>
      </w:r>
      <w:r>
        <w:rPr>
          <w:color w:val="000000"/>
          <w:sz w:val="28"/>
          <w:szCs w:val="28"/>
        </w:rPr>
        <w:t xml:space="preserve">, относящиеся к сигнализации </w:t>
      </w:r>
      <w:r>
        <w:rPr>
          <w:bCs/>
          <w:color w:val="000000"/>
          <w:sz w:val="28"/>
          <w:szCs w:val="28"/>
        </w:rPr>
        <w:t>на железнодорожном транспорте</w:t>
      </w:r>
      <w:r>
        <w:rPr>
          <w:color w:val="000000"/>
          <w:sz w:val="28"/>
          <w:szCs w:val="28"/>
        </w:rPr>
        <w:t>, должны соответствовать требованиям.</w:t>
      </w:r>
    </w:p>
    <w:p w14:paraId="789F3623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Сигналы </w:t>
      </w:r>
      <w:r>
        <w:rPr>
          <w:bCs/>
          <w:color w:val="000000"/>
          <w:sz w:val="28"/>
          <w:szCs w:val="28"/>
        </w:rPr>
        <w:t>на железнодорожном транспорте</w:t>
      </w:r>
      <w:r>
        <w:rPr>
          <w:color w:val="000000"/>
          <w:sz w:val="28"/>
          <w:szCs w:val="28"/>
        </w:rPr>
        <w:t xml:space="preserve"> служат для обеспечения безопасности движения, а также для четкой организации движения поездов и маневровой работы.</w:t>
      </w:r>
    </w:p>
    <w:p w14:paraId="0EECC398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способу восприятия сигналы подразделяются на видимые и звуковые.</w:t>
      </w:r>
    </w:p>
    <w:p w14:paraId="2C1860D5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Видимые сигналы выражаются цветом, формой, положением и числом сигнальных показаний. Для подачи видимых сигналов служат сигнальные приборы такие, как светофоры, </w:t>
      </w:r>
      <w:r>
        <w:rPr>
          <w:bCs/>
          <w:color w:val="000000"/>
          <w:sz w:val="28"/>
          <w:szCs w:val="28"/>
        </w:rPr>
        <w:t>семафоры</w:t>
      </w:r>
      <w:r>
        <w:rPr>
          <w:color w:val="000000"/>
          <w:sz w:val="28"/>
          <w:szCs w:val="28"/>
        </w:rPr>
        <w:t>, диски, щиты, фонари, флаги, сигнальные указатели и сигнальные знаки.</w:t>
      </w:r>
    </w:p>
    <w:p w14:paraId="3E479136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Видимые сигналы по времени их применения подразделяются на следующие типы:</w:t>
      </w:r>
    </w:p>
    <w:p w14:paraId="5A9AA98B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круглосуточные, подаваемые одинаково в светлое и темное время суток, такими сигналами служат огни светофоров установленных цветов, маршрутные и другие световые указатели, постоянные диски уменьшения скорости, квадратные щиты желтого цвета (обратная сторона зеленого цвета), красные диски со светоотражателем для обозначения хвоста грузового поезда, сигнальные указатели и знаки;</w:t>
      </w:r>
    </w:p>
    <w:p w14:paraId="7A672D08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дневные, подаваемые в светлое время суток; для подачи таких сигналов служат диски, щиты, флаги, </w:t>
      </w:r>
      <w:r>
        <w:rPr>
          <w:bCs/>
          <w:color w:val="000000"/>
          <w:sz w:val="28"/>
          <w:szCs w:val="28"/>
        </w:rPr>
        <w:t>крылья семафоров</w:t>
      </w:r>
      <w:r>
        <w:rPr>
          <w:color w:val="000000"/>
          <w:sz w:val="28"/>
          <w:szCs w:val="28"/>
        </w:rPr>
        <w:t xml:space="preserve"> и сигнальные указатели (стрелочные, путевого заграждения, устройств сбрасывания и гидравлических колонок);</w:t>
      </w:r>
    </w:p>
    <w:p w14:paraId="63378F8E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ночные, подаваемые в темное время суток; такими сигналами служат огни установленных цветов в ручных и поездных фонарях, фонарях на шестах, </w:t>
      </w:r>
      <w:r>
        <w:rPr>
          <w:bCs/>
          <w:color w:val="000000"/>
          <w:sz w:val="28"/>
          <w:szCs w:val="28"/>
        </w:rPr>
        <w:t>крыльях семафоров</w:t>
      </w:r>
      <w:r>
        <w:rPr>
          <w:color w:val="000000"/>
          <w:sz w:val="28"/>
          <w:szCs w:val="28"/>
        </w:rPr>
        <w:t xml:space="preserve"> и сигнальных указателях.</w:t>
      </w:r>
    </w:p>
    <w:p w14:paraId="658B19F8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Ночные сигналы должны применяться и в дневное время при тумане, метели и других неблагоприятных условиях, когда видимость дневных сигналов остановки </w:t>
      </w:r>
      <w:r>
        <w:rPr>
          <w:bCs/>
          <w:color w:val="000000"/>
          <w:sz w:val="28"/>
          <w:szCs w:val="28"/>
        </w:rPr>
        <w:t>менее норм, установленных для светофоров</w:t>
      </w:r>
      <w:r>
        <w:rPr>
          <w:color w:val="000000"/>
          <w:sz w:val="28"/>
          <w:szCs w:val="28"/>
        </w:rPr>
        <w:t>.</w:t>
      </w:r>
    </w:p>
    <w:p w14:paraId="247021B4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железнодорожных тоннелях применяются только ночные или круглосуточные сигналы.</w:t>
      </w:r>
    </w:p>
    <w:p w14:paraId="7CC9AB5D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Звуковые сигналы выражаются числом и сочетанием звуков различной продолжительности. Значение их днем и ночью одно и то же.</w:t>
      </w:r>
    </w:p>
    <w:p w14:paraId="5FBFF8BB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Для подачи звуковых сигналов служат свистки локомотивов, мотор-вагонных поездов и специального самоходного железнодорожного подвижного состава, ручные свистки, духовые рожки, сирены, гудки и петарды.</w:t>
      </w:r>
    </w:p>
    <w:p w14:paraId="62B61824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Взрыв петарды требует немедленной остановки поезда.</w:t>
      </w:r>
    </w:p>
    <w:p w14:paraId="7EC900BB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Светофоры по назначению подразделяются на следующие типы:</w:t>
      </w:r>
    </w:p>
    <w:p w14:paraId="002DF61B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входные - разрешающие или запрещающие поезду следовать с перегона на железнодорожную станцию;</w:t>
      </w:r>
    </w:p>
    <w:p w14:paraId="7E471A22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выходные - разрешающие или запрещающие поезду отправиться с железнодорожной станции на перегон;</w:t>
      </w:r>
    </w:p>
    <w:p w14:paraId="08C290A1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маршрутные - разрешающие или запрещающие поезду проследовать из одного района железнодорожной станции в другой;</w:t>
      </w:r>
    </w:p>
    <w:p w14:paraId="2B331F2C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проходные - разрешающие или запрещающие поезду проследовать с одного блок-участка (межпостового перегона) на другой;</w:t>
      </w:r>
    </w:p>
    <w:p w14:paraId="633F94AD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прикрытия - для ограждения мест пересечений железнодорожных путей в одном уровне другими железнодорожными путями, трамвайными путями и троллейбусными линиями, разводных мостов и участков, проходимых с проводником;</w:t>
      </w:r>
    </w:p>
    <w:p w14:paraId="1937ABCF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заградительные - требующие остановки при опасности для движения, возникшей на железнодорожных переездах, крупных искусственных сооружениях и обвальных местах, а также при ограждении составов для осмотра и ремонта вагонов на станционных железнодорожных путях;</w:t>
      </w:r>
    </w:p>
    <w:p w14:paraId="07C6DA73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предупредительные - предупреждающие о показании основного светофора (входного, проходного, заградительного и прикрытия);</w:t>
      </w:r>
    </w:p>
    <w:p w14:paraId="72B734BB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повторительные - для оповещения о разрешающем показании выходного, маршрутного, </w:t>
      </w:r>
      <w:r>
        <w:rPr>
          <w:bCs/>
          <w:color w:val="000000"/>
          <w:sz w:val="28"/>
          <w:szCs w:val="28"/>
        </w:rPr>
        <w:t>въездного (выездного), технологического</w:t>
      </w:r>
      <w:r>
        <w:rPr>
          <w:color w:val="000000"/>
          <w:sz w:val="28"/>
          <w:szCs w:val="28"/>
        </w:rPr>
        <w:t xml:space="preserve"> и о показании горочного, маневрового светофоров, когда по местным условиям видимость основного светофора не обеспечивается;</w:t>
      </w:r>
    </w:p>
    <w:p w14:paraId="796EEAA8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локомотивные - для разрешения или запрещения поезду следовать по перегону с одного блок-участка на другой, а также предупреждения о показании путевого светофора, к которому приближается поезд;</w:t>
      </w:r>
    </w:p>
    <w:p w14:paraId="2F2D31A2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 маневровые - разрешающие или запрещающие производство маневров;</w:t>
      </w:r>
    </w:p>
    <w:p w14:paraId="73D5DE67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11) горочные - разрешающие или запрещающие роспуск вагонов с горки;</w:t>
      </w:r>
    </w:p>
    <w:p w14:paraId="6EC20B5A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12) </w:t>
      </w:r>
      <w:r>
        <w:rPr>
          <w:bCs/>
          <w:color w:val="000000"/>
          <w:sz w:val="28"/>
          <w:szCs w:val="28"/>
        </w:rPr>
        <w:t>въездные (выездные) - разрешающие или запрещающие въезд железнодорожного подвижного состава в производственное помещение и выезд из него на железнодорожных путях необщего пользования</w:t>
      </w:r>
      <w:r>
        <w:rPr>
          <w:color w:val="000000"/>
          <w:sz w:val="28"/>
          <w:szCs w:val="28"/>
        </w:rPr>
        <w:t>;</w:t>
      </w:r>
    </w:p>
    <w:p w14:paraId="253A784E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13) </w:t>
      </w:r>
      <w:r>
        <w:rPr>
          <w:bCs/>
          <w:color w:val="000000"/>
          <w:sz w:val="28"/>
          <w:szCs w:val="28"/>
        </w:rPr>
        <w:t>технологические - разрешающие или запрещающие подачу или уборку железнодорожного подвижного состава при обслуживании объектов, расположенных на железнодорожных путях необщего пользования (вагоноопрокидывателей, вагонных весов, устройств для восстановления сыпучести грузов, сливо-наливных устройств и др.).</w:t>
      </w:r>
    </w:p>
    <w:p w14:paraId="4F25FE82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 светофор может совмещать несколько назначений (входной и выходной, выходной и маневровый, выходной и маршрутный и др.).</w:t>
      </w:r>
    </w:p>
    <w:p w14:paraId="7FA1A793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 xml:space="preserve"> качестве источников света в светофорах используют светоизлучающие диоды или лампы накаливания</w:t>
      </w:r>
      <w:r>
        <w:rPr>
          <w:color w:val="000000"/>
          <w:sz w:val="28"/>
          <w:szCs w:val="28"/>
        </w:rPr>
        <w:t xml:space="preserve">. Светофоры применяются линзовые или прожекторные; по расположению они подразделяются на мачтовые, карликовые, а также устанавливаемые на мостиках, консолях, </w:t>
      </w:r>
      <w:r>
        <w:rPr>
          <w:bCs/>
          <w:color w:val="000000"/>
          <w:sz w:val="28"/>
          <w:szCs w:val="28"/>
        </w:rPr>
        <w:t>фермах мостов, стенах тоннелей, а на железнодорожных путях необщего пользования также на стенах производственных помещений</w:t>
      </w:r>
      <w:r>
        <w:rPr>
          <w:color w:val="000000"/>
          <w:sz w:val="28"/>
          <w:szCs w:val="28"/>
        </w:rPr>
        <w:t>.</w:t>
      </w:r>
    </w:p>
    <w:p w14:paraId="77A6B73F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Сигнальные огни на светофорах применяются: </w:t>
      </w:r>
      <w:r>
        <w:rPr>
          <w:bCs/>
          <w:color w:val="000000"/>
          <w:sz w:val="28"/>
          <w:szCs w:val="28"/>
        </w:rPr>
        <w:t>непрерывно</w:t>
      </w:r>
      <w:r>
        <w:rPr>
          <w:color w:val="000000"/>
          <w:sz w:val="28"/>
          <w:szCs w:val="28"/>
        </w:rPr>
        <w:t xml:space="preserve"> горящие, нормально негорящие, немигающие и мигающие (периодически загорающиеся и гаснущие).</w:t>
      </w:r>
    </w:p>
    <w:p w14:paraId="51D0EE09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Нормально негорящие сигнальные огни проходного светофора на участках, оборудованных автоблокировкой, загораются при вступлении </w:t>
      </w:r>
      <w:r>
        <w:rPr>
          <w:bCs/>
          <w:color w:val="000000"/>
          <w:sz w:val="28"/>
          <w:szCs w:val="28"/>
        </w:rPr>
        <w:t>поезда</w:t>
      </w:r>
      <w:r>
        <w:rPr>
          <w:color w:val="000000"/>
          <w:sz w:val="28"/>
          <w:szCs w:val="28"/>
        </w:rPr>
        <w:t xml:space="preserve"> на блок-участок перед ним и гаснут после выхода </w:t>
      </w:r>
      <w:r>
        <w:rPr>
          <w:bCs/>
          <w:color w:val="000000"/>
          <w:sz w:val="28"/>
          <w:szCs w:val="28"/>
        </w:rPr>
        <w:t>поезда</w:t>
      </w:r>
      <w:r>
        <w:rPr>
          <w:color w:val="000000"/>
          <w:sz w:val="28"/>
          <w:szCs w:val="28"/>
        </w:rPr>
        <w:t xml:space="preserve"> с этого блок-участка.</w:t>
      </w:r>
    </w:p>
    <w:p w14:paraId="5748BCBD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светофоре должна быть предусмотрена литерная табличка, содержащая его обозначение. Проходные светофоры автоблокировки обозначаются цифрами, все остальные светофоры - буквами или буквами и цифрами. </w:t>
      </w:r>
      <w:r>
        <w:rPr>
          <w:bCs/>
          <w:color w:val="000000"/>
          <w:sz w:val="28"/>
          <w:szCs w:val="28"/>
        </w:rPr>
        <w:t>На двухпутных и многопутных перегонах вновь оборудуемых постоянно действующими устройствами для организации движения по неправильному железнодорожному пути по сигналам локомотивных светофоров литерная табличка должна быть предусмотрена в том числе и на обратной стороне мачт проходных светофоров</w:t>
      </w:r>
      <w:r>
        <w:rPr>
          <w:color w:val="000000"/>
          <w:sz w:val="28"/>
          <w:szCs w:val="28"/>
        </w:rPr>
        <w:t>.</w:t>
      </w:r>
    </w:p>
    <w:p w14:paraId="1C7D86F6" w14:textId="77777777" w:rsidR="00EC7CFC" w:rsidRDefault="00EC7CFC" w:rsidP="00EC7CFC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4.2.3 Инструкция по движению поездов и маневровой работе на железнодорожном транспорте Российской Федерации.</w:t>
      </w:r>
    </w:p>
    <w:p w14:paraId="16AF5F37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Инструкция по движению поездов и маневровой работе на железнодорожном транспорте Российской Федерации (далее – Инструкция) устанавливает:</w:t>
      </w:r>
    </w:p>
    <w:p w14:paraId="60E47E45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правила приема, отправления и пропуска поездов при различных устройствах сигнализации, централизации и блокировки (далее – СЦБ) на железнодорожных станциях и средствах сигнализации и связи при движении поездов, как в нормальных условиях, так и в случаях их неисправности;</w:t>
      </w:r>
    </w:p>
    <w:p w14:paraId="38CD0D3C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правила приема и отправления поездов в условиях производства ремонтно-строительных работ на железнодорожных путях и сооружениях;</w:t>
      </w:r>
    </w:p>
    <w:p w14:paraId="2D818D6A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правила производства маневров на железнодорожных станциях;</w:t>
      </w:r>
    </w:p>
    <w:p w14:paraId="5E1AF472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правила выдачи предупреждений на поезда;</w:t>
      </w:r>
    </w:p>
    <w:p w14:paraId="4B20AA8E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другие правила, регламентирующие безопасность движения поездов и маневровой работы.</w:t>
      </w:r>
    </w:p>
    <w:p w14:paraId="3F3BEE11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требований, установленных настоящей Инструкцией, обеспечивает бесперебойность и безопасность движения поездов и маневровой работы.</w:t>
      </w:r>
    </w:p>
    <w:p w14:paraId="7928CBE7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нормативные и технические документы владельца инфраструктуры или владельца железнодорожных путей необщего пользования, относящиеся к движению поездов и маневровой работе на железнодорожном транспорте, должны соответствовать требованиям настоящей Инструкции.</w:t>
      </w:r>
    </w:p>
    <w:p w14:paraId="2D2352EE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распоряжения по движению поездов и маневровой работе должны даваться кратко и четко. Работник, давший распоряжение, должен каждый раз выслушать краткое повторение распоряжения и убедиться в том, что оно понято правильно, а впоследствии убедиться в правильности его выполнения (по индикации на аппаратах управления, докладу исполнителя по поездной, станционной радиосвязи, двусторонней парковой связи и другим видам связи или лично).</w:t>
      </w:r>
    </w:p>
    <w:p w14:paraId="3F315199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операции по приему, отправлению и пропуску поездов, а также при производстве маневровой работы, должны производиться с точным выполнением требований Правил, настоящей Инструкции, техническо-распорядительного акта железнодорожной станции (далее – ТРА станции) или инструкции о порядке обслуживания и организации движения на железнодорожных путях необщего пользования.</w:t>
      </w:r>
    </w:p>
    <w:p w14:paraId="62142BF4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устройствами СЦБ, открытие и закрытие светофоров производится:</w:t>
      </w:r>
    </w:p>
    <w:p w14:paraId="3AE71385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 на железнодорожной станции – дежурным по железнодорожной станции (далее – ДСП станции) или по его распоряжению оператором при ДСП станции, дежурным или оператором станционного поста централизации, дежурным стрелочного поста;</w:t>
      </w:r>
    </w:p>
    <w:p w14:paraId="4DE4B406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на путевом посту – ДСП станции, выполняющим обязанности дежурного по посту (далее — ДСП поста);</w:t>
      </w:r>
    </w:p>
    <w:p w14:paraId="59DB3ACC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при диспетчерской централизации – диспетчером поездным (далее – ДНЦ).</w:t>
      </w:r>
    </w:p>
    <w:p w14:paraId="4A6B7E2C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отдельных случаях, предусмотренных Правилами, светофоры могут переводиться на автодействие или на управление ДСП соседних станций.</w:t>
      </w:r>
    </w:p>
    <w:p w14:paraId="18D44490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таких железнодорожных станций и порядок их переключения на автодействие или перевод на управление ДСП соседних станций утверждается владельцем инфраструктуры или владельцем железнодорожных путей необщего пользования.</w:t>
      </w:r>
    </w:p>
    <w:p w14:paraId="22571557" w14:textId="77777777" w:rsidR="00EC7CFC" w:rsidRDefault="00EC7CFC" w:rsidP="00EC7CFC">
      <w:pPr>
        <w:shd w:val="clear" w:color="auto" w:fill="FFFFFF"/>
        <w:spacing w:line="360" w:lineRule="auto"/>
        <w:ind w:left="1429"/>
        <w:rPr>
          <w:b/>
          <w:color w:val="000000"/>
          <w:sz w:val="28"/>
          <w:szCs w:val="28"/>
        </w:rPr>
      </w:pPr>
    </w:p>
    <w:p w14:paraId="01DA79F5" w14:textId="77777777" w:rsidR="00EC7CFC" w:rsidRDefault="00EC7CFC" w:rsidP="00EC7CFC">
      <w:pPr>
        <w:shd w:val="clear" w:color="auto" w:fill="FFFFFF"/>
        <w:spacing w:line="360" w:lineRule="auto"/>
        <w:ind w:left="106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>
        <w:rPr>
          <w:b/>
          <w:color w:val="000000"/>
          <w:sz w:val="28"/>
          <w:szCs w:val="28"/>
        </w:rPr>
        <w:lastRenderedPageBreak/>
        <w:t>Тема 4.2.4 Классификация нарушений безопасности движения.</w:t>
      </w:r>
    </w:p>
    <w:p w14:paraId="35856D31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Авария - столкновение железнодорожного подвижного состава с другим железнодорожным подвижным составом, транспортным средством, сход железнодорожного подвижного состава на перегоне или железнодорожной станции, при поездной или маневровой работе, экипировке или других передвижениях, в результате которых причинен тяжкий вред здоровью менее 5 человек, за исключением случаев причинения тяжкого вреда здоровью людям, не являющимся работниками ОАО "РЖД" и (или) пассажирами, вследствие столкновения железнодорожного подвижного состава с транспортным средством и несчастных случаев, расследование и учет которых осуществляется в соответствии со статьей 227 Трудового кодекса Российской Федерации, либо возникла чрезвычайная ситуация, при которой пострадало менее 10 человек, либо нарушены условия жизнедеятельности менее 100 человек, либо поврежден железнодорожный подвижной состав и для восстановления его исправного состояния требуется проведение капитального ремонта.</w:t>
      </w:r>
    </w:p>
    <w:p w14:paraId="5ABACBB1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Затопление, пожар, нарушение целостности конструкций сооружений инфраструктуры ОАО "РЖД" - образование свободной поверхности воды на участке инфраструктуры в результате повышения уровня водотока или подземных вод, неконтролируемое горение, причиняющее материальный ущерб, вред жизни и здоровью граждан, интересам общества и государства, или разрушение конструкций сооружений инфраструктуры ОАО "РЖД", вызвавшие полный перерыв движения поездов хотя бы по одному из путей на перегоне на один час и более.</w:t>
      </w:r>
    </w:p>
    <w:p w14:paraId="4B251C71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Излом рельса под железнодорожным подвижным составом - нарушение целостности рельса, непосредственно воспринимающего нагрузку от колес железнодорожного подвижного состава, вне зависимости от времени его возникновения.</w:t>
      </w:r>
    </w:p>
    <w:p w14:paraId="69C0FE67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Крушение - столкновение железнодорожного подвижного состава с другим железнодорожным подвижным составом, транспортным средством, сход железнодорожного подвижного состава на перегоне и железнодорожной станции, при поездной или маневровой работе, экипировке или других передвижениях, в результате которых погиб один и более человек либо причинен тяжкий вред здоровью 5 и более человек, за исключением случаев гибели или причинения тяжкого вреда здоровью людям, не являющимся работниками ОАО "РЖД" и (или) пассажирами, вследствие столкновения железнодорожного подвижного состава с </w:t>
      </w:r>
      <w:r>
        <w:rPr>
          <w:color w:val="000000"/>
          <w:sz w:val="28"/>
          <w:szCs w:val="28"/>
        </w:rPr>
        <w:lastRenderedPageBreak/>
        <w:t>транспортным средством и несчастных случаев, расследование и учет которых осуществляется в соответствии со статьей 227 Трудового кодекса Российской Федерации, либо возникла чрезвычайная ситуация, при которой пострадало 10 и более человек, либо поврежден железнодорожный подвижной состав до степени исключения из инвентаря, либо нарушены условия нормальной жизнедеятельности 100 и более человек.</w:t>
      </w:r>
    </w:p>
    <w:p w14:paraId="2BECB014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 условий жизнедеятельности - ситуация, при которой на определенной территории невозможно проживание людей в связи с гибелью или повреждением имущества, угрозой их жизни или здоровью.</w:t>
      </w:r>
    </w:p>
    <w:p w14:paraId="322BB001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Несанкционированное движение железнодорожного подвижного состава на маршрут приема, отправления поезда или на перегон - самопроизвольный уход подвижного состава на станциях за предельный столбик (светофор, знак "Граница станции", знак "Граница подъездного пути") на маршрут приема, отправления поезда или на перегон, с перегона или с железнодорожных путей необщего пользования на станцию.</w:t>
      </w:r>
    </w:p>
    <w:p w14:paraId="510BEDCE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Отправление поезда на занятый перегон - событие, при котором при открытом выходном светофоре или пригласительном сигнале или по разрешению на отправление, переданному машинисту поезда в соответствии с порядком, предусмотренным </w:t>
      </w:r>
      <w:hyperlink r:id="rId18" w:history="1">
        <w:r>
          <w:rPr>
            <w:rStyle w:val="a0"/>
            <w:color w:val="000000"/>
            <w:sz w:val="28"/>
            <w:szCs w:val="28"/>
            <w:bdr w:val="none" w:sz="0" w:space="0" w:color="auto" w:frame="1"/>
          </w:rPr>
          <w:t>Правилами</w:t>
        </w:r>
      </w:hyperlink>
      <w:r>
        <w:rPr>
          <w:color w:val="000000"/>
          <w:sz w:val="28"/>
          <w:szCs w:val="28"/>
        </w:rPr>
        <w:t xml:space="preserve"> технической эксплуатации железных дорог Российской Федерации, утвержденными приказом Минтранса России от 21 декабря 2010 г. N 286 (ПТЭ), и получении им при необходимости дополнительного указания или сигнала отправления поезд отправился (или проследовал без остановки) и проехал выходной светофор данного пути (а при отсутствии светофора - предельный столбик) хотя бы частью локомотива, в то время как впереди расположенный перегон (путь перегона, блок-участок или стрелочно-путевой участок) занят поездом любого направления или подвижным составом.</w:t>
      </w:r>
    </w:p>
    <w:p w14:paraId="51AED0B3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Отправление поезда по неготовому маршруту - событие, при котором отправляющийся (следующий без остановки) поезд проследовал выходной светофор данного пути (а при отсутствии светофора - предельный столбик) хотя бы частью локомотива по разрешению на отправление, переданному машинисту поезда в соответствии с порядком, предусмотренным ПТЭ, и получении им при необходимости дополнительного указания или сигнала отправления при неготовом или неправильно приготовленном маршруте, ведущем на свободный перегон (блок-участок), а также когда поезду с электрической тягой приготовлен маршрут на неэлектрифицированный путь, путь со снятым напряжением в контактном проводе или с другим родом тока.</w:t>
      </w:r>
    </w:p>
    <w:p w14:paraId="3A894D34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Отцепка вагона от пассажирского или пригородного поезда в пути следования - отцепка вагона из-за неисправности, препятствующей его дальнейшему движению, на всех станциях, кроме станции отправления и станции назначения.</w:t>
      </w:r>
    </w:p>
    <w:p w14:paraId="40638621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Отцепка вагона от грузового поезда в пути следования на перегонах или промежуточных железнодорожных станциях из-за нагрева букс - отцепка вагона на всех станциях, кроме конечных станций гарантийного участка и станций, имеющих пункты технического осмотра.</w:t>
      </w:r>
    </w:p>
    <w:p w14:paraId="451D6958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Отцепка вагона от поезда на промежуточной железнодорожной станции из-за нарушения технических условий погрузки грузов, багажа или грузобагажа - отцепка вагона от поезда из-за нарушения технических условий погрузки, которые могут вызвать падение груза или его части на путь, а также выход его за пределы габарита погрузки, на всех станциях, за исключением станций, на которых предусмотрено проведение коммерческого осмотра, в том числе при помощи технических средств.</w:t>
      </w:r>
    </w:p>
    <w:p w14:paraId="145F2824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Падение на путь деталей подвижного состава - падение на путь (внутрь рельсовой колеи или на обочину пути) во время движения подвижного состава его детали (деталей), приведшее к невозможности его дальнейшего движения.</w:t>
      </w:r>
    </w:p>
    <w:p w14:paraId="2193B862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Прием поезда на занятый путь - событие, при котором прибывающий поезд проследовал (хотя бы частью локомотива) входной (маршрутный) светофор по разрешающему показанию, пригласительному сигналу, или машинист поезда получил в соответствии с порядком, предусмотренным ПТЭ, разрешение на следование на станцию при маршруте, приготовленном на путь, занятый поездом или подвижным составом, за исключением случаев, предусмотрены ПТЭ.</w:t>
      </w:r>
    </w:p>
    <w:p w14:paraId="3B155022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Прием поезда по неготовому маршруту - событие, при котором прибывающий поезд проследовал (хотя бы частью локомотива) входной (маршрутный) светофор по разрешающему показанию, пригласительному сигналу или машинист поезда получил в соответствии с порядком, предусмотренным ПТЭ, разрешение на следование на станцию на путь (участок пути), не занятый подвижным составом, при неготовом маршруте (стрелочные переводы, охранные и предохранительные устройства установлены не по маршруту следования), а также когда поезду с электрической тягой приготовлен маршрут на неэлектрифицированный путь или по неэлектрифицированному съезду, на путь с другим родом тока или на путь со снятым напряжением в контактном проводе.</w:t>
      </w:r>
    </w:p>
    <w:p w14:paraId="3BAFFB99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Происшествие при перевозке (транспортировке) опасных грузов - событие, связанное с просыпанием (проливом) опасных грузов, возникшим вследствие повреждения вагона или контейнера, повреждения упаковки, неплотно закрытых люков вагона, дефекта (повреждения) котла вагона-цистерны, дефекта (повреждения) арматуры котла вагона-цистерны, дефекта (повреждения) сливного прибора вагона-цистерны и вызвавшим нанесение ущерба жизни и здоровью людей, имуществу физических или юридических лиц, окружающей природной среде, приведшее к чрезвычайным ситуациям локального, муниципального, межмуниципального, регионального, межрегионального и федерального характера.</w:t>
      </w:r>
    </w:p>
    <w:p w14:paraId="6953EEDA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Развал груза в пути следования, угрожающий безопасности движения и эксплуатации железнодорожного транспорта - случай падения груза (контейнера) или его части на путь, а также смещение, разворот, расстройство его крепления, вызвавшие выход за установленный габарит погрузки, за исключением грузов, перевозимых насыпью или наливом.</w:t>
      </w:r>
    </w:p>
    <w:p w14:paraId="53FF0BF8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Саморасцеп автосцепок - самопроизвольное нарушение сцепления единиц железнодорожного подвижного состава.</w:t>
      </w:r>
    </w:p>
    <w:p w14:paraId="7A7AFCB6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Скрытый случай нарушения безопасности движения - нарушение безопасности движения, информация о котором не передана.</w:t>
      </w:r>
    </w:p>
    <w:p w14:paraId="5B3DC73B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Сторонняя организация - организация или индивидуальный предприниматель, не входящие в состав холдинга "РЖД", осуществляющие функции перевозчиков и (или) собственников железнодорожного подвижного состава, выполняющие работы (оказывающие услуги), связанные с изготовлением, ремонтом, техническим обслуживанием железнодорожного подвижного состава или объектов инфраструктуры железнодорожного транспорта.</w:t>
      </w:r>
    </w:p>
    <w:p w14:paraId="6C10F8AC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столкновение железнодорожного подвижного состава - событие, при котором произошло соударение движущегося железнодорожного подвижного состава с другим движущимся или неподвижным железнодорожным подвижным составом, транспортным средством, в результате которого допущено повреждение локомотивов в объеме текущего ремонта или вагонов в объеме текущего отцепочного ремонта (или более сложного ремонта этого подвижного состава).</w:t>
      </w:r>
    </w:p>
    <w:p w14:paraId="6220E14F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Сход железнодорожного подвижного состава - событие, при котором хотя бы одно колесо движущегося железнодорожного подвижного состава сошло с головки рельса;</w:t>
      </w:r>
    </w:p>
    <w:p w14:paraId="2270733C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Техническое заключение - документ, содержащий информацию об обстоятельствах, причинах и последствиях нарушения безопасности движения на инфраструктуре ОАО "РЖД", а также его классификацию.</w:t>
      </w:r>
    </w:p>
    <w:p w14:paraId="4F018EFA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Тяжкий вред здоровью человека - вред, опасный для жизни человека: потеря зрения, речи, слуха либо какого-либо органа или утрата органом его функций, прерывание беременности, неизгладимое обезображивание лица, значительная стойкая утрата общей трудоспособности не менее чем на одну треть, полная утрата профессиональной трудоспособности.</w:t>
      </w:r>
    </w:p>
    <w:p w14:paraId="09D6DFEB" w14:textId="77777777" w:rsidR="00EC7CFC" w:rsidRDefault="00EC7CFC" w:rsidP="00EC7CF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Чрезвычайная ситуация локального характера - обстановка на территории объекта, сложившаяся в результате нарушения безопасности движения, в результате которой количество пострадавших составляет не более 10 человек либо размер материального ущерба составляет не более 100 тыс. рублей.</w:t>
      </w:r>
    </w:p>
    <w:p w14:paraId="1358FEB5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Чрезвычайная ситуация муниципального характера - обстановка на территории одного поселения или внутригородской территории города федерального значения, сложившаяся в результате нарушения безопасности движения, в результате которой количество пострадавших составляет не более 50 человек либо размер материального ущерба составляет не более 5 млн. рублей.</w:t>
      </w:r>
    </w:p>
    <w:p w14:paraId="58303268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Чрезвычайная ситуация межмуниципального характера - обстановка на территории двух и более поселений, внутригородских территорий города федерального значения или межселенной территории, сложившаяся в результате нарушения безопасности движения, в результате которой количество пострадавших составляет не более 50 человек либо размер материального ущерба составляет не более 5 млн. рублей.</w:t>
      </w:r>
    </w:p>
    <w:p w14:paraId="4C0A92A7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Чрезвычайная ситуация регионального характера - обстановка на территории одного субъекта Российской Федерации, сложившаяся в результате нарушения безопасности движения, в результате которой количество пострадавших составляет свыше 50 человек, но не более 500 человек либо размер материального ущерба составляет свыше 5 млн. рублей, но не более 500 млн. рублей.</w:t>
      </w:r>
    </w:p>
    <w:p w14:paraId="4CA8E676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Чрезвычайная ситуация межрегионального характера - обстановка на территории двух и более субъектов Российской Федерации, сложившаяся в результате нарушения безопасности движения, в результате которой количество пострадавших составляет свыше 50 человек, но не более 500 человек либо размер материального ущерба составляет свыше 5 млн. рублей, но не более 500 млн. рублей.</w:t>
      </w:r>
    </w:p>
    <w:p w14:paraId="069E15E3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Чрезвычайная ситуация федерального характера - обстановка, сложившаяся в результате нарушения безопасности движения, в результате которой количество пострадавших составляет свыше 500 человек либо размер материального ущерба составляет свыше 500 млн. рублей.</w:t>
      </w:r>
    </w:p>
    <w:p w14:paraId="79BA50D8" w14:textId="77777777" w:rsidR="00EC7CFC" w:rsidRDefault="00EC7CFC" w:rsidP="00EC7CFC">
      <w:pPr>
        <w:shd w:val="clear" w:color="auto" w:fill="FFFFFF"/>
        <w:spacing w:line="360" w:lineRule="auto"/>
        <w:ind w:left="1069"/>
        <w:rPr>
          <w:color w:val="000000"/>
          <w:sz w:val="28"/>
          <w:szCs w:val="28"/>
        </w:rPr>
      </w:pPr>
    </w:p>
    <w:p w14:paraId="7BBC7530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ПРОМЕЖУТОЧНОЙ АТТЕСТАЦИИ.</w:t>
      </w:r>
    </w:p>
    <w:p w14:paraId="07E8A30F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Промежуточная аттестация проводится в форме зачета. </w:t>
      </w:r>
    </w:p>
    <w:p w14:paraId="02C42A3B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Слушателю предлагается один вопрос из перечня вопросов для проведения промежуточной аттестации, для устного ответа.. В результате выставляется «зачтено» или «не зачтено».</w:t>
      </w:r>
    </w:p>
    <w:p w14:paraId="3A94BA41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</w:p>
    <w:p w14:paraId="76BA1885" w14:textId="77777777" w:rsidR="00EC7CFC" w:rsidRDefault="00EC7CFC" w:rsidP="00EC7CFC">
      <w:pPr>
        <w:ind w:firstLine="709"/>
        <w:jc w:val="both"/>
        <w:rPr>
          <w:rFonts w:eastAsia="Calibri"/>
          <w:b/>
          <w:bCs/>
          <w:iCs/>
          <w:color w:val="000000"/>
          <w:sz w:val="28"/>
          <w:szCs w:val="28"/>
        </w:rPr>
      </w:pPr>
      <w:r>
        <w:rPr>
          <w:rFonts w:eastAsia="Calibri"/>
          <w:b/>
          <w:bCs/>
          <w:iCs/>
          <w:color w:val="000000"/>
          <w:sz w:val="28"/>
          <w:szCs w:val="28"/>
        </w:rPr>
        <w:t>Критерии формирования оценок по промежуточной аттестации:</w:t>
      </w:r>
    </w:p>
    <w:p w14:paraId="5C4B8D0B" w14:textId="77777777" w:rsidR="00EC7CFC" w:rsidRDefault="00EC7CFC" w:rsidP="00EC7CFC">
      <w:pPr>
        <w:ind w:firstLine="709"/>
        <w:jc w:val="both"/>
        <w:rPr>
          <w:rFonts w:eastAsia="Calibri"/>
          <w:b/>
          <w:bCs/>
          <w:iCs/>
          <w:color w:val="000000"/>
          <w:sz w:val="28"/>
          <w:szCs w:val="28"/>
        </w:rPr>
      </w:pPr>
    </w:p>
    <w:p w14:paraId="596EBA08" w14:textId="77777777" w:rsidR="00EC7CFC" w:rsidRDefault="00EC7CFC" w:rsidP="00EC7CFC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</w:rPr>
      </w:pPr>
      <w:r>
        <w:rPr>
          <w:rFonts w:eastAsia="Calibri"/>
          <w:bCs/>
          <w:iCs/>
          <w:color w:val="000000"/>
          <w:sz w:val="28"/>
          <w:szCs w:val="28"/>
        </w:rPr>
        <w:t>“зачтено” – обучающийся продемонстрировал знание теоретического материала.</w:t>
      </w:r>
    </w:p>
    <w:p w14:paraId="07E3B959" w14:textId="77777777" w:rsidR="00EC7CFC" w:rsidRDefault="00EC7CFC" w:rsidP="00EC7CFC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</w:rPr>
      </w:pPr>
      <w:r>
        <w:rPr>
          <w:rFonts w:eastAsia="Calibri"/>
          <w:bCs/>
          <w:iCs/>
          <w:color w:val="000000"/>
          <w:sz w:val="28"/>
          <w:szCs w:val="28"/>
        </w:rPr>
        <w:t>“не зачтено” - обучающийся не продемонстрировал знание теоретического материала.</w:t>
      </w:r>
    </w:p>
    <w:p w14:paraId="464A4926" w14:textId="77777777" w:rsidR="00EC7CFC" w:rsidRDefault="00EC7CFC" w:rsidP="00EC7CFC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</w:rPr>
      </w:pPr>
    </w:p>
    <w:p w14:paraId="2AE50B07" w14:textId="77777777" w:rsidR="00EC7CFC" w:rsidRDefault="00EC7CFC" w:rsidP="00EC7CFC">
      <w:pPr>
        <w:ind w:firstLine="709"/>
        <w:jc w:val="both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ОЦЕНОЧНЫЕ МАТЕРИАЛЫ ПРОМЕЖУТОЧНОЙ АТТЕСТАЦИИ</w:t>
      </w:r>
    </w:p>
    <w:p w14:paraId="2FE4C550" w14:textId="77777777" w:rsidR="00EC7CFC" w:rsidRDefault="00EC7CFC" w:rsidP="00EC7CFC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</w:rPr>
      </w:pPr>
    </w:p>
    <w:p w14:paraId="7672699F" w14:textId="77777777" w:rsidR="00EC7CFC" w:rsidRDefault="00EC7CFC" w:rsidP="00EC7CFC">
      <w:pPr>
        <w:ind w:firstLine="709"/>
        <w:jc w:val="both"/>
        <w:rPr>
          <w:rFonts w:eastAsia="Calibri"/>
          <w:b/>
          <w:bCs/>
          <w:iCs/>
          <w:color w:val="000000"/>
          <w:sz w:val="28"/>
          <w:szCs w:val="28"/>
        </w:rPr>
      </w:pPr>
      <w:r>
        <w:rPr>
          <w:rFonts w:eastAsia="Calibri"/>
          <w:b/>
          <w:bCs/>
          <w:iCs/>
          <w:color w:val="000000"/>
          <w:sz w:val="28"/>
          <w:szCs w:val="28"/>
        </w:rPr>
        <w:t>Вопросы к зачету:</w:t>
      </w:r>
    </w:p>
    <w:p w14:paraId="1E4AF79E" w14:textId="77777777" w:rsidR="00EC7CFC" w:rsidRDefault="00EC7CFC" w:rsidP="00EC7CFC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Что устанавливают ПТЭ и в каком разделе установлены правила обеспечения безопасности движения поездов и маневровой работы для работников хозяйства перевозок.</w:t>
      </w:r>
    </w:p>
    <w:p w14:paraId="3D0A2FCE" w14:textId="77777777" w:rsidR="00EC7CFC" w:rsidRDefault="00EC7CFC" w:rsidP="00EC7CFC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ПТЭ обязательны для выполнения только работниками железнодорожного транспорта или также работниками других организаций и индивидуальными предпринимателями, связанными с выполнением перевозочного процесса (оказанием услуг пользователям) железнодорожным транспортом.</w:t>
      </w:r>
    </w:p>
    <w:p w14:paraId="4AD8CFA5" w14:textId="77777777" w:rsidR="00EC7CFC" w:rsidRDefault="00EC7CFC" w:rsidP="00EC7CFC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является раздельными пунктами при движении поездов на межстанционных перегонах, оборудованных автоблокировкой, дополненной путевыми устройствами АЛС, и не имеющих примыканий.</w:t>
      </w:r>
    </w:p>
    <w:p w14:paraId="7AA2D6A9" w14:textId="77777777" w:rsidR="00EC7CFC" w:rsidRDefault="00EC7CFC" w:rsidP="00EC7CFC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Размеры движения по графику, характеризующие понятие "Интенсивное движение поездов": на однопутных участках/на двухпутных </w:t>
      </w:r>
      <w:r>
        <w:rPr>
          <w:color w:val="000000"/>
          <w:sz w:val="28"/>
          <w:szCs w:val="28"/>
        </w:rPr>
        <w:lastRenderedPageBreak/>
        <w:t>участках.</w:t>
      </w:r>
    </w:p>
    <w:p w14:paraId="54121CE9" w14:textId="77777777" w:rsidR="00EC7CFC" w:rsidRDefault="00EC7CFC" w:rsidP="00EC7CFC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из раздельных пунктов могут ограничивать межстанционный перегон.</w:t>
      </w:r>
    </w:p>
    <w:p w14:paraId="55EBF8E0" w14:textId="77777777" w:rsidR="00EC7CFC" w:rsidRDefault="00EC7CFC" w:rsidP="00EC7CFC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является маневровым составом.</w:t>
      </w:r>
    </w:p>
    <w:p w14:paraId="58B7883C" w14:textId="77777777" w:rsidR="00EC7CFC" w:rsidRDefault="00EC7CFC" w:rsidP="00EC7CF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чем состоит разница в назначении предохранительного и улавливающего тупиков.</w:t>
      </w:r>
    </w:p>
    <w:p w14:paraId="13F23DFE" w14:textId="77777777" w:rsidR="00EC7CFC" w:rsidRDefault="00EC7CFC" w:rsidP="00EC7CF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Какая скорость движения по участку (отдельным участкам) следования характеризует пассажирский поезд как высокоскоростной.</w:t>
      </w:r>
    </w:p>
    <w:p w14:paraId="4F40E4BB" w14:textId="77777777" w:rsidR="00EC7CFC" w:rsidRDefault="00EC7CFC" w:rsidP="00EC7CF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из работников железнодорожного транспорта должен проходить аттестацию, предусматривающую проверку знаний.</w:t>
      </w:r>
    </w:p>
    <w:p w14:paraId="0793C143" w14:textId="77777777" w:rsidR="00EC7CFC" w:rsidRDefault="00EC7CFC" w:rsidP="00EC7CF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несет ответственность за содержание и исправное техническое состояние сооружений и устройств железнодорожного транспорта с обеспечением сроков их службы, установленных нормативно-технической документацией.</w:t>
      </w:r>
    </w:p>
    <w:p w14:paraId="4A69ED53" w14:textId="77777777" w:rsidR="00EC7CFC" w:rsidRDefault="00EC7CFC" w:rsidP="00EC7CFC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Какие согласно общему требованию ПТЭ наибольшие установленные скорости движения пассажирских, рефрижераторных и грузовых поездов должны обеспечивать сооружения и устройства инфраструктуры железнодорожного транспорта.</w:t>
      </w:r>
    </w:p>
    <w:p w14:paraId="5CC255A7" w14:textId="77777777" w:rsidR="00EC7CFC" w:rsidRDefault="00EC7CFC" w:rsidP="00EC7CFC">
      <w:pPr>
        <w:widowControl w:val="0"/>
        <w:autoSpaceDE w:val="0"/>
        <w:autoSpaceDN w:val="0"/>
        <w:adjustRightInd w:val="0"/>
        <w:spacing w:line="360" w:lineRule="auto"/>
        <w:ind w:left="1211"/>
        <w:rPr>
          <w:b/>
          <w:color w:val="000000"/>
          <w:sz w:val="28"/>
          <w:szCs w:val="28"/>
        </w:rPr>
      </w:pPr>
    </w:p>
    <w:p w14:paraId="265CD2F8" w14:textId="77777777" w:rsidR="00EC7CFC" w:rsidRDefault="00EC7CFC" w:rsidP="00EC7CF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4.3 Подготовка по профессиональному обучению</w:t>
      </w:r>
    </w:p>
    <w:p w14:paraId="52162BC4" w14:textId="77777777" w:rsidR="00EC7CFC" w:rsidRDefault="00EC7CFC" w:rsidP="00EC7CF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3799D678" w14:textId="77777777" w:rsidR="00EC7CFC" w:rsidRDefault="00EC7CFC" w:rsidP="00EC7CFC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pacing w:val="-11"/>
          <w:sz w:val="28"/>
          <w:szCs w:val="28"/>
        </w:rPr>
        <w:t>Тематический план</w:t>
      </w: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6452"/>
        <w:gridCol w:w="2054"/>
      </w:tblGrid>
      <w:tr w:rsidR="00EC7CFC" w14:paraId="038A6E1A" w14:textId="77777777" w:rsidTr="00EC7CFC">
        <w:trPr>
          <w:trHeight w:hRule="exact" w:val="681"/>
          <w:jc w:val="center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C59263" w14:textId="77777777" w:rsidR="00EC7CFC" w:rsidRDefault="00EC7CFC">
            <w:pPr>
              <w:shd w:val="clear" w:color="auto" w:fill="FFFFFF"/>
              <w:jc w:val="center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 xml:space="preserve">№ </w:t>
            </w:r>
          </w:p>
          <w:p w14:paraId="6D8D9CCE" w14:textId="77777777" w:rsidR="00EC7CFC" w:rsidRDefault="00EC7CFC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6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CC5778E" w14:textId="77777777" w:rsidR="00EC7CFC" w:rsidRDefault="00EC7CFC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темы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887200" w14:textId="77777777" w:rsidR="00EC7CFC" w:rsidRDefault="00EC7CFC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EC7CFC" w14:paraId="518DBE5B" w14:textId="77777777" w:rsidTr="00EC7CFC">
        <w:trPr>
          <w:trHeight w:hRule="exact" w:val="1267"/>
          <w:jc w:val="center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0AE97E9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2.3.1</w:t>
            </w:r>
          </w:p>
        </w:tc>
        <w:tc>
          <w:tcPr>
            <w:tcW w:w="6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06B5E2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работ при техническом обслуживании грузовых и пассажирских вагонов в эксплуатации. Подразделения вагонного хозяйства, выполняющие техническое обслуживание подвижного состава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7CA334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EC7CFC" w14:paraId="7F2326B7" w14:textId="77777777" w:rsidTr="00EC7CFC">
        <w:trPr>
          <w:trHeight w:hRule="exact" w:val="705"/>
          <w:jc w:val="center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5CC994D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2.3.2</w:t>
            </w:r>
          </w:p>
        </w:tc>
        <w:tc>
          <w:tcPr>
            <w:tcW w:w="6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521FC8F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Современные средства диагностики и методы выявления неисправностей подвижного состава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E2CEC5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EC7CFC" w14:paraId="00F7C712" w14:textId="77777777" w:rsidTr="00EC7CFC">
        <w:trPr>
          <w:trHeight w:hRule="exact" w:val="681"/>
          <w:jc w:val="center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9141CE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2.3.3</w:t>
            </w:r>
          </w:p>
        </w:tc>
        <w:tc>
          <w:tcPr>
            <w:tcW w:w="6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96311D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Техническое оснащение и инструменты для осмотра вагонов, текущего ремонта вагонов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1E6DEA2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EC7CFC" w14:paraId="050ABD44" w14:textId="77777777" w:rsidTr="00EC7CFC">
        <w:trPr>
          <w:trHeight w:hRule="exact" w:val="681"/>
          <w:jc w:val="center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9CA554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2.3.4</w:t>
            </w:r>
          </w:p>
        </w:tc>
        <w:tc>
          <w:tcPr>
            <w:tcW w:w="6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7F4C4D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Требования, предъявляемые к осмотрщику-ремонтнику вагонов / ср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9F018A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EC7CFC" w14:paraId="5AFB8B6A" w14:textId="77777777" w:rsidTr="00EC7CFC">
        <w:trPr>
          <w:trHeight w:hRule="exact" w:val="422"/>
          <w:jc w:val="center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0B7AAD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2.3.5</w:t>
            </w:r>
          </w:p>
        </w:tc>
        <w:tc>
          <w:tcPr>
            <w:tcW w:w="6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6DEF54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Обязанности осмотрщика-ремонтника вагонов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833100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EC7CFC" w14:paraId="1C56FC0C" w14:textId="77777777" w:rsidTr="00EC7CFC">
        <w:trPr>
          <w:trHeight w:hRule="exact" w:val="681"/>
          <w:jc w:val="center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20471B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2.3.6</w:t>
            </w:r>
          </w:p>
        </w:tc>
        <w:tc>
          <w:tcPr>
            <w:tcW w:w="6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54E2B4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Последовательность технического обслуживания вагонов в парке прибытия ПТО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89CBAA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EC7CFC" w14:paraId="7868D28A" w14:textId="77777777" w:rsidTr="00EC7CFC">
        <w:trPr>
          <w:trHeight w:hRule="exact" w:val="391"/>
          <w:jc w:val="center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010102E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2.3.7</w:t>
            </w:r>
          </w:p>
        </w:tc>
        <w:tc>
          <w:tcPr>
            <w:tcW w:w="6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499AEB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Технология осмотра вагонов с пролазкой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C8D38F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EC7CFC" w14:paraId="7FBBC763" w14:textId="77777777" w:rsidTr="00EC7CFC">
        <w:trPr>
          <w:trHeight w:hRule="exact" w:val="681"/>
          <w:jc w:val="center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61DDCF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2.3.8</w:t>
            </w:r>
          </w:p>
        </w:tc>
        <w:tc>
          <w:tcPr>
            <w:tcW w:w="6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873AC6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Последовательность технического обслуживания грузовых вагонов в парке формирования / ср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E678FA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EC7CFC" w14:paraId="22908BC5" w14:textId="77777777" w:rsidTr="00EC7CFC">
        <w:trPr>
          <w:trHeight w:hRule="exact" w:val="1005"/>
          <w:jc w:val="center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1DD267C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2.3.9</w:t>
            </w:r>
          </w:p>
        </w:tc>
        <w:tc>
          <w:tcPr>
            <w:tcW w:w="6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C1A5742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Последовательность технического обслуживания пассажирских вагонов в пунктах формирования и оборота / ср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92749E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EC7CFC" w14:paraId="6B944F85" w14:textId="77777777" w:rsidTr="00EC7CFC">
        <w:trPr>
          <w:trHeight w:hRule="exact" w:val="681"/>
          <w:jc w:val="center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4ECB27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2.3.10</w:t>
            </w:r>
          </w:p>
        </w:tc>
        <w:tc>
          <w:tcPr>
            <w:tcW w:w="6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D44EB0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Последовательность технического обслуживания вагонов в парке отправления ПТО / ср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DBA6A2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EC7CFC" w14:paraId="0ADABE7C" w14:textId="77777777" w:rsidTr="00EC7CFC">
        <w:trPr>
          <w:trHeight w:hRule="exact" w:val="681"/>
          <w:jc w:val="center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BB83C6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2.3.11</w:t>
            </w:r>
          </w:p>
        </w:tc>
        <w:tc>
          <w:tcPr>
            <w:tcW w:w="6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BB107B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ремонта в парке отправления ПТО. Проведение безотцепочного ремонта / ср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2741873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EC7CFC" w14:paraId="1D86CE28" w14:textId="77777777" w:rsidTr="00EC7CFC">
        <w:trPr>
          <w:trHeight w:hRule="exact" w:val="679"/>
          <w:jc w:val="center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CA5233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2.3.12</w:t>
            </w:r>
          </w:p>
        </w:tc>
        <w:tc>
          <w:tcPr>
            <w:tcW w:w="6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C01603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Требования к основным узлам вагона после текущего отцепочного ремонта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41966BA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C7CFC" w14:paraId="43C411A1" w14:textId="77777777" w:rsidTr="00EC7CFC">
        <w:trPr>
          <w:trHeight w:hRule="exact" w:val="439"/>
          <w:jc w:val="center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9F8D2D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2.3.13</w:t>
            </w:r>
          </w:p>
        </w:tc>
        <w:tc>
          <w:tcPr>
            <w:tcW w:w="6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F7DD7A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Правила ограждения поезда при ремонте </w:t>
            </w:r>
            <w:r>
              <w:rPr>
                <w:color w:val="000000"/>
                <w:sz w:val="28"/>
                <w:szCs w:val="28"/>
              </w:rPr>
              <w:t>/ ср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F85AE7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EC7CFC" w14:paraId="53388F43" w14:textId="77777777" w:rsidTr="00EC7CFC">
        <w:trPr>
          <w:trHeight w:hRule="exact" w:val="936"/>
          <w:jc w:val="center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3E532CA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2.3.14</w:t>
            </w:r>
          </w:p>
        </w:tc>
        <w:tc>
          <w:tcPr>
            <w:tcW w:w="6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DA5F67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отцепочного ремонта на специализированных путях. Оформление документов на отцепочный ремонт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8ABB19" w14:textId="77777777" w:rsidR="00EC7CFC" w:rsidRDefault="00EC7C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EC7CFC" w14:paraId="6D3DAC87" w14:textId="77777777" w:rsidTr="00EC7CFC">
        <w:trPr>
          <w:trHeight w:hRule="exact" w:val="681"/>
          <w:jc w:val="center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DCEDBC" w14:textId="77777777" w:rsidR="00EC7CFC" w:rsidRDefault="00EC7CFC">
            <w:pPr>
              <w:shd w:val="clear" w:color="auto" w:fill="FFFFFF"/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6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990A75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32F714" w14:textId="77777777" w:rsidR="00EC7CFC" w:rsidRDefault="00EC7CFC">
            <w:pPr>
              <w:shd w:val="clear" w:color="auto" w:fill="FFFFFF"/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C7CFC" w14:paraId="1178F200" w14:textId="77777777" w:rsidTr="00EC7CFC">
        <w:trPr>
          <w:trHeight w:hRule="exact" w:val="681"/>
          <w:jc w:val="center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210B764" w14:textId="77777777" w:rsidR="00EC7CFC" w:rsidRDefault="00EC7C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6587D61" w14:textId="77777777" w:rsidR="00EC7CFC" w:rsidRDefault="00EC7CFC">
            <w:pPr>
              <w:shd w:val="clear" w:color="auto" w:fill="FFFFFF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CEA412" w14:textId="77777777" w:rsidR="00EC7CFC" w:rsidRDefault="00EC7CF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</w:t>
            </w:r>
          </w:p>
        </w:tc>
      </w:tr>
    </w:tbl>
    <w:p w14:paraId="67E8AAF6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14:paraId="63F38BB6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4.3.1 Организация работ при техническом обслуживании грузовых и пассажирских вагонов в эксплуатации. Подразделения вагонного хозяйства, выполняющие техническое обслуживание подвижного состава.</w:t>
      </w:r>
    </w:p>
    <w:p w14:paraId="1143B7FC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технического обслуживания вагонов является частью более сложной системы «железнодорожный транспорт», включает структуру предприятия по техническому обслуживанию вагонов с заданной функцией обеспечения вагонами перевозок пассажиров и грузов при условии экономической целесообразности эксплуатации вагонов, безопасности движения, комфорта пассажиров и сохранности грузов. Структура этой системы, или материально-техническая база вагонного хозяйства, сложилась исторически и отражает особенности общей экономической системы и общего уровня развития техники в стране.</w:t>
      </w:r>
    </w:p>
    <w:p w14:paraId="6DF6037A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задачами подразделений по техническому обслуживанию вагонов являются: подготовка вагонов под посадку пассажиров и погрузку грузов, обеспечение безаварийной работы вагонов в пути следования, а также обеспечение сохранности вагонного парка. В условиях рыночной экономики вагонное хозяйство должно обеспечивать экономическую эффективность эксплуатации вагонов.</w:t>
      </w:r>
    </w:p>
    <w:p w14:paraId="11F063B9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настоящее время эксплуатационные подразделения вагонного хозяйства оснащены современными техническими средствами: оборудованием для диагностирования вагонов каналами связи, вычислительной техникой, информационными системами, автоматизированными системами управления.</w:t>
      </w:r>
    </w:p>
    <w:p w14:paraId="4E2E622F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Особенностью работы железнодорожного транспорта является взаимодействие различных служб: организации перевозок, грузовой, пути, локомотивной, сигнализации и связи и т.д. Поэтому инженеры вагонного хозяйства должны четко представлять взаимодействие всех служб в обеспечении перевозочного процесса.</w:t>
      </w:r>
    </w:p>
    <w:p w14:paraId="647984D5" w14:textId="77777777" w:rsidR="00EC7CFC" w:rsidRDefault="00EC7CFC" w:rsidP="00EC7CFC">
      <w:pPr>
        <w:pStyle w:val="a5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состав эксплуатационных вагонных депо входят следующие пункты: - пункты технического обслуживания вагонов (ПТО), размещаемые на станциях сортировочных, участковых, погрузочных, передаточных; - пункты опробования тормозов (ПОТ), размещаемые на станциях смены локомотивов, на станциях, предшествующих затяжным спускам, крутизной 0,018 и более, на участках обращения локомотивов длиной более 600 км на одной из станций, где производится смена локомотивных бригад; - контрольные посты (КП) на промежуточных станциях, оборудованные средствами автоматического контроля технического состояния подвижного состава на ходу поезда. ПТО является основным подразделением вагонного хозяйства по обеспечению исправного технического состояния вагонов. В состав ПТО включены: - пункты подготовки вагонов к перевозкам (ППВ); - промывочно-пропарочные станции (ППС); - пункты опробования автотормозов (ПОТ); - пункты технической передачи вагонов (ПТПВ), размещаемые на станциях примыкания путей промышленного железнодорожного транспорта, для контроля сохранности вагонного парка; - пункты текущего отцепочного ремонта вагонов (ПТОР), в отдельных случаях сохранившие название – механизированные пункты текущего ремонта вагонов – МПРВ; - специализированные пути текущего ремонта вагонов</w:t>
      </w:r>
    </w:p>
    <w:p w14:paraId="24E9BE77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14:paraId="363CA1F7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4.3.2 Современные средства диагностики и методы выявления неисправностей подвижного состава.</w:t>
      </w:r>
    </w:p>
    <w:p w14:paraId="4F1E4630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Методы и средства диагностирования подвижного состава служат для имитации режимов его работы, измерения диагностических параметров и постановки диагноза. Они создаются в соответствии с диагностируемым </w:t>
      </w:r>
      <w:r>
        <w:rPr>
          <w:color w:val="000000"/>
          <w:sz w:val="28"/>
          <w:szCs w:val="28"/>
        </w:rPr>
        <w:lastRenderedPageBreak/>
        <w:t>объектом, видом диагностических параметров и технологическим назначением.</w:t>
      </w:r>
    </w:p>
    <w:p w14:paraId="577787E3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автоматического контроля технического состояния вагонов на ходу поезда предназначены для выявления неисправностей, угрожающих безопасности движения на гарантийных участках ПТО. Аппаратура контроля размещена дискретно, на промежуточных станциях, а также перед крупными искусственными сооружениями: мостами и тоннелями. Скорость движения поездов не ограничивается. В случае выявления неисправности поезд по показаниям аппаратуры останавливается на станции для проверки вагона и принятия решения о возможности его дальнейшего следования в составе поезда. Наибольшее распространение получила аппаратура теплового контроля технического состояния букс (подшипников) вагонов в движущихся поездах. Назначение аппаратуры – выявление нагрева подшипников выше установленной предельной температуры бесконтактным способом, по инфракрасному излучению стенки корпуса буксы с помощью терморезисторов.</w:t>
      </w:r>
    </w:p>
    <w:p w14:paraId="1FA4F140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Технические средства диагностирования вагонов в процессе технического обслуживания на пунктах технического обслуживания включают следующие комплексы. </w:t>
      </w:r>
    </w:p>
    <w:p w14:paraId="15C7D94D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автоматического контроля технического состояния вагонов, устанавливаемые на подходах к станциям, на которых размещены ПТО. </w:t>
      </w:r>
    </w:p>
    <w:p w14:paraId="2EE82987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автоматического контроля технического состояния вагонов в прибывающих поездах, размещаемые в горловине парка прибытия. </w:t>
      </w:r>
    </w:p>
    <w:p w14:paraId="1B8DEF9F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Автоматизированные устройства для проверки действия автотормозов в парках отправления.</w:t>
      </w:r>
    </w:p>
    <w:p w14:paraId="2F2E567E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Носимые ТСД, используемые осмотрщиками вагонов индивидуально в парках прибытия и отправления.</w:t>
      </w:r>
    </w:p>
    <w:p w14:paraId="1FB8EE4D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14:paraId="149AC13D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4.3.3 Техническое оснащение и инструменты для осмотра вагонов, текущего ремонта вагонов.</w:t>
      </w:r>
    </w:p>
    <w:p w14:paraId="0FF3FCA8" w14:textId="77777777" w:rsidR="00EC7CFC" w:rsidRDefault="00EC7CFC" w:rsidP="00EC7CFC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своевременного и качественного технического обслуживания вагонов пункты, в зависимости от их классификации, должны иметь следующие сооружения:</w:t>
      </w:r>
    </w:p>
    <w:p w14:paraId="1E30750D" w14:textId="77777777" w:rsidR="00EC7CFC" w:rsidRDefault="00EC7CFC" w:rsidP="00EC7CFC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3" w:name="100484"/>
      <w:bookmarkEnd w:id="13"/>
      <w:r>
        <w:rPr>
          <w:color w:val="000000"/>
          <w:sz w:val="28"/>
          <w:szCs w:val="28"/>
        </w:rPr>
        <w:t>а) помещения для осмотрщиков и ремонтных бригад, оборудованные верстаками, тисками, шкафчиками для инструментов;</w:t>
      </w:r>
    </w:p>
    <w:p w14:paraId="44073A28" w14:textId="77777777" w:rsidR="00EC7CFC" w:rsidRDefault="00EC7CFC" w:rsidP="00EC7CFC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4" w:name="100485"/>
      <w:bookmarkEnd w:id="14"/>
      <w:r>
        <w:rPr>
          <w:color w:val="000000"/>
          <w:sz w:val="28"/>
          <w:szCs w:val="28"/>
        </w:rPr>
        <w:t>б) помещение для начальника ПТО или вагонного мастера;</w:t>
      </w:r>
    </w:p>
    <w:p w14:paraId="644EE07A" w14:textId="77777777" w:rsidR="00EC7CFC" w:rsidRDefault="00EC7CFC" w:rsidP="00EC7CFC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5" w:name="100486"/>
      <w:bookmarkEnd w:id="15"/>
      <w:r>
        <w:rPr>
          <w:color w:val="000000"/>
          <w:sz w:val="28"/>
          <w:szCs w:val="28"/>
        </w:rPr>
        <w:lastRenderedPageBreak/>
        <w:t>в) сушилка для одежды работников ПТО;</w:t>
      </w:r>
    </w:p>
    <w:p w14:paraId="4106A141" w14:textId="77777777" w:rsidR="00EC7CFC" w:rsidRDefault="00EC7CFC" w:rsidP="00EC7CFC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6" w:name="100487"/>
      <w:bookmarkEnd w:id="16"/>
      <w:r>
        <w:rPr>
          <w:color w:val="000000"/>
          <w:sz w:val="28"/>
          <w:szCs w:val="28"/>
        </w:rPr>
        <w:t>г) раздевалки со шкафами для одежды;</w:t>
      </w:r>
    </w:p>
    <w:p w14:paraId="36651AE6" w14:textId="77777777" w:rsidR="00EC7CFC" w:rsidRDefault="00EC7CFC" w:rsidP="00EC7CFC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7" w:name="100488"/>
      <w:bookmarkEnd w:id="17"/>
      <w:r>
        <w:rPr>
          <w:color w:val="000000"/>
          <w:sz w:val="28"/>
          <w:szCs w:val="28"/>
        </w:rPr>
        <w:t>д) туалетная комната;</w:t>
      </w:r>
    </w:p>
    <w:p w14:paraId="5FC5ACB0" w14:textId="77777777" w:rsidR="00EC7CFC" w:rsidRDefault="00EC7CFC" w:rsidP="00EC7CFC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8" w:name="100489"/>
      <w:bookmarkEnd w:id="18"/>
      <w:r>
        <w:rPr>
          <w:color w:val="000000"/>
          <w:sz w:val="28"/>
          <w:szCs w:val="28"/>
        </w:rPr>
        <w:t>е) комната для приема пищи;</w:t>
      </w:r>
    </w:p>
    <w:p w14:paraId="3D7ED28D" w14:textId="77777777" w:rsidR="00EC7CFC" w:rsidRDefault="00EC7CFC" w:rsidP="00EC7CFC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9" w:name="100490"/>
      <w:bookmarkEnd w:id="19"/>
      <w:r>
        <w:rPr>
          <w:color w:val="000000"/>
          <w:sz w:val="28"/>
          <w:szCs w:val="28"/>
        </w:rPr>
        <w:t>ж) склад для запасных частей и материалов, рассчитанных на 5-дневный запас;</w:t>
      </w:r>
    </w:p>
    <w:p w14:paraId="4560334E" w14:textId="77777777" w:rsidR="00EC7CFC" w:rsidRDefault="00EC7CFC" w:rsidP="00EC7CFC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0" w:name="100491"/>
      <w:bookmarkEnd w:id="20"/>
      <w:r>
        <w:rPr>
          <w:color w:val="000000"/>
          <w:sz w:val="28"/>
          <w:szCs w:val="28"/>
        </w:rPr>
        <w:t>з) кладовая для хранения, подогрева и выдачи смазочных материалов;</w:t>
      </w:r>
    </w:p>
    <w:p w14:paraId="169D0723" w14:textId="77777777" w:rsidR="00EC7CFC" w:rsidRDefault="00EC7CFC" w:rsidP="00EC7CFC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1" w:name="100492"/>
      <w:bookmarkEnd w:id="21"/>
      <w:r>
        <w:rPr>
          <w:color w:val="000000"/>
          <w:sz w:val="28"/>
          <w:szCs w:val="28"/>
        </w:rPr>
        <w:t>и) пути для контроля технического состояния вагонов;</w:t>
      </w:r>
    </w:p>
    <w:p w14:paraId="21278E5A" w14:textId="77777777" w:rsidR="00EC7CFC" w:rsidRDefault="00EC7CFC" w:rsidP="00EC7CFC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2" w:name="100493"/>
      <w:bookmarkEnd w:id="22"/>
      <w:r>
        <w:rPr>
          <w:color w:val="000000"/>
          <w:sz w:val="28"/>
          <w:szCs w:val="28"/>
        </w:rPr>
        <w:t>к) специализированные пути, оснащенные необходимым оборудованием для проведения ремонта вагонов с отцепкой от состава.</w:t>
      </w:r>
    </w:p>
    <w:p w14:paraId="058CD4DC" w14:textId="77777777" w:rsidR="00EC7CFC" w:rsidRDefault="00EC7CFC" w:rsidP="00EC7CFC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3" w:name="100494"/>
      <w:bookmarkEnd w:id="23"/>
      <w:r>
        <w:rPr>
          <w:color w:val="000000"/>
          <w:sz w:val="28"/>
          <w:szCs w:val="28"/>
        </w:rPr>
        <w:t>В инструментальной кладовой ПТО хранятся инструмент и приспособления, предназначенные для облегчения производства ремонтных работ.</w:t>
      </w:r>
    </w:p>
    <w:p w14:paraId="06CEBE50" w14:textId="77777777" w:rsidR="00EC7CFC" w:rsidRDefault="00EC7CFC" w:rsidP="00EC7CFC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4" w:name="100495"/>
      <w:bookmarkEnd w:id="24"/>
      <w:r>
        <w:rPr>
          <w:color w:val="000000"/>
          <w:sz w:val="28"/>
          <w:szCs w:val="28"/>
        </w:rPr>
        <w:t>Перечень этих инструмента и приспособлений устанавливается начальником ПТО и вагонного депо, в зависимости от трудоемкости работ.</w:t>
      </w:r>
    </w:p>
    <w:p w14:paraId="4467B3FE" w14:textId="77777777" w:rsidR="00EC7CFC" w:rsidRDefault="00EC7CFC" w:rsidP="00EC7CFC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5" w:name="100496"/>
      <w:bookmarkEnd w:id="25"/>
      <w:r>
        <w:rPr>
          <w:color w:val="000000"/>
          <w:sz w:val="28"/>
          <w:szCs w:val="28"/>
        </w:rPr>
        <w:t>Для удобства работ на путях ПТО междупутья необходимо заасфальтировать или забетонировать; места работ должны освещаться.</w:t>
      </w:r>
    </w:p>
    <w:p w14:paraId="5970E233" w14:textId="77777777" w:rsidR="00EC7CFC" w:rsidRDefault="00EC7CFC" w:rsidP="00EC7CFC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6" w:name="100497"/>
      <w:bookmarkEnd w:id="26"/>
      <w:r>
        <w:rPr>
          <w:color w:val="000000"/>
          <w:sz w:val="28"/>
          <w:szCs w:val="28"/>
        </w:rPr>
        <w:t>Стеллажи, располагаемые на междупутье ПТО, должны содержать неснижаемый суточный запас деталей.</w:t>
      </w:r>
    </w:p>
    <w:p w14:paraId="5AA2B0F1" w14:textId="77777777" w:rsidR="00EC7CFC" w:rsidRDefault="00EC7CFC" w:rsidP="00EC7CFC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27" w:name="100498"/>
      <w:bookmarkEnd w:id="27"/>
      <w:r>
        <w:rPr>
          <w:color w:val="000000"/>
          <w:sz w:val="28"/>
          <w:szCs w:val="28"/>
        </w:rPr>
        <w:t>Места осмотра и ремонта вагонов могут быть оснащены постоянными или передвижными средствами (мостовыми или эстакадными кранами, монорельсом с тельферами, электрокарами или кранами), самоходными ремонтными установками, электросварочными аппаратами, воздухопроводной и электросварочной линиями, электрическим, пневматическим, ручным слесарным инструментом и следующими механизмами и приспособлениями; гидравлическими домкратами для смены рессор и подшипников; стендами и прессами для правки бортов и других деталей; приспособлениями для смен автосцепки и фрикционных аппаратов; тележками с подъемниками для смены бортов, дверей, люков и другими приспособлениями малой механизации</w:t>
      </w:r>
    </w:p>
    <w:p w14:paraId="2E6AF567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14:paraId="585540D1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4.3.4 Требования, предъявляемые к осмотрщику-ремонтнику вагонов.</w:t>
      </w:r>
    </w:p>
    <w:p w14:paraId="59A467F1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 должность осмотрщика вагонов может быть назначен только работник, имеющий специальность слесаря подвижного состава. Практическая подготовка проводится непосредственно на рабочих местах.</w:t>
      </w:r>
    </w:p>
    <w:p w14:paraId="13347679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bookmarkStart w:id="28" w:name="i83196"/>
      <w:r>
        <w:rPr>
          <w:color w:val="000000"/>
          <w:sz w:val="28"/>
          <w:szCs w:val="28"/>
        </w:rPr>
        <w:t>Осмотрщик вагонов в работе должен руководствоваться:</w:t>
      </w:r>
      <w:bookmarkEnd w:id="28"/>
    </w:p>
    <w:p w14:paraId="5EB1C557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должностной инструкцией;</w:t>
      </w:r>
    </w:p>
    <w:p w14:paraId="64EC7C16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правилами технической эксплуатации железных дорог;</w:t>
      </w:r>
    </w:p>
    <w:p w14:paraId="5F613DE5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инструкцией по сигнализации на железных дорогах;</w:t>
      </w:r>
    </w:p>
    <w:p w14:paraId="3090553B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инструкцией по движению поездов и маневровой работе на железных дорогах;</w:t>
      </w:r>
    </w:p>
    <w:p w14:paraId="2C228683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инструкцией по ремонту и обслуживанию автосцепного устройства подвижного состава;</w:t>
      </w:r>
    </w:p>
    <w:p w14:paraId="438F0D68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правилами по эксплуатации тормозов подвижного состава железных дорог;</w:t>
      </w:r>
    </w:p>
    <w:p w14:paraId="62022300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инструкцией по осмотру, освидетельствованию, ремонту и формированию вагонных колесных пар;</w:t>
      </w:r>
    </w:p>
    <w:p w14:paraId="07059723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инструктивными указаниями по эксплуатации и ремонту вагонных букс с роликовыми подшипниками;</w:t>
      </w:r>
    </w:p>
    <w:p w14:paraId="7C83CEE9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инструкцией по охране труда осмотрщиков вагонов и слесарей по ремонту подвижного состава;</w:t>
      </w:r>
    </w:p>
    <w:p w14:paraId="67A5BF7F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руководством по текущему отцепочному ремонту;</w:t>
      </w:r>
    </w:p>
    <w:p w14:paraId="5CB058E8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руководящим документом «Порядок безопасного ведения работ с вагонами гружеными опасными грузами при техническом обслуживании и безотцепочном ремонте, и при текущем отцепочном ремонте»;</w:t>
      </w:r>
    </w:p>
    <w:p w14:paraId="744F9A17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соответствующими разделами и положениями технологических процессов работы ПТО и станции, пункта технической передачи вагонов, а также технико-распорядительного акта станции;</w:t>
      </w:r>
    </w:p>
    <w:p w14:paraId="2CD74E15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приказами и указаниями, относящимися к техническому обслуживанию вагонов и работе постов безопасности;</w:t>
      </w:r>
    </w:p>
    <w:p w14:paraId="5ADB3A7E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технологической документацией определяющей устройство, назначение, действие и технологию ремонта отдельных вагонных деталей и узлов вагонов всех типов и модификаций;</w:t>
      </w:r>
    </w:p>
    <w:p w14:paraId="275FDCD3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технологической документацией определяющей устройство и действие применяемых при техническом обслуживании вагонов, машин и механизмов.</w:t>
      </w:r>
    </w:p>
    <w:p w14:paraId="23A75775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Осмотрщик по техническому обслуживанию электрического, холодильного, радиотехнического оборудования, привода подвагонного генератора пассажирских, почтовых и специальных вагонов, вагонов-ресторанов дополнительно должен знать, инструкции по техническому обслуживанию оборудования данных типов вагонов, Руководство по техническому обслуживанию электрооборудования, Руководство по техническому обслуживанию и текущему ремонту пассажирских вагонов на </w:t>
      </w:r>
      <w:r>
        <w:rPr>
          <w:color w:val="000000"/>
          <w:sz w:val="28"/>
          <w:szCs w:val="28"/>
        </w:rPr>
        <w:lastRenderedPageBreak/>
        <w:t xml:space="preserve">безлюлечных тележках, </w:t>
      </w:r>
      <w:hyperlink r:id="rId19" w:tooltip="Правила технической эксплуатации электроустановок потребителей" w:history="1">
        <w:r>
          <w:rPr>
            <w:rStyle w:val="a0"/>
            <w:color w:val="000000"/>
            <w:sz w:val="28"/>
            <w:szCs w:val="28"/>
          </w:rPr>
          <w:t>Правила технической эксплуатации электроустановок потребителей</w:t>
        </w:r>
      </w:hyperlink>
      <w:r>
        <w:rPr>
          <w:color w:val="000000"/>
          <w:sz w:val="28"/>
          <w:szCs w:val="28"/>
        </w:rPr>
        <w:t xml:space="preserve"> и </w:t>
      </w:r>
      <w:hyperlink r:id="rId20" w:tooltip="Правила техники безопасности при эксплуатации электроустановок потребителей" w:history="1">
        <w:r>
          <w:rPr>
            <w:rStyle w:val="a0"/>
            <w:color w:val="000000"/>
            <w:sz w:val="28"/>
            <w:szCs w:val="28"/>
          </w:rPr>
          <w:t>Правила техники безопасности при эксплуатации электроустановок потребителей</w:t>
        </w:r>
      </w:hyperlink>
      <w:r>
        <w:rPr>
          <w:color w:val="000000"/>
          <w:sz w:val="28"/>
          <w:szCs w:val="28"/>
        </w:rPr>
        <w:t>, иметь соответствующую квалификационную группу по электробезопасности.</w:t>
      </w:r>
    </w:p>
    <w:p w14:paraId="65D2DDF2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bookmarkStart w:id="29" w:name="i96289"/>
      <w:r>
        <w:rPr>
          <w:color w:val="000000"/>
          <w:sz w:val="28"/>
          <w:szCs w:val="28"/>
        </w:rPr>
        <w:t>Осмотрщик должен сдавать экзамен, в знании правил, инструкций и других </w:t>
      </w:r>
      <w:bookmarkEnd w:id="29"/>
      <w:r>
        <w:rPr>
          <w:color w:val="000000"/>
          <w:sz w:val="28"/>
          <w:szCs w:val="28"/>
        </w:rPr>
        <w:t>нормативных документов, указанных выше, после обучения. Срок последующей сдачи экзамена и состав комиссии, устанавливаются железнодорожной администрацией или владельцем инфраструктуры.</w:t>
      </w:r>
    </w:p>
    <w:p w14:paraId="659980D3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14:paraId="4CF01EC7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4.3.5 Обязанности осмотрщика-ремонтника вагонов.</w:t>
      </w:r>
    </w:p>
    <w:p w14:paraId="32D9A95C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Выявлять и устранять все неисправности угрожающие безопасности движения поездов при техническом обслуживании, организовывать работу прикрепленной к нему группы исполнителей по устранению неисправностей, по окончании осмотра участвовать совместно со слесарями в устранении выявленных неисправностей.</w:t>
      </w:r>
    </w:p>
    <w:p w14:paraId="63430BEE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Контролировать сохранность вагонного парка.</w:t>
      </w:r>
    </w:p>
    <w:p w14:paraId="1E2D9DAD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Качественно и своевременно заполнять учетные формы ВУ-23М «Уведомление на ремонт вагона», «Справка о обеспеченности тормозами и исправном их действии», график учета эксплуатационной работы ПТО и другие учетные формы, предусмотренные технологией и поступающими указаниями ОАО «РЖД».</w:t>
      </w:r>
    </w:p>
    <w:p w14:paraId="5706C51F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Уведомлять оператора парка о технической готовности поезда своей части поезда, с последующей росписью в графике учета эксплуатационной работы ПТО и соответственно  в АСУ ПТО, которая находится у оператора ПТО.</w:t>
      </w:r>
    </w:p>
    <w:p w14:paraId="39C516D8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При осмотре под погрузку передавать данные для составления сообщения 1356 работникам станции.</w:t>
      </w:r>
    </w:p>
    <w:p w14:paraId="590A3B7A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окончании ремонта вагонов требовать от исполнителей или лично стирать с вагонов нанесенные на него ранее меловые разметки о неисправностях вагонов.</w:t>
      </w:r>
    </w:p>
    <w:p w14:paraId="78989D72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правила охраны труда при нахождении на путях станции, при техническом обслуживании вагонов, при очистке стрелок от снега и других видах деятельности, в связи с производственной необходимостью, в соответствии с нормами и требованием действующих инструкций, правил, стандартов по охране труда, соблюдать пожарную безопасность.</w:t>
      </w:r>
    </w:p>
    <w:p w14:paraId="11DD0E5C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Перед началом  работы знакомиться с поступающими приказами и указаниями по кругу своих обязанностей и выполнять их.</w:t>
      </w:r>
    </w:p>
    <w:p w14:paraId="687CA148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Проверять техническое состояние инструмента, технических средств, наличие запасных частей, материалов в стеллажах, при не укомплектованности докладывать старшему осмотрщику.</w:t>
      </w:r>
    </w:p>
    <w:p w14:paraId="10443A66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время технологического перерыва находится в помещении пункта обогрева.</w:t>
      </w:r>
    </w:p>
    <w:p w14:paraId="24811C78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Производить своевременную уборку с путей неисправных деталей снятых с вагонов, поддерживать в санитарном состоянии производственные помещения.</w:t>
      </w:r>
    </w:p>
    <w:p w14:paraId="082DF107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Следить за сохранностью перевозимых грузов.  </w:t>
      </w:r>
    </w:p>
    <w:p w14:paraId="65844D51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14:paraId="1F9709F9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4.3.6 Последовательность технического обслуживания вагонов в парке прибытия ПТО.</w:t>
      </w:r>
    </w:p>
    <w:p w14:paraId="00665E5E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Встреча поездов, прибывающих на станцию, и осмотр вагонов выполняются в следующем порядке. При наличии на перегоне аппаратуры КТСМ или других средств контроля технического состояния вагонов, осмотрщик получает от опе</w:t>
      </w:r>
      <w:r>
        <w:rPr>
          <w:color w:val="000000"/>
          <w:spacing w:val="-2"/>
          <w:sz w:val="28"/>
          <w:szCs w:val="28"/>
        </w:rPr>
        <w:t>ратора ПТО, информа</w:t>
      </w:r>
      <w:r>
        <w:rPr>
          <w:color w:val="000000"/>
          <w:sz w:val="28"/>
          <w:szCs w:val="28"/>
        </w:rPr>
        <w:t xml:space="preserve">цию о времени прибытия поезда, пути приема, </w:t>
      </w:r>
      <w:r>
        <w:rPr>
          <w:color w:val="000000"/>
          <w:spacing w:val="-1"/>
          <w:sz w:val="28"/>
          <w:szCs w:val="28"/>
        </w:rPr>
        <w:t>данные о расположении в составе вагонов с гре</w:t>
      </w:r>
      <w:r>
        <w:rPr>
          <w:color w:val="000000"/>
          <w:sz w:val="28"/>
          <w:szCs w:val="28"/>
        </w:rPr>
        <w:t>ющимися буксами, или другими неисправностями. Конкретный порядок приема поездов на станцию с неисправными вагонами на станцию отражается в техническо-распорядительном акте станции и местной Инструкции.</w:t>
      </w:r>
    </w:p>
    <w:p w14:paraId="723EE582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обследования </w:t>
      </w:r>
      <w:r>
        <w:rPr>
          <w:color w:val="000000"/>
          <w:spacing w:val="-2"/>
          <w:sz w:val="28"/>
          <w:szCs w:val="28"/>
        </w:rPr>
        <w:t>прибыва</w:t>
      </w:r>
      <w:r>
        <w:rPr>
          <w:color w:val="000000"/>
          <w:sz w:val="28"/>
          <w:szCs w:val="28"/>
        </w:rPr>
        <w:t xml:space="preserve">ющего поезда (встречи сходу) осмотрщики заблаговременно выходят к пути прибытия и размещаются в местах, </w:t>
      </w:r>
      <w:r>
        <w:rPr>
          <w:color w:val="000000"/>
          <w:spacing w:val="-3"/>
          <w:sz w:val="28"/>
          <w:szCs w:val="28"/>
        </w:rPr>
        <w:t>установленных технологическим процессом рабо</w:t>
      </w:r>
      <w:r>
        <w:rPr>
          <w:color w:val="000000"/>
          <w:sz w:val="28"/>
          <w:szCs w:val="28"/>
        </w:rPr>
        <w:t>ты ПТО. Осматривая вагоны движущегося поезда, осмотрщики по внешним признакам выявляют возможные неисправности на поверхностях катания колесных пар, в буксовых узлах, тележках, определяют не отпустившие тормоза отдельных вагонов, работу привода генератора. При обнаружении на ходу поезда неисправностей или их признаков, осмотрщик фиксирует данные вагоны.</w:t>
      </w:r>
    </w:p>
    <w:p w14:paraId="71F79041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парке прибытия производится: снятие сигнальных дисков с хвостовых вагонов; выявление и разметка неисправных вагонов, требующих ремонта, в том числе и по показаниям приборов КТСМ или других средств контроля технического состояния вагонов; разметка и отбор исправных порожних вагонов под погрузку; устранение в вагонах неисправностей, не обеспечивающих их роспуск с горки; отпуск тормозов вагонов.</w:t>
      </w:r>
    </w:p>
    <w:p w14:paraId="416608B9" w14:textId="77777777" w:rsidR="00EC7CFC" w:rsidRDefault="00EC7CFC" w:rsidP="00EC7CFC">
      <w:pPr>
        <w:pStyle w:val="22"/>
        <w:ind w:left="0" w:firstLine="709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lastRenderedPageBreak/>
        <w:t>Информацию о выявленных неисправностях вагонов осмотрщик по радиосвязи передает оператору ПТО (номер пути, инвентарный номер вагона, сторону осматриваемой части состава, наименование ремонтных работ). При этом осмотрщик наносит четкие меловые надписи на вагонах, в соответствии с кратким наименованием работы в классификаторе.</w:t>
      </w:r>
    </w:p>
    <w:p w14:paraId="02696579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технического обслуживания составов устанавливается технологическим процессом ПТО с учетом осмотра вагонов с пролазкой.</w:t>
      </w:r>
    </w:p>
    <w:p w14:paraId="20667248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14:paraId="153AE4CA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4.3.7 Технология осмотра вагонов с пролазкой.</w:t>
      </w:r>
    </w:p>
    <w:p w14:paraId="0F67DF72" w14:textId="77777777" w:rsidR="00EC7CFC" w:rsidRDefault="00EC7CFC" w:rsidP="00EC7CFC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На станциях формирования грузовых поездов, сортировочных станциях, станциях, разделяющих смежные гарантийные участки, на межгосударственных пунктах передачи вагонов техническое обслуживание выполняется с пролазкой. Схема осмотра оборудования с пролазкой для 4-осного вагона.</w:t>
      </w:r>
    </w:p>
    <w:p w14:paraId="1EF3C586" w14:textId="77777777" w:rsidR="00EC7CFC" w:rsidRDefault="00EC7CFC" w:rsidP="00EC7CFC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Осмотр с пролазкой первой половины вагона производит правый осмотрщик, второй – левый. Осмотр производится по 2 позициям.</w:t>
      </w:r>
    </w:p>
    <w:p w14:paraId="08ED667F" w14:textId="77777777" w:rsidR="00EC7CFC" w:rsidRDefault="00EC7CFC" w:rsidP="00EC7CFC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технического состояния второй двухосной тележки на позициях с 6-ой по 9-ую производится в обратной последовательности, соответственно 5-ой – 2-ой позициям.</w:t>
      </w:r>
    </w:p>
    <w:p w14:paraId="1681CE30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производстве технического обслуживания осмотрщики-ремонтники вагонов на сходных поездах обязаны наносят следующую разметку:</w:t>
      </w:r>
    </w:p>
    <w:p w14:paraId="0CCFB5D2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Осмотрщик головной группы-Т1;</w:t>
      </w:r>
    </w:p>
    <w:p w14:paraId="177EFD7A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Осмотрщик средней  группы-Т2 (на обоих сходных вагонах);</w:t>
      </w:r>
    </w:p>
    <w:p w14:paraId="7DCEF008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Осмотрщик средней  группы-Т3 (на обоих сходных вагонах);</w:t>
      </w:r>
    </w:p>
    <w:p w14:paraId="06DB6463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Осмотрщик средней  группы-Т4 (на обоих сходных вагонах);</w:t>
      </w:r>
    </w:p>
    <w:p w14:paraId="29A6D8A6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Осмотрщик средней  группы-Т5 (на обоих сходных вагонах);</w:t>
      </w:r>
    </w:p>
    <w:p w14:paraId="00D21201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Осмотрщик средней  группы-Т6 (на обоих сходных вагонах);</w:t>
      </w:r>
    </w:p>
    <w:p w14:paraId="16095E99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Осмотрщик хвостовой  группы-Т7.</w:t>
      </w:r>
    </w:p>
    <w:p w14:paraId="007EC9D6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Номера сходных вагонов осмотрщики-ремонтники вагонов передают оператору, оператор отмечает сходные вагоны в натурном листе и контролирует, чтоб не допустить неосмотренных вагонов. Номера сходных вагонов оператор записывает в график исполненной работы смены.</w:t>
      </w:r>
    </w:p>
    <w:p w14:paraId="1B11C2D7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Количество бригад и численность ОВР в их составе, при производстве технического обслуживания поездов своего формирования, транзитных поездов рассчитывается по показателям ПТО.</w:t>
      </w:r>
    </w:p>
    <w:p w14:paraId="136C74C2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14:paraId="42C7F81D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4.3.8 Последовательность технического обслуживания грузовых вагонов в парке формирования.</w:t>
      </w:r>
    </w:p>
    <w:p w14:paraId="0C864EE0" w14:textId="77777777" w:rsidR="00EC7CFC" w:rsidRDefault="00EC7CFC" w:rsidP="00EC7CFC">
      <w:pPr>
        <w:shd w:val="clear" w:color="auto" w:fill="FFFFFF"/>
        <w:tabs>
          <w:tab w:val="left" w:pos="1651"/>
        </w:tabs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парке формирования осмотрщики по сохранности </w:t>
      </w:r>
      <w:r>
        <w:rPr>
          <w:color w:val="000000"/>
          <w:spacing w:val="-1"/>
          <w:sz w:val="28"/>
          <w:szCs w:val="28"/>
        </w:rPr>
        <w:t xml:space="preserve">контролируют скорости соударений, выявляют </w:t>
      </w:r>
      <w:r>
        <w:rPr>
          <w:color w:val="000000"/>
          <w:sz w:val="28"/>
          <w:szCs w:val="28"/>
        </w:rPr>
        <w:t>вагоны, поврежденные при маневровой работе и роспуске с горки.</w:t>
      </w:r>
    </w:p>
    <w:p w14:paraId="178C8ECA" w14:textId="77777777" w:rsidR="00EC7CFC" w:rsidRDefault="00EC7CFC" w:rsidP="00EC7CFC">
      <w:pPr>
        <w:shd w:val="clear" w:color="auto" w:fill="FFFFFF"/>
        <w:tabs>
          <w:tab w:val="left" w:pos="1651"/>
        </w:tabs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На каждый поврежденный вагон ос</w:t>
      </w:r>
      <w:r>
        <w:rPr>
          <w:color w:val="000000"/>
          <w:spacing w:val="-1"/>
          <w:sz w:val="28"/>
          <w:szCs w:val="28"/>
        </w:rPr>
        <w:t xml:space="preserve">мотрщик обязан составить акт формы ВУ-25М (ВУ-25) и </w:t>
      </w:r>
      <w:r>
        <w:rPr>
          <w:color w:val="000000"/>
          <w:sz w:val="28"/>
          <w:szCs w:val="28"/>
        </w:rPr>
        <w:t>выписать уведомление формы ВУ-23М (ВУ-23) с постановкой в правом верхнем углу буквы «П» (поврежден).</w:t>
      </w:r>
    </w:p>
    <w:p w14:paraId="064EA3B1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14:paraId="11EA7BA5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4.3.9 Последовательность технического обслуживания пассажирских вагонов в пунктах формирования и оборота.</w:t>
      </w:r>
    </w:p>
    <w:p w14:paraId="6B962136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Техническое обслуживание пассажирских вагонов, прибывающих или отправляющихся из пунктов формирования и оборота, производят на специализированных путях технической станции в соответствии с местным технологиче</w:t>
      </w:r>
      <w:r>
        <w:rPr>
          <w:color w:val="000000"/>
          <w:spacing w:val="-1"/>
          <w:sz w:val="28"/>
          <w:szCs w:val="28"/>
        </w:rPr>
        <w:t xml:space="preserve">ским процессом, разработанным на основе </w:t>
      </w:r>
      <w:r>
        <w:rPr>
          <w:color w:val="000000"/>
          <w:spacing w:val="-4"/>
          <w:sz w:val="28"/>
          <w:szCs w:val="28"/>
        </w:rPr>
        <w:t xml:space="preserve">технологического процесса подготовки и </w:t>
      </w:r>
      <w:r>
        <w:rPr>
          <w:color w:val="000000"/>
          <w:sz w:val="28"/>
          <w:szCs w:val="28"/>
        </w:rPr>
        <w:t>экипировки пассажирских вагонов в рейс, Инструкции по техническому обслуживанию оборудования пассажирских вагонов, технологического процесса работы пассажирской технической станции.</w:t>
      </w:r>
    </w:p>
    <w:p w14:paraId="7984FE43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Техническое состояние ходовых частей вагонов, после вывода с пунктов формирования и оборота принимают работники  ПТО, парка пассажирской технической станции.</w:t>
      </w:r>
    </w:p>
    <w:p w14:paraId="7E1B5509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Пункты формирования и оборота обеспечивают исправное техническое состояние узлов, наружного и внутреннего оборудования вагонов.</w:t>
      </w:r>
    </w:p>
    <w:p w14:paraId="799A2E7B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взаимодействия и разграничения ответственности за отказ в процессе эксплуатации устанавливается владельцем инфраструктуры.</w:t>
      </w:r>
    </w:p>
    <w:p w14:paraId="2AF61A66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14:paraId="3E5F7C51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4.3.10 Последовательность технического обслуживания вагонов в парке отправления ПТО.</w:t>
      </w:r>
    </w:p>
    <w:p w14:paraId="70311148" w14:textId="77777777" w:rsidR="00EC7CFC" w:rsidRDefault="00EC7CFC" w:rsidP="00EC7CFC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техническом обслуживании вагонов на ПТО с укрупненным ремонтом на специализированных путях в сформированных составах выполняются следующие работы:</w:t>
      </w:r>
    </w:p>
    <w:p w14:paraId="2570D98A" w14:textId="77777777" w:rsidR="00EC7CFC" w:rsidRDefault="00EC7CFC" w:rsidP="00EC7CFC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техническое обслуживание, выполняемое с пролазкой и устранением выявленных при этом неисправностей;</w:t>
      </w:r>
    </w:p>
    <w:p w14:paraId="755649A3" w14:textId="77777777" w:rsidR="00EC7CFC" w:rsidRDefault="00EC7CFC" w:rsidP="00EC7CFC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проверка действия механизмов автосцепок сжатого состава на саморасцеп;</w:t>
      </w:r>
    </w:p>
    <w:p w14:paraId="0A53EF80" w14:textId="77777777" w:rsidR="00EC7CFC" w:rsidRDefault="00EC7CFC" w:rsidP="00EC7CFC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осмотр и ремонт тормозного оборудования, опробование тормозов.</w:t>
      </w:r>
    </w:p>
    <w:p w14:paraId="5117A996" w14:textId="77777777" w:rsidR="00EC7CFC" w:rsidRDefault="00EC7CFC" w:rsidP="00EC7CF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отсутствии на ПТО специализированных путей для укрупненного ремонта ваго</w:t>
      </w:r>
      <w:r>
        <w:rPr>
          <w:color w:val="000000"/>
          <w:spacing w:val="-1"/>
          <w:sz w:val="28"/>
          <w:szCs w:val="28"/>
        </w:rPr>
        <w:t>нов, ремонт производят в парке отправле</w:t>
      </w:r>
      <w:r>
        <w:rPr>
          <w:color w:val="000000"/>
          <w:sz w:val="28"/>
          <w:szCs w:val="28"/>
        </w:rPr>
        <w:t>ния. При этом выполняются следующие работы:</w:t>
      </w:r>
    </w:p>
    <w:p w14:paraId="13D1C027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осмотр с проверкой действия механизмов автосцепок сжатого состава на саморасцеп, устранение неисправностей по меловым разметкам, нанесенным осмотрщиками вагонов в парке прибытия, и выявленных при осмотре выставленного в парк отправления состава своего формирования, и приемка выполненного ремонта;</w:t>
      </w:r>
    </w:p>
    <w:p w14:paraId="70C557C8" w14:textId="77777777" w:rsidR="00EC7CFC" w:rsidRDefault="00EC7CFC" w:rsidP="00EC7C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контроль закрытия и закрепления грузополучателями (грузоотправителями) разгрузочных устройств вагонов, бункерных полувагонов, дверей, люков, бортов, переездных мостиков, бункеров и нижних крышек сливных приборов порожних вагонов;</w:t>
      </w:r>
    </w:p>
    <w:p w14:paraId="5DC575A9" w14:textId="77777777" w:rsidR="00EC7CFC" w:rsidRDefault="00EC7CFC" w:rsidP="00EC7CFC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осмотр, ремонт и испытание тормозов, которые проводятся порядком установленным Правилами по эксплуатации тормозов подвижного состава железных дорог.</w:t>
      </w:r>
    </w:p>
    <w:p w14:paraId="7B3FC4B5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86A5EAB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4.3.11 Виды ремонта в парке отправления ПТО. Проведение безотцепочного ремонта.</w:t>
      </w:r>
    </w:p>
    <w:p w14:paraId="03BEBD56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</w:p>
    <w:p w14:paraId="47723F58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ПТО работает по технологии технического обслуживания вагонов с АСУ ПТО, ремонт вагонов в парке отправления производится по нарядам вычислительного центра станции на основании дефектной ведомости формы ВУ-22, составленной по результатам осмотра вагонов в парке прибытия и выявленных в парке отправления.</w:t>
      </w:r>
    </w:p>
    <w:p w14:paraId="04F4E82B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14:paraId="427B5AE4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4.3.12 Требования к основным узлам вагона после текущего отцепочного ремонта.</w:t>
      </w:r>
    </w:p>
    <w:p w14:paraId="115AA92F" w14:textId="77777777" w:rsidR="00EC7CFC" w:rsidRDefault="00EC7CFC" w:rsidP="00EC7CFC">
      <w:pPr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Тормозное оборудование испытать согласно требованиям «Инструкции по ремонту тормозного оборудования вагонов» </w:t>
      </w:r>
    </w:p>
    <w:p w14:paraId="5E192712" w14:textId="77777777" w:rsidR="00EC7CFC" w:rsidRDefault="00EC7CFC" w:rsidP="00EC7CFC">
      <w:pPr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lastRenderedPageBreak/>
        <w:t>Автосцепное  устройство при выпуске из ТОР должно отвечать требованиям « Инструкции по ремонту и обслуживанию автосцепного  устройства  подвижного состава  железных  дорог  Российской Федерации»</w:t>
      </w:r>
    </w:p>
    <w:p w14:paraId="05FCC3D2" w14:textId="77777777" w:rsidR="00EC7CFC" w:rsidRDefault="00EC7CFC" w:rsidP="00EC7CFC">
      <w:pPr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После окончания ремонта вагон подлежит приемке, при этом контролируют:</w:t>
      </w:r>
    </w:p>
    <w:p w14:paraId="4CF10071" w14:textId="77777777" w:rsidR="00EC7CFC" w:rsidRDefault="00EC7CFC" w:rsidP="00EC7CFC">
      <w:pPr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- положение  фрикционных  клиньев у порожних  вагонов относительно нижней опорной поверхности надрессорной  балки, </w:t>
      </w:r>
      <w:r>
        <w:rPr>
          <w:color w:val="000000"/>
          <w:sz w:val="28"/>
          <w:szCs w:val="28"/>
        </w:rPr>
        <w:t xml:space="preserve">- суммарный зазор между скользунами с обеих сторон тележки у основных  типов  четырехосных  вагонов. </w:t>
      </w:r>
      <w:r>
        <w:rPr>
          <w:color w:val="000000"/>
          <w:sz w:val="28"/>
          <w:szCs w:val="27"/>
        </w:rPr>
        <w:t>разность толщины  гребней на одной колесной  паре, разность диаметров колес в одной колесной паре.</w:t>
      </w:r>
    </w:p>
    <w:p w14:paraId="54AACEE2" w14:textId="77777777" w:rsidR="00EC7CFC" w:rsidRDefault="00EC7CFC" w:rsidP="00EC7CFC">
      <w:pPr>
        <w:ind w:firstLine="709"/>
        <w:jc w:val="both"/>
        <w:rPr>
          <w:color w:val="000000"/>
          <w:sz w:val="28"/>
          <w:szCs w:val="27"/>
        </w:rPr>
      </w:pPr>
      <w:r>
        <w:rPr>
          <w:caps/>
          <w:color w:val="000000"/>
          <w:sz w:val="28"/>
          <w:szCs w:val="27"/>
        </w:rPr>
        <w:t>п</w:t>
      </w:r>
      <w:r>
        <w:rPr>
          <w:color w:val="000000"/>
          <w:sz w:val="28"/>
          <w:szCs w:val="27"/>
        </w:rPr>
        <w:t>ри выпуске вагонов из ремонта запрещается подкатыват под вагоны или  оставлять под ними колесные пары у грузовых вагонов с разницей диаметров по кругу катания более. Во время  ремонта и после его окончания соблюдение требований технологического процесса, качество и объем выполненных работ определяют мастер или бригадир.</w:t>
      </w:r>
    </w:p>
    <w:p w14:paraId="37CF9A28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14:paraId="3259B325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14:paraId="363A5847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4.3.13 </w:t>
      </w:r>
      <w:r>
        <w:rPr>
          <w:b/>
          <w:color w:val="000000"/>
          <w:spacing w:val="-2"/>
          <w:sz w:val="28"/>
          <w:szCs w:val="28"/>
        </w:rPr>
        <w:t>Правила ограждения поезда при ремонте.</w:t>
      </w:r>
    </w:p>
    <w:p w14:paraId="77595A5B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После отцепки локомотива состав с головы и хвоста ограждается сигналами остановки. Об ограждении состава оператор ПТО уведомляет осмотрщиков-ремонтников вагонов по громкооповестительной связи.</w:t>
      </w:r>
    </w:p>
    <w:p w14:paraId="39EC4899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Если нет централизованной системы, сигналы ограждения поездов устанавливают по указанию руководителя работ специально назначенные работники ПТО.</w:t>
      </w:r>
    </w:p>
    <w:p w14:paraId="38A9F305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 проверке технического состояния вагонов в поезде, от которого локомотив по прибытии на станцию не отцепляется, осмотрщик-ремонтник предупреждает машиниста о начале осмотра вагонов, а затем ограждает поезд установленным порядком, только после этого бригада приступает к осмотру и ремонту вагонов.</w:t>
      </w:r>
      <w:bookmarkStart w:id="30" w:name="more"/>
      <w:bookmarkEnd w:id="30"/>
      <w:r>
        <w:rPr>
          <w:color w:val="000000"/>
          <w:sz w:val="28"/>
          <w:szCs w:val="28"/>
          <w:shd w:val="clear" w:color="auto" w:fill="FFFFFF"/>
        </w:rPr>
        <w:t xml:space="preserve"> После отцепки локомотива от поезда состав с головы и с хвоста ограждается сигналами остановки.</w:t>
      </w:r>
    </w:p>
    <w:p w14:paraId="6ADCCDB2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Вагоны, ремонтируемые на станционных пу</w:t>
      </w:r>
      <w:r>
        <w:rPr>
          <w:color w:val="000000"/>
          <w:sz w:val="28"/>
          <w:szCs w:val="28"/>
        </w:rPr>
        <w:softHyphen/>
        <w:t>тях, и вагоны с опасными грузами класса I (взрывча</w:t>
      </w:r>
      <w:r>
        <w:rPr>
          <w:color w:val="000000"/>
          <w:sz w:val="28"/>
          <w:szCs w:val="28"/>
        </w:rPr>
        <w:softHyphen/>
        <w:t>тыми материалами), стоящие на отдельных путях, ограждаются переносными красными сигналами, уста</w:t>
      </w:r>
      <w:r>
        <w:rPr>
          <w:color w:val="000000"/>
          <w:sz w:val="28"/>
          <w:szCs w:val="28"/>
        </w:rPr>
        <w:softHyphen/>
        <w:t>навливаемыми на оси пути на расстоянии не менее 50 м (на сквозных путях — с обеих сторон, а на ту</w:t>
      </w:r>
      <w:r>
        <w:rPr>
          <w:color w:val="000000"/>
          <w:sz w:val="28"/>
          <w:szCs w:val="28"/>
        </w:rPr>
        <w:softHyphen/>
        <w:t>пиковых путях — со стороны стрелочного перевода).</w:t>
      </w:r>
    </w:p>
    <w:p w14:paraId="33CC1F6C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Если в этом случае крайний вагон находится от предельного столбика менее чем на 50 м, то пере</w:t>
      </w:r>
      <w:r>
        <w:rPr>
          <w:color w:val="000000"/>
          <w:sz w:val="28"/>
          <w:szCs w:val="28"/>
        </w:rPr>
        <w:softHyphen/>
        <w:t>носной красный сигнал с этой стороны устанавлива</w:t>
      </w:r>
      <w:r>
        <w:rPr>
          <w:color w:val="000000"/>
          <w:sz w:val="28"/>
          <w:szCs w:val="28"/>
        </w:rPr>
        <w:softHyphen/>
        <w:t>ется на оси пути против предельного столбика.</w:t>
      </w:r>
    </w:p>
    <w:p w14:paraId="38DE5285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ограждения составов или отдельных групп вагонов при их техническом обслуживании в зависимости от местных условий устанавливается начальником отделения железной дороги, а при отсут</w:t>
      </w:r>
      <w:r>
        <w:rPr>
          <w:color w:val="000000"/>
          <w:sz w:val="28"/>
          <w:szCs w:val="28"/>
        </w:rPr>
        <w:softHyphen/>
        <w:t>ствии в составе железной дороги отделений железной дороги — главным инженером железной дороги.</w:t>
      </w:r>
    </w:p>
    <w:p w14:paraId="44107B74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техническом обслуживании и ремонте ваго</w:t>
      </w:r>
      <w:r>
        <w:rPr>
          <w:color w:val="000000"/>
          <w:sz w:val="28"/>
          <w:szCs w:val="28"/>
        </w:rPr>
        <w:softHyphen/>
        <w:t>нов могут применятся устройства централизованного ограждения составов в соответствии с порядком.</w:t>
      </w:r>
    </w:p>
    <w:p w14:paraId="475CE164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</w:p>
    <w:p w14:paraId="513F8169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4.3.14 Проведение отцепочного ремонта на специализированных путях. Оформление документов на отцепочный ремонт.</w:t>
      </w:r>
    </w:p>
    <w:p w14:paraId="0C5468F2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технического обслуживания и ремонта техники. Термины и определения» различают плановый и неплановый текущий виды ремонта. Виды текущего ремонта вагонов, установленные нормативно-технической документацией: ТР-1 и ТР-2 являются неплановыми (восстановление после отказа). В практике ТО вагонов используют текущий безотцепочный ремонт в составах поездов и при подготовке к перевозкам, когда ремонт выполняют за время, установленное для ТО. Перечень неисправностей, устраняемых безотцепочным ремонтом, является условным и в историческом плане постоянно изменяется (этот перечень приведен в типовом технологическом процессе ТО грузовых вагонов). Для производства текущего отцепочного ремонта вагон перечисляют в нерабочий парк (выдают уведомление на отцепку формы ВУ-23). Ремонт следует производить на специально оборудованных путях с обеспечением безопасных условий труда и механизации. Поэтому на сортировочных и участковых станциях оборудуют специальные пункты текущего отцепочного ремонта (ПТОР): механизированные (МПРВ) на путях сортировочного парка, на спе- 281 циализированных путях или в тупиках, а на небольших сортировочных станциях – в депо, в виде участка текущего ремонта. В пунктах, производящих подготовку вагонов к перевозкам, предусмотрены специальные участки ТР-1.</w:t>
      </w:r>
    </w:p>
    <w:p w14:paraId="1D4AD08D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14:paraId="5A2F7362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ПРОМЕЖУТОЧНОЙ АТТЕСТАЦИИ.</w:t>
      </w:r>
    </w:p>
    <w:p w14:paraId="696A5F59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Промежуточная аттестация проводится в форме зачета. </w:t>
      </w:r>
    </w:p>
    <w:p w14:paraId="30D8D6FD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Слушателю предлагается один вопрос из перечня вопросов для проведения промежуточной аттестации, для устного ответа.. В результате выставляется «зачтено» или «не зачтено».</w:t>
      </w:r>
    </w:p>
    <w:p w14:paraId="09BC72D8" w14:textId="77777777" w:rsidR="00EC7CFC" w:rsidRDefault="00EC7CFC" w:rsidP="00EC7CFC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</w:p>
    <w:p w14:paraId="1D8E6E29" w14:textId="77777777" w:rsidR="00EC7CFC" w:rsidRDefault="00EC7CFC" w:rsidP="00EC7CFC">
      <w:pPr>
        <w:ind w:firstLine="709"/>
        <w:jc w:val="both"/>
        <w:rPr>
          <w:rFonts w:eastAsia="Calibri"/>
          <w:b/>
          <w:bCs/>
          <w:iCs/>
          <w:color w:val="000000"/>
          <w:sz w:val="28"/>
          <w:szCs w:val="28"/>
        </w:rPr>
      </w:pPr>
      <w:r>
        <w:rPr>
          <w:rFonts w:eastAsia="Calibri"/>
          <w:b/>
          <w:bCs/>
          <w:iCs/>
          <w:color w:val="000000"/>
          <w:sz w:val="28"/>
          <w:szCs w:val="28"/>
        </w:rPr>
        <w:t>Критерии формирования оценок по промежуточной аттестации:</w:t>
      </w:r>
    </w:p>
    <w:p w14:paraId="7C24DC61" w14:textId="77777777" w:rsidR="00EC7CFC" w:rsidRDefault="00EC7CFC" w:rsidP="00EC7CFC">
      <w:pPr>
        <w:ind w:firstLine="709"/>
        <w:jc w:val="both"/>
        <w:rPr>
          <w:rFonts w:eastAsia="Calibri"/>
          <w:b/>
          <w:bCs/>
          <w:iCs/>
          <w:color w:val="000000"/>
          <w:sz w:val="28"/>
          <w:szCs w:val="28"/>
        </w:rPr>
      </w:pPr>
    </w:p>
    <w:p w14:paraId="2D276C00" w14:textId="77777777" w:rsidR="00EC7CFC" w:rsidRDefault="00EC7CFC" w:rsidP="00EC7CFC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</w:rPr>
      </w:pPr>
      <w:r>
        <w:rPr>
          <w:rFonts w:eastAsia="Calibri"/>
          <w:bCs/>
          <w:iCs/>
          <w:color w:val="000000"/>
          <w:sz w:val="28"/>
          <w:szCs w:val="28"/>
        </w:rPr>
        <w:t>“зачтено” – обучающийся продемонстрировал знание теоретического материала.</w:t>
      </w:r>
    </w:p>
    <w:p w14:paraId="5C671217" w14:textId="77777777" w:rsidR="00EC7CFC" w:rsidRDefault="00EC7CFC" w:rsidP="00EC7CFC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</w:rPr>
      </w:pPr>
      <w:r>
        <w:rPr>
          <w:rFonts w:eastAsia="Calibri"/>
          <w:bCs/>
          <w:iCs/>
          <w:color w:val="000000"/>
          <w:sz w:val="28"/>
          <w:szCs w:val="28"/>
        </w:rPr>
        <w:t>“не зачтено” - обучающийся не продемонстрировал знание теоретического материала.</w:t>
      </w:r>
    </w:p>
    <w:p w14:paraId="792DF13E" w14:textId="77777777" w:rsidR="00EC7CFC" w:rsidRDefault="00EC7CFC" w:rsidP="00EC7CFC">
      <w:pPr>
        <w:ind w:firstLine="709"/>
        <w:jc w:val="center"/>
        <w:rPr>
          <w:rFonts w:eastAsia="Calibri"/>
          <w:b/>
          <w:bCs/>
          <w:iCs/>
          <w:color w:val="000000"/>
          <w:sz w:val="28"/>
          <w:szCs w:val="28"/>
        </w:rPr>
      </w:pPr>
      <w:r>
        <w:rPr>
          <w:rFonts w:eastAsia="Calibri"/>
          <w:b/>
          <w:bCs/>
          <w:iCs/>
          <w:color w:val="000000"/>
          <w:sz w:val="28"/>
          <w:szCs w:val="28"/>
        </w:rPr>
        <w:t>ОЦЕНОЧНЫЕ МАТЕРИАЛЫ ПРОМЕЖУТОЧНОЙ АТТЕСТАЦИИ</w:t>
      </w:r>
    </w:p>
    <w:p w14:paraId="728CBF26" w14:textId="77777777" w:rsidR="00EC7CFC" w:rsidRDefault="00EC7CFC" w:rsidP="00EC7CFC">
      <w:pPr>
        <w:ind w:firstLine="709"/>
        <w:jc w:val="both"/>
        <w:rPr>
          <w:rFonts w:eastAsia="Calibri"/>
          <w:b/>
          <w:bCs/>
          <w:iCs/>
          <w:color w:val="000000"/>
          <w:sz w:val="28"/>
          <w:szCs w:val="28"/>
        </w:rPr>
      </w:pPr>
    </w:p>
    <w:p w14:paraId="1C8DF6BD" w14:textId="77777777" w:rsidR="00EC7CFC" w:rsidRDefault="00EC7CFC" w:rsidP="00EC7CFC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</w:rPr>
      </w:pPr>
      <w:r>
        <w:rPr>
          <w:rFonts w:eastAsia="Calibri"/>
          <w:bCs/>
          <w:iCs/>
          <w:color w:val="000000"/>
          <w:sz w:val="28"/>
          <w:szCs w:val="28"/>
        </w:rPr>
        <w:t>Вопросы к зачету:</w:t>
      </w:r>
    </w:p>
    <w:p w14:paraId="0D3F73B9" w14:textId="77777777" w:rsidR="00EC7CFC" w:rsidRDefault="00EC7CFC" w:rsidP="00EC7CFC">
      <w:pPr>
        <w:ind w:firstLine="709"/>
        <w:jc w:val="both"/>
        <w:rPr>
          <w:rFonts w:eastAsia="Calibri"/>
          <w:b/>
          <w:bCs/>
          <w:iCs/>
          <w:color w:val="000000"/>
          <w:sz w:val="28"/>
          <w:szCs w:val="28"/>
        </w:rPr>
      </w:pPr>
    </w:p>
    <w:p w14:paraId="5647497C" w14:textId="77777777" w:rsidR="00EC7CFC" w:rsidRDefault="00EC7CFC" w:rsidP="00EC7CFC">
      <w:pPr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1. Неисправности колесной пары, при которых требуется отцепка грузового вагона с целью ее замены.</w:t>
      </w:r>
    </w:p>
    <w:p w14:paraId="07DB0C9E" w14:textId="77777777" w:rsidR="00EC7CFC" w:rsidRDefault="00EC7CFC" w:rsidP="00EC7CFC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pacing w:val="-1"/>
          <w:sz w:val="28"/>
          <w:szCs w:val="28"/>
        </w:rPr>
        <w:t>Автоматизированные средства диагностики вагонных конструкций при техническом обслуживании вагонов.</w:t>
      </w:r>
    </w:p>
    <w:p w14:paraId="797FB275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Организация технического обслуживания тормозного оборудования на ПТО, замена неисправных тормозных приборов.</w:t>
      </w:r>
    </w:p>
    <w:p w14:paraId="32EE2106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Порядок проведения технического обслуживания поезда в парке отправления ПТО.</w:t>
      </w:r>
    </w:p>
    <w:p w14:paraId="7475BA05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Правила ограждения поезда при ремонте.</w:t>
      </w:r>
    </w:p>
    <w:p w14:paraId="636E3FA9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Классификация нарушений безопасности движения.</w:t>
      </w:r>
    </w:p>
    <w:p w14:paraId="178D1B53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Измерительные приборы, инструмент и приспособления, применяемые при осмотре и текущем отцепочном ремонте вагонов.</w:t>
      </w:r>
    </w:p>
    <w:p w14:paraId="1B5E0C55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Технические требования, предъявляемые к кузовам и рамам в эксплуатации.</w:t>
      </w:r>
    </w:p>
    <w:p w14:paraId="020BCFCE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Инструменты и мероприятия для повышения уровня безопасности движения.</w:t>
      </w:r>
    </w:p>
    <w:p w14:paraId="1A2FCAC9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10. Классификация и назначение гарантийных участков (плеч).</w:t>
      </w:r>
    </w:p>
    <w:p w14:paraId="3683364C" w14:textId="77777777" w:rsidR="00EC7CFC" w:rsidRDefault="00EC7CFC" w:rsidP="00EC7CFC">
      <w:pPr>
        <w:tabs>
          <w:tab w:val="left" w:pos="2127"/>
        </w:tabs>
        <w:spacing w:before="12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</w:rPr>
        <w:br w:type="page"/>
      </w:r>
    </w:p>
    <w:p w14:paraId="62C6D1B5" w14:textId="77777777" w:rsidR="00EC7CFC" w:rsidRDefault="00EC7CFC" w:rsidP="00EC7CF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5. ПРОФЕССИОНАЛЬНЫЙ ПРОИЗВОДСТВЕННЫЙ МОДУЛЬ</w:t>
      </w:r>
    </w:p>
    <w:p w14:paraId="0067ED44" w14:textId="77777777" w:rsidR="00EC7CFC" w:rsidRDefault="00EC7CFC" w:rsidP="00EC7CFC">
      <w:pPr>
        <w:jc w:val="center"/>
        <w:rPr>
          <w:b/>
          <w:bCs/>
          <w:color w:val="000000"/>
          <w:sz w:val="28"/>
          <w:szCs w:val="28"/>
        </w:rPr>
      </w:pPr>
    </w:p>
    <w:p w14:paraId="2E05FB62" w14:textId="77777777" w:rsidR="00EC7CFC" w:rsidRDefault="00EC7CFC" w:rsidP="00EC7CF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Практическая подготовка на профильных кафедрах и в лабораториях ПривГУПС</w:t>
      </w:r>
    </w:p>
    <w:p w14:paraId="3689A27D" w14:textId="77777777" w:rsidR="00EC7CFC" w:rsidRDefault="00EC7CFC" w:rsidP="00EC7CFC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1"/>
        <w:gridCol w:w="7215"/>
        <w:gridCol w:w="1584"/>
      </w:tblGrid>
      <w:tr w:rsidR="00EC7CFC" w14:paraId="27B684C0" w14:textId="77777777" w:rsidTr="00EC7CFC">
        <w:trPr>
          <w:trHeight w:hRule="exact" w:val="77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2B6D00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14:paraId="72017FCD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90BD68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Этапы практической подготовки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BF01D7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EC7CFC" w14:paraId="02FD10A6" w14:textId="77777777" w:rsidTr="00EC7CFC">
        <w:trPr>
          <w:trHeight w:hRule="exact" w:val="35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0F85F4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92B111" w14:textId="77777777" w:rsidR="00EC7CFC" w:rsidRDefault="00EC7C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Подготовительный этап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9FA155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C7CFC" w14:paraId="6A906A15" w14:textId="77777777" w:rsidTr="00EC7CFC">
        <w:trPr>
          <w:trHeight w:hRule="exact" w:val="41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7470D1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18EAD4" w14:textId="77777777" w:rsidR="00EC7CFC" w:rsidRDefault="00EC7C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Начальный этап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F59CE1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C7CFC" w14:paraId="69DD29E9" w14:textId="77777777" w:rsidTr="00EC7CFC">
        <w:trPr>
          <w:trHeight w:hRule="exact" w:val="41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429BB1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5BBD01" w14:textId="77777777" w:rsidR="00EC7CFC" w:rsidRDefault="00EC7C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Основной этап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6E91D3" w14:textId="77777777" w:rsidR="00EC7CFC" w:rsidRDefault="00EC7CF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28</w:t>
            </w:r>
          </w:p>
        </w:tc>
      </w:tr>
      <w:tr w:rsidR="00EC7CFC" w14:paraId="4DC73F56" w14:textId="77777777" w:rsidTr="00EC7CFC">
        <w:trPr>
          <w:trHeight w:hRule="exact" w:val="41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9DBCD0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616A5B" w14:textId="77777777" w:rsidR="00EC7CFC" w:rsidRDefault="00EC7C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Вспомогательный этап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39E306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EC7CFC" w14:paraId="01F89ED1" w14:textId="77777777" w:rsidTr="00EC7CFC">
        <w:trPr>
          <w:trHeight w:hRule="exact" w:val="42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59E21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205AA9" w14:textId="77777777" w:rsidR="00EC7CFC" w:rsidRDefault="00EC7C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42FD36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C7CFC" w14:paraId="5D2D876D" w14:textId="77777777" w:rsidTr="00EC7CFC">
        <w:trPr>
          <w:trHeight w:hRule="exact" w:val="39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1731F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DA3E44" w14:textId="77777777" w:rsidR="00EC7CFC" w:rsidRDefault="00EC7C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93ABAB" w14:textId="77777777" w:rsidR="00EC7CFC" w:rsidRDefault="00EC7CF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14:paraId="36B1454D" w14:textId="77777777" w:rsidR="00EC7CFC" w:rsidRDefault="00EC7CFC" w:rsidP="00EC7CFC">
      <w:pPr>
        <w:jc w:val="center"/>
        <w:rPr>
          <w:b/>
          <w:bCs/>
          <w:color w:val="000000"/>
          <w:sz w:val="24"/>
          <w:szCs w:val="24"/>
        </w:rPr>
      </w:pPr>
    </w:p>
    <w:p w14:paraId="49BC799B" w14:textId="77777777" w:rsidR="00EC7CFC" w:rsidRDefault="00EC7CFC" w:rsidP="00EC7CFC">
      <w:pPr>
        <w:jc w:val="center"/>
        <w:rPr>
          <w:b/>
          <w:color w:val="000000"/>
        </w:rPr>
      </w:pPr>
    </w:p>
    <w:p w14:paraId="5E9218F5" w14:textId="77777777" w:rsidR="00EC7CFC" w:rsidRDefault="00EC7CFC" w:rsidP="00EC7CFC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5.1 Содержание</w:t>
      </w:r>
      <w:r>
        <w:rPr>
          <w:b/>
          <w:color w:val="000000"/>
          <w:sz w:val="28"/>
          <w:szCs w:val="28"/>
        </w:rPr>
        <w:t xml:space="preserve"> подготовительного этапа.</w:t>
      </w:r>
    </w:p>
    <w:p w14:paraId="25D44D31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Ознакомление с охраной труда, прохождение вводного инструктажа по технике безопасности и охране труда. </w:t>
      </w:r>
    </w:p>
    <w:p w14:paraId="5CA210A3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местом прохождения практики в виде экскурсии по объектам учебного полигона и лаборатории. Визуальная демонстрация измерительных средств для осуществления технического обслуживания вагонов на ПТО. Показ натуральных образцов вагонов и их деталей, а также медиа стендов, плакатов по вагонной тематики.</w:t>
      </w:r>
    </w:p>
    <w:p w14:paraId="50653420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</w:p>
    <w:p w14:paraId="558D9394" w14:textId="77777777" w:rsidR="00EC7CFC" w:rsidRDefault="00EC7CFC" w:rsidP="00EC7CFC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Тема </w:t>
      </w:r>
      <w:r>
        <w:rPr>
          <w:b/>
          <w:color w:val="000000"/>
          <w:sz w:val="28"/>
          <w:szCs w:val="28"/>
        </w:rPr>
        <w:t>5.2. Содержание начального этапа</w:t>
      </w:r>
    </w:p>
    <w:p w14:paraId="33637A72" w14:textId="77777777" w:rsidR="00EC7CFC" w:rsidRDefault="00EC7CFC" w:rsidP="00EC7CFC">
      <w:pPr>
        <w:pStyle w:val="Style3"/>
        <w:widowControl/>
        <w:spacing w:line="240" w:lineRule="auto"/>
        <w:ind w:firstLine="709"/>
        <w:jc w:val="both"/>
        <w:rPr>
          <w:rStyle w:val="FontStyle27"/>
          <w:bCs/>
          <w:sz w:val="28"/>
          <w:szCs w:val="28"/>
        </w:rPr>
      </w:pPr>
      <w:r>
        <w:rPr>
          <w:color w:val="000000"/>
          <w:sz w:val="28"/>
          <w:szCs w:val="28"/>
        </w:rPr>
        <w:t>Практическая подготовка при использовании медиа стендов (</w:t>
      </w:r>
      <w:r>
        <w:rPr>
          <w:rStyle w:val="FontStyle27"/>
          <w:bCs/>
          <w:color w:val="000000"/>
          <w:sz w:val="28"/>
          <w:szCs w:val="28"/>
        </w:rPr>
        <w:t>электрифицированных)</w:t>
      </w:r>
      <w:r>
        <w:rPr>
          <w:color w:val="000000"/>
          <w:sz w:val="28"/>
          <w:szCs w:val="28"/>
        </w:rPr>
        <w:t xml:space="preserve">, которые имеют режим контроля. Используемые медиа стенды: </w:t>
      </w:r>
      <w:r>
        <w:rPr>
          <w:rStyle w:val="FontStyle27"/>
          <w:bCs/>
          <w:color w:val="000000"/>
          <w:sz w:val="28"/>
          <w:szCs w:val="28"/>
        </w:rPr>
        <w:t>«Тележки пассажирских вагонов», «Схема сигнализации контроля нагрева букс 2-х этажных вагонов», «Кузова вагонов», «Вагоноремонтная машина Донбасс-1», «Последовательность осмотра пассажирского вагона».</w:t>
      </w:r>
    </w:p>
    <w:p w14:paraId="0A5D2D8D" w14:textId="77777777" w:rsidR="00EC7CFC" w:rsidRDefault="00EC7CFC" w:rsidP="00EC7CFC">
      <w:pPr>
        <w:ind w:firstLine="709"/>
        <w:jc w:val="both"/>
        <w:rPr>
          <w:b/>
        </w:rPr>
      </w:pPr>
    </w:p>
    <w:p w14:paraId="33A92E4D" w14:textId="77777777" w:rsidR="00EC7CFC" w:rsidRDefault="00EC7CFC" w:rsidP="00EC7CFC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Тема </w:t>
      </w:r>
      <w:r>
        <w:rPr>
          <w:b/>
          <w:color w:val="000000"/>
          <w:sz w:val="28"/>
          <w:szCs w:val="28"/>
        </w:rPr>
        <w:t>5.3. Содержание основного этапа</w:t>
      </w:r>
    </w:p>
    <w:p w14:paraId="7C61FCA9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Практическая подготовка на учебном полигоне и лабораториях. Проведение контроля параметров грузового и пассажирского вагона при техническом осмотре в соответствии с действующей нормативно-технической документации по технологии 12 позиционного осмотра. Применение шаблонов для измерения и заключение о годности (работоспособности) колесных пар, автосцепного устройства. Замеры зазора скользунов тележки вагонов. Визуальный контроль неисправностей тележек грузовых и пассажирских вагонов, дефекты сварных швов и литья. Идентификация неисправностей деталей и узлов вагонов органолептическим методом. Выявление неисправностей кузова и рамы грузового и пассажирского вагона.</w:t>
      </w:r>
    </w:p>
    <w:p w14:paraId="5626E48B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</w:p>
    <w:p w14:paraId="2D1A79CB" w14:textId="77777777" w:rsidR="00EC7CFC" w:rsidRDefault="00EC7CFC" w:rsidP="00EC7CFC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Тема </w:t>
      </w:r>
      <w:r>
        <w:rPr>
          <w:b/>
          <w:color w:val="000000"/>
          <w:sz w:val="28"/>
          <w:szCs w:val="28"/>
        </w:rPr>
        <w:t>5.4. Содержание вспомогательного этапа</w:t>
      </w:r>
    </w:p>
    <w:p w14:paraId="6BBF3DA8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Практическая подготовка в части сбора сумки осмотрщика для осуществления контроля технического состояния грузовых и пассажирских вагонов. Демонстрация взаимодействия автосцепных устройств двух смежных вагонов, действие при проверке работоспособности отдельно стоящей автосцепки и деталей механизма сцепления, проведение контроля исправности поглощающего аппарата, контроль наличия номенклатуры деталей буксового узла. Поиск неисправности тележки пассажирского вагона на натурном образце. </w:t>
      </w:r>
    </w:p>
    <w:p w14:paraId="22AD38DD" w14:textId="77777777" w:rsidR="00EC7CFC" w:rsidRDefault="00EC7CFC" w:rsidP="00EC7CFC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iCs/>
          <w:color w:val="000000"/>
          <w:spacing w:val="-2"/>
          <w:sz w:val="28"/>
          <w:szCs w:val="28"/>
        </w:rPr>
      </w:pPr>
    </w:p>
    <w:p w14:paraId="6A6B403D" w14:textId="77777777" w:rsidR="00EC7CFC" w:rsidRDefault="00EC7CFC" w:rsidP="00EC7CFC">
      <w:pPr>
        <w:widowControl w:val="0"/>
        <w:autoSpaceDE w:val="0"/>
        <w:autoSpaceDN w:val="0"/>
        <w:adjustRightInd w:val="0"/>
        <w:ind w:firstLine="567"/>
        <w:jc w:val="both"/>
        <w:rPr>
          <w:rFonts w:ascii="Calibri" w:eastAsia="Calibri" w:hAnsi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ФОРМА ПРОМЕЖУТОЧНОЙ АТТЕСТАЦИИ</w:t>
      </w:r>
      <w:r>
        <w:rPr>
          <w:rFonts w:ascii="Calibri" w:eastAsia="Calibri" w:hAnsi="Calibri"/>
          <w:b/>
          <w:color w:val="000000"/>
          <w:sz w:val="28"/>
          <w:szCs w:val="28"/>
        </w:rPr>
        <w:t>.</w:t>
      </w:r>
    </w:p>
    <w:p w14:paraId="2F8C48B7" w14:textId="77777777" w:rsidR="00EC7CFC" w:rsidRDefault="00EC7CFC" w:rsidP="00EC7CF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3CE652E" w14:textId="77777777" w:rsidR="00EC7CFC" w:rsidRDefault="00EC7CFC" w:rsidP="00EC7CFC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Промежуточная аттестация реализуется по дисциплинам программы в форме зачета.</w:t>
      </w:r>
    </w:p>
    <w:p w14:paraId="100C613E" w14:textId="77777777" w:rsidR="00EC7CFC" w:rsidRDefault="00EC7CFC" w:rsidP="00EC7CFC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45FB3E98" w14:textId="77777777" w:rsidR="00EC7CFC" w:rsidRDefault="00EC7CFC" w:rsidP="00EC7CFC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Критерии формирования оценок по промежуточной аттестации: </w:t>
      </w:r>
    </w:p>
    <w:p w14:paraId="529D3A77" w14:textId="77777777" w:rsidR="00EC7CFC" w:rsidRDefault="00EC7CFC" w:rsidP="00EC7CFC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</w:p>
    <w:p w14:paraId="74D8BA9F" w14:textId="77777777" w:rsidR="00EC7CFC" w:rsidRDefault="00EC7CFC" w:rsidP="00EC7CFC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“зачтено” – обучающийся продемонстрировал знание теоретического материала, умение применять теоретические знания на практике.  </w:t>
      </w:r>
    </w:p>
    <w:p w14:paraId="397C6C55" w14:textId="77777777" w:rsidR="00EC7CFC" w:rsidRDefault="00EC7CFC" w:rsidP="00EC7CFC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“не зачтено” – обучающийся не продемонстрировал знание теоретического материала и умение применять теоретические знания на практике.</w:t>
      </w:r>
    </w:p>
    <w:p w14:paraId="7554DB68" w14:textId="77777777" w:rsidR="00EC7CFC" w:rsidRDefault="00EC7CFC" w:rsidP="00EC7CFC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b/>
          <w:bCs/>
          <w:iCs/>
          <w:color w:val="000000"/>
          <w:spacing w:val="-2"/>
          <w:sz w:val="28"/>
          <w:szCs w:val="28"/>
        </w:rPr>
      </w:pPr>
    </w:p>
    <w:p w14:paraId="53721F83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>ОЦЕНОЧНЫЕ МАТЕРИАЛЫ ПРОМЕЖУТОЧНОЙ АТТЕСТАЦИИ</w:t>
      </w:r>
      <w:r>
        <w:rPr>
          <w:color w:val="000000"/>
          <w:sz w:val="28"/>
          <w:szCs w:val="28"/>
        </w:rPr>
        <w:t xml:space="preserve"> </w:t>
      </w:r>
    </w:p>
    <w:p w14:paraId="5C2FD2CF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</w:p>
    <w:p w14:paraId="31B73075" w14:textId="77777777" w:rsidR="00EC7CFC" w:rsidRDefault="00EC7CFC" w:rsidP="00EC7CFC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Вопросы к зачету (теоретическая и практическая часть):</w:t>
      </w:r>
    </w:p>
    <w:p w14:paraId="5BCAC980" w14:textId="77777777" w:rsidR="00EC7CFC" w:rsidRDefault="00EC7CFC" w:rsidP="00EC7CFC">
      <w:pPr>
        <w:ind w:firstLine="709"/>
        <w:jc w:val="both"/>
        <w:rPr>
          <w:b/>
          <w:color w:val="000000"/>
          <w:sz w:val="28"/>
          <w:szCs w:val="28"/>
        </w:rPr>
      </w:pPr>
    </w:p>
    <w:p w14:paraId="0DA11AE8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Назовите основные функции и поясните структуру эксплуатационного вагонного депо.</w:t>
      </w:r>
    </w:p>
    <w:p w14:paraId="7891DCDE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Провести осмотр автосцепки СА-3 и определить ее пригодность к эксплуатации.</w:t>
      </w:r>
    </w:p>
    <w:p w14:paraId="0ED31F65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Перечислить неисправности вагонов, выявляемые при осмотре «СХОДУ».</w:t>
      </w:r>
    </w:p>
    <w:p w14:paraId="54682B26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Продемонстрировать последовательность контроля поверхностей австоцепки СА-3 (ударной и тяговой).</w:t>
      </w:r>
    </w:p>
    <w:p w14:paraId="3B4C3941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Приведите нормы износа и допуски деталей и узлов в эксплуатации.</w:t>
      </w:r>
    </w:p>
    <w:p w14:paraId="763D5464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Продемонстрировать функционал комбинированного шаблона № 873.</w:t>
      </w:r>
    </w:p>
    <w:p w14:paraId="29DB821B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Какой вид инструктажа и каким образом проводится при выполнении разовых работ на путях станции, не связанных с прямыми обязанностями по специальности работника (уборка территории, снегоборьба и др.)?</w:t>
      </w:r>
    </w:p>
    <w:p w14:paraId="651B105C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Показать, как проводится контроль толщины обода колеса.</w:t>
      </w:r>
    </w:p>
    <w:p w14:paraId="5A4F8F5C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Основные мероприятия, направленные на повышение безопасности движения при эксплуатации подвижного состава.</w:t>
      </w:r>
    </w:p>
    <w:p w14:paraId="393B9284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Перечислить и показать последовательность проведения измерений абсолютным шаблоном.</w:t>
      </w:r>
    </w:p>
    <w:p w14:paraId="3D70A07A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Назовите пути совершенствования технологического процесса технического обслуживания элементов и узлов грузового вагона.</w:t>
      </w:r>
    </w:p>
    <w:p w14:paraId="24C94FF3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Продемонстрировать функциональные возможности крон-циркуля (измерение геометрии колеса).</w:t>
      </w:r>
    </w:p>
    <w:p w14:paraId="5A0CD8C5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Поясните регламент работы с рекламационными документами в вагонном хозяйстве.</w:t>
      </w:r>
    </w:p>
    <w:p w14:paraId="39E4DFF3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Показать, каким образом необходимо контролировать зазоры скользунов у вагонов.</w:t>
      </w:r>
    </w:p>
    <w:p w14:paraId="1C7033B6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16. Охарактеризовать виды ремонта вагонов, проводимые работниками эксплуатационных вагонных депо.</w:t>
      </w:r>
    </w:p>
    <w:p w14:paraId="177C9D12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Показать порядок измерения геометрии колеса при использовании шаблона ВПГ.</w:t>
      </w:r>
    </w:p>
    <w:p w14:paraId="22A267C0" w14:textId="77777777" w:rsidR="00EC7CFC" w:rsidRDefault="00EC7CFC" w:rsidP="00EC7CF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Приведите основные требования охраны труда, действующие на предприятии (в подразделении).</w:t>
      </w:r>
    </w:p>
    <w:p w14:paraId="4B72EAAB" w14:textId="77777777" w:rsidR="00EC7CFC" w:rsidRDefault="00EC7CFC" w:rsidP="00EC7CFC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spacing w:val="-2"/>
          <w:sz w:val="28"/>
          <w:szCs w:val="28"/>
        </w:rPr>
      </w:pPr>
      <w:r>
        <w:rPr>
          <w:b/>
          <w:bCs/>
          <w:iCs/>
          <w:color w:val="000000"/>
          <w:spacing w:val="-2"/>
          <w:sz w:val="28"/>
          <w:szCs w:val="28"/>
        </w:rPr>
        <w:t>6. ИТОГОВАЯ АТТЕСТАЦИЯ</w:t>
      </w:r>
    </w:p>
    <w:p w14:paraId="12A18BA0" w14:textId="77777777" w:rsidR="00EC7CFC" w:rsidRDefault="00EC7CFC" w:rsidP="00EC7CFC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b/>
          <w:bCs/>
          <w:iCs/>
          <w:color w:val="000000"/>
          <w:spacing w:val="-2"/>
          <w:sz w:val="28"/>
          <w:szCs w:val="28"/>
        </w:rPr>
      </w:pPr>
    </w:p>
    <w:p w14:paraId="5A762302" w14:textId="77777777" w:rsidR="00EC7CFC" w:rsidRDefault="00EC7CFC" w:rsidP="00EC7CF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Итоговая аттестация проводится в форме квалификационного экзамена, включающего в себя практическую квалификационную работу и проверку теоретических знаний.</w:t>
      </w:r>
    </w:p>
    <w:p w14:paraId="0129F22D" w14:textId="77777777" w:rsidR="00EC7CFC" w:rsidRDefault="00EC7CFC" w:rsidP="00EC7CF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Форма квалификационного экзамена: ответы на вопросы.</w:t>
      </w:r>
    </w:p>
    <w:p w14:paraId="413C51C9" w14:textId="77777777" w:rsidR="00EC7CFC" w:rsidRDefault="00EC7CFC" w:rsidP="00EC7CF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14:paraId="421A50A8" w14:textId="77777777" w:rsidR="00EC7CFC" w:rsidRDefault="00EC7CFC" w:rsidP="00EC7CFC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Критерии формирования оценок по итоговой аттестации: </w:t>
      </w:r>
    </w:p>
    <w:p w14:paraId="06950AA9" w14:textId="77777777" w:rsidR="00EC7CFC" w:rsidRDefault="00EC7CFC" w:rsidP="00EC7CF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«Отлично» – ставится за работу, выполненную полностью без ошибок и недочетов.</w:t>
      </w:r>
    </w:p>
    <w:p w14:paraId="1EC6AFC4" w14:textId="77777777" w:rsidR="00EC7CFC" w:rsidRDefault="00EC7CFC" w:rsidP="00EC7CF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«Хорошо» – 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14:paraId="4751B8C9" w14:textId="77777777" w:rsidR="00EC7CFC" w:rsidRDefault="00EC7CFC" w:rsidP="00EC7CF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«Удовлетворительно» – ставится за работу, если обучающийся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двух недочетов. </w:t>
      </w:r>
    </w:p>
    <w:p w14:paraId="252AD4E8" w14:textId="77777777" w:rsidR="00EC7CFC" w:rsidRDefault="00EC7CFC" w:rsidP="00EC7CF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«Неудовлетворительно» – ставится за работу, если число ошибок и недочетов превысило норму для оценки «удовлетворительно» или правильно выполнено менее 2/3 всей работы.</w:t>
      </w:r>
    </w:p>
    <w:p w14:paraId="7736929B" w14:textId="77777777" w:rsidR="00EC7CFC" w:rsidRDefault="00EC7CFC" w:rsidP="00EC7CF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Виды ошибок: </w:t>
      </w:r>
    </w:p>
    <w:p w14:paraId="03A34BB5" w14:textId="77777777" w:rsidR="00EC7CFC" w:rsidRDefault="00EC7CFC" w:rsidP="00EC7CF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2A9C1AEC" w14:textId="77777777" w:rsidR="00EC7CFC" w:rsidRDefault="00EC7CFC" w:rsidP="00EC7CF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негрубые ошибки: неточности формулировок, определений; нерациональный выбор хода решения.</w:t>
      </w:r>
    </w:p>
    <w:p w14:paraId="41C1A41B" w14:textId="77777777" w:rsidR="00EC7CFC" w:rsidRDefault="00EC7CFC" w:rsidP="00EC7CF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3CC16784" w14:textId="77777777" w:rsidR="00EC7CFC" w:rsidRDefault="00EC7CFC" w:rsidP="00EC7CFC">
      <w:pPr>
        <w:rPr>
          <w:color w:val="000000"/>
          <w:sz w:val="28"/>
          <w:szCs w:val="28"/>
        </w:rPr>
      </w:pPr>
    </w:p>
    <w:p w14:paraId="62AD0646" w14:textId="77777777" w:rsidR="00EC7CFC" w:rsidRDefault="00EC7CFC" w:rsidP="00EC7CFC">
      <w:pPr>
        <w:spacing w:line="254" w:lineRule="auto"/>
        <w:ind w:firstLine="709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ОЦЕНОЧНЫЕ МАТЕРИАЛЫ ИТОГОВОЙ АТТЕСТАЦИИ  </w:t>
      </w:r>
    </w:p>
    <w:p w14:paraId="22D684AC" w14:textId="77777777" w:rsidR="00EC7CFC" w:rsidRDefault="00EC7CFC" w:rsidP="00EC7CF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</w:p>
    <w:p w14:paraId="1AAC7AC7" w14:textId="77777777" w:rsidR="00EC7CFC" w:rsidRDefault="00EC7CFC" w:rsidP="00EC7CFC">
      <w:pPr>
        <w:tabs>
          <w:tab w:val="left" w:pos="708"/>
        </w:tabs>
        <w:spacing w:line="254" w:lineRule="auto"/>
        <w:ind w:left="709"/>
        <w:jc w:val="both"/>
        <w:textAlignment w:val="top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примерных вопросов для подготовки к итоговой аттестации (экзамену):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47"/>
        <w:gridCol w:w="9548"/>
      </w:tblGrid>
      <w:tr w:rsidR="00EC7CFC" w14:paraId="6F2F2413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D1EC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3C54" w14:textId="77777777" w:rsidR="00EC7CFC" w:rsidRDefault="00EC7CFC">
            <w:pPr>
              <w:suppressAutoHyphens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Перечень примерных вопросов для подготовки к итоговой аттестации (экзамену)</w:t>
            </w:r>
          </w:p>
        </w:tc>
      </w:tr>
      <w:tr w:rsidR="00EC7CFC" w14:paraId="3FB1BF7F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EAA1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1AE6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Классификация чрезвычайных ситуаций и их характеристика.</w:t>
            </w:r>
          </w:p>
        </w:tc>
      </w:tr>
      <w:tr w:rsidR="00EC7CFC" w14:paraId="120BAA08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5217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05DC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Классификация нарушений безопасности движения.</w:t>
            </w:r>
          </w:p>
        </w:tc>
      </w:tr>
      <w:tr w:rsidR="00EC7CFC" w14:paraId="52332514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B7F7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6E60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работ при проведении ТР-1 грузовым вагонам.</w:t>
            </w:r>
          </w:p>
        </w:tc>
      </w:tr>
      <w:tr w:rsidR="00EC7CFC" w14:paraId="79602C45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3FB1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3175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Чрезвычайные ситуации и их влияние на жизнедеятельность населения.</w:t>
            </w:r>
          </w:p>
        </w:tc>
      </w:tr>
      <w:tr w:rsidR="00EC7CFC" w14:paraId="785CEFF3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39F1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BB87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Определение объема ремонтных работ вагонов и контейнеров.</w:t>
            </w:r>
          </w:p>
        </w:tc>
      </w:tr>
      <w:tr w:rsidR="00EC7CFC" w14:paraId="39018914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292D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6C67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Характеристика чрезвычайных ситуаций. Принципы организации мер их ликвидации.</w:t>
            </w:r>
          </w:p>
        </w:tc>
      </w:tr>
      <w:tr w:rsidR="00EC7CFC" w14:paraId="38EA603B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A00E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001E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Классификация и последствия схода подвижного состава.</w:t>
            </w:r>
          </w:p>
        </w:tc>
      </w:tr>
      <w:tr w:rsidR="00EC7CFC" w14:paraId="51AAF391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8F67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1F57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Ведение учета неисправных вагонов.</w:t>
            </w:r>
          </w:p>
        </w:tc>
      </w:tr>
      <w:tr w:rsidR="00EC7CFC" w14:paraId="708DCA71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ECE7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21A0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Сертификация постоянных рабочих мест на производственных объектах на соответствие требованиям охраны труда.</w:t>
            </w:r>
          </w:p>
        </w:tc>
      </w:tr>
      <w:tr w:rsidR="00EC7CFC" w14:paraId="04DBE6A9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50A8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FD65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неснижаемого запаса запасных частей на ПТО.</w:t>
            </w:r>
          </w:p>
        </w:tc>
      </w:tr>
      <w:tr w:rsidR="00EC7CFC" w14:paraId="7A5BAA4C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8224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6103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Технические требования к раме грузового вагона в эксплуатации.</w:t>
            </w:r>
          </w:p>
        </w:tc>
      </w:tr>
      <w:tr w:rsidR="00EC7CFC" w14:paraId="641E1125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2045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B7E2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проведения предварительных и периодических медицинских осмотров на предприятиях ж.д. транспорта.</w:t>
            </w:r>
          </w:p>
        </w:tc>
      </w:tr>
      <w:tr w:rsidR="00EC7CFC" w14:paraId="5BC23702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B38C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EC69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Каков порядок сокращенного опробования автотормозов пассажирского состава.</w:t>
            </w:r>
          </w:p>
        </w:tc>
      </w:tr>
      <w:tr w:rsidR="00EC7CFC" w14:paraId="3068EC87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30C7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0F18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Полное опробование автотормозов грузового состава от дистанционной установки.</w:t>
            </w:r>
          </w:p>
        </w:tc>
      </w:tr>
      <w:tr w:rsidR="00EC7CFC" w14:paraId="57279240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C498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D4FB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Инструктажи по охране труда.</w:t>
            </w:r>
          </w:p>
        </w:tc>
      </w:tr>
      <w:tr w:rsidR="00EC7CFC" w14:paraId="0E6A7194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7EC3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CCB0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какими неисправностями кузова запрещена эксплуатация грузовых вагонов.</w:t>
            </w:r>
          </w:p>
        </w:tc>
      </w:tr>
      <w:tr w:rsidR="00EC7CFC" w14:paraId="7FE19BB6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F4FD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468E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Полное опробование автотормозов грузового состава от стационарной установки.</w:t>
            </w:r>
          </w:p>
        </w:tc>
      </w:tr>
      <w:tr w:rsidR="00EC7CFC" w14:paraId="7D6251B8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8510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78AE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Аттестация рабочих мест по условиям труда.</w:t>
            </w:r>
          </w:p>
        </w:tc>
      </w:tr>
      <w:tr w:rsidR="00EC7CFC" w14:paraId="339341D5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0DFC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460C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Технические требования к рессорному подвешиванию в эксплуатации.</w:t>
            </w:r>
          </w:p>
        </w:tc>
      </w:tr>
      <w:tr w:rsidR="00EC7CFC" w14:paraId="22684415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4B71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F754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Средства и методы тушения пожара.</w:t>
            </w:r>
          </w:p>
        </w:tc>
      </w:tr>
      <w:tr w:rsidR="00EC7CFC" w14:paraId="24758F4B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A90E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463F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тормозами вагонов, виды и способы контроля исправного их действия.</w:t>
            </w:r>
          </w:p>
        </w:tc>
      </w:tr>
      <w:tr w:rsidR="00EC7CFC" w14:paraId="5E3FE71A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F0C2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2B61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работы контрольных постов (КТСМ, УКСП и др.)</w:t>
            </w:r>
          </w:p>
        </w:tc>
      </w:tr>
      <w:tr w:rsidR="00EC7CFC" w14:paraId="32381CFF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B97E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09EF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Принципы и методы защиты от действия шума и вибрации.</w:t>
            </w:r>
          </w:p>
        </w:tc>
      </w:tr>
      <w:tr w:rsidR="00EC7CFC" w14:paraId="50F94498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3030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7B33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Технические требования, предъявляемые к тележкам пассажирских вагонов в эксплуатации.</w:t>
            </w:r>
          </w:p>
        </w:tc>
      </w:tr>
      <w:tr w:rsidR="00EC7CFC" w14:paraId="615FAD4B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58BC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CBC9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Технические требования к тележкам грузовых вагонов в эксплуатации.</w:t>
            </w:r>
          </w:p>
        </w:tc>
      </w:tr>
      <w:tr w:rsidR="00EC7CFC" w14:paraId="0DFB864F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F6D4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0207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и источники шума, вибрации.</w:t>
            </w:r>
          </w:p>
        </w:tc>
      </w:tr>
      <w:tr w:rsidR="00EC7CFC" w14:paraId="7E6CE6F3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4E48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E1DE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Действия и порядок осмотра на ПТО буксового узла при обнаружении его нагрева.</w:t>
            </w:r>
          </w:p>
        </w:tc>
      </w:tr>
      <w:tr w:rsidR="00EC7CFC" w14:paraId="166CFBF0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E84C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745E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Технические требования к буксовым узлам в эксплуатации.</w:t>
            </w:r>
          </w:p>
        </w:tc>
      </w:tr>
      <w:tr w:rsidR="00EC7CFC" w14:paraId="30C2B674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EC18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409E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технические мероприятия по обеспечению электробезопасности.</w:t>
            </w:r>
          </w:p>
        </w:tc>
      </w:tr>
      <w:tr w:rsidR="00EC7CFC" w14:paraId="26239A60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5DCD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5D43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Технические требования, предъявляемые к тормозному оборудованию грузовых вагонов в эксплуатации.</w:t>
            </w:r>
          </w:p>
        </w:tc>
      </w:tr>
      <w:tr w:rsidR="00EC7CFC" w14:paraId="1D42EA9B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0FD8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A970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Клейма, знаки и надписи грузовых и пассажирских вагонов.</w:t>
            </w:r>
          </w:p>
        </w:tc>
      </w:tr>
      <w:tr w:rsidR="00EC7CFC" w14:paraId="5591EAF8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09A3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7713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Влияние электрического тока на человека.</w:t>
            </w:r>
          </w:p>
        </w:tc>
      </w:tr>
      <w:tr w:rsidR="00EC7CFC" w14:paraId="6555B8CF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087B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2F19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Технические требования к колесным парам в эксплуатации.</w:t>
            </w:r>
          </w:p>
        </w:tc>
      </w:tr>
      <w:tr w:rsidR="00EC7CFC" w14:paraId="39F3DA16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B82A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EA5E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Санитарно-гигиенические требования к состоянию воздушной среды.</w:t>
            </w:r>
          </w:p>
        </w:tc>
      </w:tr>
      <w:tr w:rsidR="00EC7CFC" w14:paraId="406DACDC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51D6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6267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Форма книги натурного осмотра вагонов (ВУ-15). Форма акта на оформление повреждения вагонов. Справка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об </w:t>
            </w:r>
            <w:r>
              <w:rPr>
                <w:rStyle w:val="afffe"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обеспечении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поезда </w:t>
            </w:r>
            <w:r>
              <w:rPr>
                <w:rStyle w:val="afffe"/>
                <w:bCs/>
                <w:i w:val="0"/>
                <w:iCs w:val="0"/>
                <w:color w:val="000000"/>
                <w:sz w:val="28"/>
                <w:szCs w:val="28"/>
                <w:shd w:val="clear" w:color="auto" w:fill="FFFFFF"/>
              </w:rPr>
              <w:t>тормозами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 исправном их действии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EC7CFC" w14:paraId="024B40FB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4A8A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8014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Метеорологические условия работы и их роль в жизнедеятельности человека.</w:t>
            </w:r>
          </w:p>
        </w:tc>
      </w:tr>
      <w:tr w:rsidR="00EC7CFC" w14:paraId="4E8746D7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9C20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37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4149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тревог при нагреве буксовых узлов.</w:t>
            </w:r>
          </w:p>
        </w:tc>
      </w:tr>
      <w:tr w:rsidR="00EC7CFC" w14:paraId="11062866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7E39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1B8F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и причины излома шеек осей на роликовых подшипниках.</w:t>
            </w:r>
          </w:p>
        </w:tc>
      </w:tr>
      <w:tr w:rsidR="00EC7CFC" w14:paraId="1131F0FB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96D0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8785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Понятие о предельно-допустимых концентрациях вредных веществ.</w:t>
            </w:r>
          </w:p>
        </w:tc>
      </w:tr>
      <w:tr w:rsidR="00EC7CFC" w14:paraId="23BA4C16" w14:textId="77777777" w:rsidTr="00EC7CFC"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83BB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7FC3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Классификация неисправностей автосцепного устройства приводящие к нарушениям безопасности движения.</w:t>
            </w:r>
          </w:p>
        </w:tc>
      </w:tr>
      <w:tr w:rsidR="00EC7CFC" w14:paraId="434BE4A0" w14:textId="77777777" w:rsidTr="00EC7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9F37" w14:textId="77777777" w:rsidR="00EC7CFC" w:rsidRDefault="00EC7CFC">
            <w:pPr>
              <w:tabs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D5CD" w14:textId="77777777" w:rsidR="00EC7CFC" w:rsidRDefault="00EC7CFC">
            <w:pPr>
              <w:tabs>
                <w:tab w:val="left" w:pos="567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Травматизм, профессиональные заболевания и профессиональные отравления.</w:t>
            </w:r>
          </w:p>
        </w:tc>
      </w:tr>
      <w:tr w:rsidR="00EC7CFC" w14:paraId="4142146C" w14:textId="77777777" w:rsidTr="00EC7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AF15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941D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Влияние вредных веществ на организм человека.</w:t>
            </w:r>
          </w:p>
        </w:tc>
      </w:tr>
      <w:tr w:rsidR="00EC7CFC" w14:paraId="609BACC8" w14:textId="77777777" w:rsidTr="00EC7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3EB1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BC68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Методы и средства повышения безопасности технических систем и технологических процессов.</w:t>
            </w:r>
          </w:p>
        </w:tc>
      </w:tr>
      <w:tr w:rsidR="00EC7CFC" w14:paraId="6ED3158E" w14:textId="77777777" w:rsidTr="00EC7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6E0A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595C" w14:textId="77777777" w:rsidR="00EC7CFC" w:rsidRDefault="00EC7CFC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Предупреждение повреждения грузовых вагонов при маневровых работах</w:t>
            </w:r>
            <w:r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EC7CFC" w14:paraId="7B979FD7" w14:textId="77777777" w:rsidTr="00EC7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E199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6B8C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чем должен следить работник при нахождении на путях для ориентировки по ним о маршрутах следования подвижного состава. Какими другими ориентирами кроме визуального наблюдения за фактическими передвижениями подвижного состава и сообщений по парковой связи может руководствоваться работник, находящийся на путях станции, для обеспечения своей безопасности.</w:t>
            </w:r>
          </w:p>
        </w:tc>
      </w:tr>
      <w:tr w:rsidR="00EC7CFC" w14:paraId="5B14703C" w14:textId="77777777" w:rsidTr="00EC7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EDF9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2E77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Порядок отцепки неисправного вагона от транзитного поезда.</w:t>
            </w:r>
          </w:p>
        </w:tc>
      </w:tr>
      <w:tr w:rsidR="00EC7CFC" w14:paraId="5C3AEF99" w14:textId="77777777" w:rsidTr="00EC7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98F2" w14:textId="77777777" w:rsidR="00EC7CFC" w:rsidRDefault="00EC7CFC">
            <w:pPr>
              <w:tabs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4C03" w14:textId="77777777" w:rsidR="00EC7CFC" w:rsidRDefault="00EC7CFC">
            <w:pPr>
              <w:tabs>
                <w:tab w:val="left" w:pos="567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положения инструкции осмотрщику вагонов.</w:t>
            </w:r>
          </w:p>
        </w:tc>
      </w:tr>
      <w:tr w:rsidR="00EC7CFC" w14:paraId="72FF9A4B" w14:textId="77777777" w:rsidTr="00EC7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989F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F604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Анатомофизиологическое воздействие на человека опасных и вредных факторов.</w:t>
            </w:r>
          </w:p>
        </w:tc>
      </w:tr>
      <w:tr w:rsidR="00EC7CFC" w14:paraId="00B1F53D" w14:textId="77777777" w:rsidTr="00EC7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1AD8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A403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Техническое обслуживание вагонов «с пролазкой» для выявления и устранения неисправностей, угрожающих безопасности движения поездов.</w:t>
            </w:r>
          </w:p>
        </w:tc>
      </w:tr>
      <w:tr w:rsidR="00EC7CFC" w14:paraId="37E05672" w14:textId="77777777" w:rsidTr="00EC7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D93C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B5DA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Показатели производственного травматизма.</w:t>
            </w:r>
          </w:p>
        </w:tc>
      </w:tr>
      <w:tr w:rsidR="00EC7CFC" w14:paraId="1BF93E2F" w14:textId="77777777" w:rsidTr="00EC7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1C9F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C500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направления повышения безопасности работы с учетом человеческого фактора.</w:t>
            </w:r>
          </w:p>
        </w:tc>
      </w:tr>
      <w:tr w:rsidR="00EC7CFC" w14:paraId="330E90F4" w14:textId="77777777" w:rsidTr="00EC7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58DB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A3D9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Средства технической диагностики, используемые при технической эксплуатации с целью повышения безопасности движения.</w:t>
            </w:r>
          </w:p>
        </w:tc>
      </w:tr>
      <w:tr w:rsidR="00EC7CFC" w14:paraId="5760CB2F" w14:textId="77777777" w:rsidTr="00EC7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A14E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FDD0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Обслуживание механизированных установок для проведения ремонта грузовых вагонов.</w:t>
            </w:r>
          </w:p>
        </w:tc>
      </w:tr>
      <w:tr w:rsidR="00EC7CFC" w14:paraId="0A1C1C51" w14:textId="77777777" w:rsidTr="00EC7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B3E0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54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5E21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Порядок и требования при нахождении на путях работника. Служебные маршруты.</w:t>
            </w:r>
          </w:p>
        </w:tc>
      </w:tr>
      <w:tr w:rsidR="00EC7CFC" w14:paraId="49F50BA4" w14:textId="77777777" w:rsidTr="00EC7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FA82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3813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Порядок служебного расследования крушений и аварий.</w:t>
            </w:r>
          </w:p>
        </w:tc>
      </w:tr>
      <w:tr w:rsidR="00EC7CFC" w14:paraId="2288A3BF" w14:textId="77777777" w:rsidTr="00EC7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6B24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38BE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Правила и технология безотцепочного ремонта вагонов.</w:t>
            </w:r>
          </w:p>
        </w:tc>
      </w:tr>
      <w:tr w:rsidR="00EC7CFC" w14:paraId="3F2A76CE" w14:textId="77777777" w:rsidTr="00EC7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9E3E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91C8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безопасности производства работ с повышенной опасностью и работ, на проведение которых требуется наряд-допуск.</w:t>
            </w:r>
          </w:p>
        </w:tc>
      </w:tr>
      <w:tr w:rsidR="00EC7CFC" w14:paraId="50B5998F" w14:textId="77777777" w:rsidTr="00EC7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8BCF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6F45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Порядок оформления повреждения вагона при его эксплуатации.</w:t>
            </w:r>
          </w:p>
        </w:tc>
      </w:tr>
      <w:tr w:rsidR="00EC7CFC" w14:paraId="0A2499BC" w14:textId="77777777" w:rsidTr="00EC7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E794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F06F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 и пробеги постановки вагонов в плановые виды ремонта.</w:t>
            </w:r>
          </w:p>
        </w:tc>
      </w:tr>
      <w:tr w:rsidR="00EC7CFC" w14:paraId="62AE568A" w14:textId="77777777" w:rsidTr="00EC7C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78BF" w14:textId="77777777" w:rsidR="00EC7CFC" w:rsidRDefault="00EC7C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FAC0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какой периодичностью и каким образом проводится повторный инструктаж работников, связанных с движением поездов и маневровой работой.</w:t>
            </w:r>
          </w:p>
        </w:tc>
      </w:tr>
    </w:tbl>
    <w:p w14:paraId="553ACE37" w14:textId="77777777" w:rsidR="00EC7CFC" w:rsidRDefault="00EC7CFC" w:rsidP="00EC7CFC">
      <w:pPr>
        <w:jc w:val="both"/>
        <w:rPr>
          <w:color w:val="000000"/>
          <w:sz w:val="24"/>
          <w:szCs w:val="24"/>
        </w:rPr>
      </w:pPr>
    </w:p>
    <w:p w14:paraId="4C05E4E7" w14:textId="77777777" w:rsidR="00EC7CFC" w:rsidRDefault="00EC7CFC" w:rsidP="00EC7CF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 примерных заданий на практическую работу для проведения квалификационного экзамена при присвоении 5 разряда «Осмотрщика-ремонтника вагонов»:</w:t>
      </w:r>
    </w:p>
    <w:p w14:paraId="192B525A" w14:textId="77777777" w:rsidR="00EC7CFC" w:rsidRDefault="00EC7CFC" w:rsidP="00EC7CFC">
      <w:pPr>
        <w:tabs>
          <w:tab w:val="left" w:pos="1418"/>
        </w:tabs>
        <w:ind w:hanging="567"/>
        <w:jc w:val="both"/>
        <w:rPr>
          <w:b/>
          <w:iCs/>
          <w:color w:val="000000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9561"/>
      </w:tblGrid>
      <w:tr w:rsidR="00EC7CFC" w14:paraId="5256D83B" w14:textId="77777777" w:rsidTr="00EC7CF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17C5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A893" w14:textId="77777777" w:rsidR="00EC7CFC" w:rsidRDefault="00EC7CFC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Перечень</w:t>
            </w:r>
          </w:p>
        </w:tc>
      </w:tr>
      <w:tr w:rsidR="00EC7CFC" w14:paraId="11871BC9" w14:textId="77777777" w:rsidTr="00EC7CF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3E8D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8F60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Проверить ударную и тяговую поверхности автосцепного устройства СА-3 комбинированным шаблоном № 873.</w:t>
            </w:r>
          </w:p>
        </w:tc>
      </w:tr>
      <w:tr w:rsidR="00EC7CFC" w14:paraId="45A1CC3D" w14:textId="77777777" w:rsidTr="00EC7CF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B38F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17A3" w14:textId="77777777" w:rsidR="00EC7CFC" w:rsidRDefault="00EC7CFC">
            <w:pPr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Продемонстрировать порядок сборки-разборки автосцепки СА-3.</w:t>
            </w:r>
          </w:p>
        </w:tc>
      </w:tr>
      <w:tr w:rsidR="00EC7CFC" w14:paraId="4FDB8BF6" w14:textId="77777777" w:rsidTr="00EC7CF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1C18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C00E" w14:textId="77777777" w:rsidR="00EC7CFC" w:rsidRDefault="00EC7CFC">
            <w:pPr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Измерить толщину обода колеса вагона.</w:t>
            </w:r>
          </w:p>
        </w:tc>
      </w:tr>
      <w:tr w:rsidR="00EC7CFC" w14:paraId="6B94F8CA" w14:textId="77777777" w:rsidTr="00EC7CF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4305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EACF" w14:textId="77777777" w:rsidR="00EC7CFC" w:rsidRDefault="00EC7CFC">
            <w:pPr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Перечислить и показать измерения абсолютным шаблоном.</w:t>
            </w:r>
          </w:p>
        </w:tc>
      </w:tr>
      <w:tr w:rsidR="00EC7CFC" w14:paraId="48A5A0F1" w14:textId="77777777" w:rsidTr="00EC7CF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454F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BF24" w14:textId="77777777" w:rsidR="00EC7CFC" w:rsidRDefault="00EC7CFC">
            <w:pPr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Показать порядок измерения шаблоном ВПГ.</w:t>
            </w:r>
          </w:p>
        </w:tc>
      </w:tr>
      <w:tr w:rsidR="00EC7CFC" w14:paraId="75B9EA8D" w14:textId="77777777" w:rsidTr="00EC7CF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27BA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CCCE" w14:textId="77777777" w:rsidR="00EC7CFC" w:rsidRDefault="00EC7CFC">
            <w:pPr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Применение крон-циркуля при измерении геометрии колеса.</w:t>
            </w:r>
          </w:p>
        </w:tc>
      </w:tr>
      <w:tr w:rsidR="00EC7CFC" w14:paraId="68E15005" w14:textId="77777777" w:rsidTr="00EC7CF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1CD4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E9BA" w14:textId="77777777" w:rsidR="00EC7CFC" w:rsidRDefault="00EC7CFC">
            <w:pPr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Продемонстрировать соединение и разъединение соединительных рукавов пассажирского и грузового вагона.</w:t>
            </w:r>
          </w:p>
        </w:tc>
      </w:tr>
      <w:tr w:rsidR="00EC7CFC" w14:paraId="37A4F4B8" w14:textId="77777777" w:rsidTr="00EC7CF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CCA6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C74F" w14:textId="77777777" w:rsidR="00EC7CFC" w:rsidRDefault="00EC7CFC">
            <w:pPr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Измерить абсолютным шаблоном толщину гребня колеса вагона.</w:t>
            </w:r>
          </w:p>
        </w:tc>
      </w:tr>
      <w:tr w:rsidR="00EC7CFC" w14:paraId="6F8772D7" w14:textId="77777777" w:rsidTr="00EC7CF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1A93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4A2C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Измерить толщину замка – детали механизма автосцепки СА-3.</w:t>
            </w:r>
          </w:p>
        </w:tc>
      </w:tr>
      <w:tr w:rsidR="00EC7CFC" w14:paraId="7BEAB46D" w14:textId="77777777" w:rsidTr="00EC7CF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A1DC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4339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Проконтролировать зазоры скользунов у вагона.</w:t>
            </w:r>
          </w:p>
        </w:tc>
      </w:tr>
    </w:tbl>
    <w:p w14:paraId="7618A7D0" w14:textId="77777777" w:rsidR="00EC7CFC" w:rsidRDefault="00EC7CFC" w:rsidP="00EC7CFC">
      <w:pPr>
        <w:pStyle w:val="Style3"/>
        <w:widowControl/>
        <w:spacing w:line="240" w:lineRule="auto"/>
        <w:ind w:left="720"/>
        <w:rPr>
          <w:rStyle w:val="FontStyle27"/>
          <w:b/>
          <w:bCs/>
          <w:color w:val="000000"/>
          <w:sz w:val="28"/>
          <w:szCs w:val="28"/>
        </w:rPr>
      </w:pPr>
    </w:p>
    <w:p w14:paraId="2AEADE42" w14:textId="77777777" w:rsidR="00EC7CFC" w:rsidRDefault="00EC7CFC" w:rsidP="00EC7CFC">
      <w:pPr>
        <w:jc w:val="center"/>
      </w:pPr>
      <w:r>
        <w:rPr>
          <w:b/>
          <w:color w:val="000000"/>
          <w:sz w:val="28"/>
          <w:szCs w:val="28"/>
        </w:rPr>
        <w:br w:type="page"/>
      </w:r>
      <w:r>
        <w:rPr>
          <w:b/>
          <w:color w:val="000000"/>
          <w:sz w:val="28"/>
          <w:szCs w:val="28"/>
        </w:rPr>
        <w:lastRenderedPageBreak/>
        <w:t>Перечень примерных заданий на практическую работу для проведения квалификационного экзамена при присвоении 6 разряда «Осмотрщика-ремонтника вагонов»:</w:t>
      </w:r>
    </w:p>
    <w:p w14:paraId="0F5D6205" w14:textId="77777777" w:rsidR="00EC7CFC" w:rsidRDefault="00EC7CFC" w:rsidP="00EC7CFC">
      <w:pPr>
        <w:pStyle w:val="Style3"/>
        <w:widowControl/>
        <w:spacing w:line="240" w:lineRule="auto"/>
        <w:ind w:left="720"/>
        <w:rPr>
          <w:rStyle w:val="FontStyle27"/>
          <w:bCs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9561"/>
      </w:tblGrid>
      <w:tr w:rsidR="00EC7CFC" w14:paraId="5B16F1D0" w14:textId="77777777" w:rsidTr="00EC7CF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1DB4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i/>
              </w:rPr>
            </w:pPr>
            <w:r>
              <w:rPr>
                <w:b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4B99" w14:textId="77777777" w:rsidR="00EC7CFC" w:rsidRDefault="00EC7CFC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Перечень</w:t>
            </w:r>
          </w:p>
        </w:tc>
      </w:tr>
      <w:tr w:rsidR="00EC7CFC" w14:paraId="6AAE93F2" w14:textId="77777777" w:rsidTr="00EC7CF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B279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93BD" w14:textId="77777777" w:rsidR="00EC7CFC" w:rsidRDefault="00EC7CF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Проконтролировать годность используемого шаблона для обмера автосцепного устройства. Проверить ударную и тяговую поверхности автосцепного устройства СА-3 комбинированным шаблоном № 873.</w:t>
            </w:r>
          </w:p>
        </w:tc>
      </w:tr>
      <w:tr w:rsidR="00EC7CFC" w14:paraId="751BFE50" w14:textId="77777777" w:rsidTr="00EC7CF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A665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57B8" w14:textId="77777777" w:rsidR="00EC7CFC" w:rsidRDefault="00EC7CFC">
            <w:pPr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Проконтролировать годность используемого шаблона для обмера автосцепного устройства. Продемонстрировать порядок сборки-разборки автосцепки СА-3.</w:t>
            </w:r>
          </w:p>
        </w:tc>
      </w:tr>
      <w:tr w:rsidR="00EC7CFC" w14:paraId="72B6D08A" w14:textId="77777777" w:rsidTr="00EC7CF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4669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1405" w14:textId="77777777" w:rsidR="00EC7CFC" w:rsidRDefault="00EC7CFC">
            <w:pPr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Проконтролировать годность используемого шаблона для обмера колесной пары. Измерить толщину обода колеса вагона.</w:t>
            </w:r>
          </w:p>
        </w:tc>
      </w:tr>
      <w:tr w:rsidR="00EC7CFC" w14:paraId="413ADC45" w14:textId="77777777" w:rsidTr="00EC7CF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3E55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3AFE" w14:textId="77777777" w:rsidR="00EC7CFC" w:rsidRDefault="00EC7CFC">
            <w:pPr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Проконтролировать годность используемого шаблона для обмера колесной пары. Перечислить и показать измерения абсолютным шаблоном.</w:t>
            </w:r>
          </w:p>
        </w:tc>
      </w:tr>
      <w:tr w:rsidR="00EC7CFC" w14:paraId="5F80A9FD" w14:textId="77777777" w:rsidTr="00EC7CF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0D2D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1D1D" w14:textId="77777777" w:rsidR="00EC7CFC" w:rsidRDefault="00EC7CFC">
            <w:pPr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Проконтролировать годность используемого шаблона для обмера колесной пары. Показать порядок измерения шаблоном ВПГ.</w:t>
            </w:r>
          </w:p>
        </w:tc>
      </w:tr>
      <w:tr w:rsidR="00EC7CFC" w14:paraId="390B356F" w14:textId="77777777" w:rsidTr="00EC7CF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418C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949E" w14:textId="77777777" w:rsidR="00EC7CFC" w:rsidRDefault="00EC7CFC">
            <w:pPr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Проконтролировать годность используемого шаблона для обмера колесной пары. Применение крон-циркуля при измерении геометрии колеса.</w:t>
            </w:r>
          </w:p>
        </w:tc>
      </w:tr>
      <w:tr w:rsidR="00EC7CFC" w14:paraId="65B530EF" w14:textId="77777777" w:rsidTr="00EC7CF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BA76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4A95" w14:textId="77777777" w:rsidR="00EC7CFC" w:rsidRDefault="00EC7CFC">
            <w:pPr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Проверить резиновые уплотнения, применяемые в соединительных рукавах. Продемонстрировать соединение и разъединение соединительных рукавов пассажирского и грузового вагона.</w:t>
            </w:r>
          </w:p>
        </w:tc>
      </w:tr>
      <w:tr w:rsidR="00EC7CFC" w14:paraId="2A088EB4" w14:textId="77777777" w:rsidTr="00EC7CF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35EF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0E5B" w14:textId="77777777" w:rsidR="00EC7CFC" w:rsidRDefault="00EC7CFC">
            <w:pPr>
              <w:suppressAutoHyphens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Проконтролировать годность используемого шаблона для обмера колесной пары. Измерить абсолютным шаблоном толщину гребня колеса вагона.</w:t>
            </w:r>
          </w:p>
        </w:tc>
      </w:tr>
      <w:tr w:rsidR="00EC7CFC" w14:paraId="7DFC3EBC" w14:textId="77777777" w:rsidTr="00EC7CF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5A79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8796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Проконтролировать годность используемого шаблона для обмера автосцепного устройства. Измерить толщину замка – детали механизма автосцепки СА-3.</w:t>
            </w:r>
          </w:p>
        </w:tc>
      </w:tr>
      <w:tr w:rsidR="00EC7CFC" w14:paraId="6AFB17ED" w14:textId="77777777" w:rsidTr="00EC7CFC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A9CF" w14:textId="77777777" w:rsidR="00EC7CFC" w:rsidRDefault="00EC7CFC">
            <w:pPr>
              <w:tabs>
                <w:tab w:val="left" w:pos="191"/>
                <w:tab w:val="center" w:pos="313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393F" w14:textId="77777777" w:rsidR="00EC7CFC" w:rsidRDefault="00EC7CFC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Проконтролировать годность используемого шаблона для обмера зазоров скользунов Проконтролировать зазоры скользунов у вагона.</w:t>
            </w:r>
          </w:p>
        </w:tc>
      </w:tr>
    </w:tbl>
    <w:p w14:paraId="1562CCBF" w14:textId="77777777" w:rsidR="002F3EFD" w:rsidRPr="00EC7CFC" w:rsidRDefault="00EC7CFC" w:rsidP="00EC7CFC">
      <w:bookmarkStart w:id="31" w:name="_GoBack"/>
      <w:bookmarkEnd w:id="31"/>
    </w:p>
    <w:sectPr w:rsidR="002F3EFD" w:rsidRPr="00EC7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wif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6521"/>
    <w:multiLevelType w:val="hybridMultilevel"/>
    <w:tmpl w:val="DBF4DDC8"/>
    <w:lvl w:ilvl="0" w:tplc="F52AF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3A60"/>
    <w:multiLevelType w:val="hybridMultilevel"/>
    <w:tmpl w:val="C89EE92E"/>
    <w:lvl w:ilvl="0" w:tplc="F9E0983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6D252A"/>
    <w:multiLevelType w:val="hybridMultilevel"/>
    <w:tmpl w:val="7584B186"/>
    <w:lvl w:ilvl="0" w:tplc="D5D6F408">
      <w:start w:val="2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2634"/>
    <w:multiLevelType w:val="hybridMultilevel"/>
    <w:tmpl w:val="BE2ADF30"/>
    <w:lvl w:ilvl="0" w:tplc="8CF2B1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93A7A"/>
    <w:multiLevelType w:val="hybridMultilevel"/>
    <w:tmpl w:val="33ACA044"/>
    <w:lvl w:ilvl="0" w:tplc="F52AFBA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83439"/>
    <w:multiLevelType w:val="hybridMultilevel"/>
    <w:tmpl w:val="68446A8A"/>
    <w:lvl w:ilvl="0" w:tplc="86980F06">
      <w:start w:val="1"/>
      <w:numFmt w:val="bullet"/>
      <w:pStyle w:val="-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CC72C4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0A6769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F84048A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2CA411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4EC07D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782FBE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BF62CC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40CB56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9D5B9E"/>
    <w:multiLevelType w:val="hybridMultilevel"/>
    <w:tmpl w:val="61DCC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30B53"/>
    <w:multiLevelType w:val="hybridMultilevel"/>
    <w:tmpl w:val="6C3E1772"/>
    <w:lvl w:ilvl="0" w:tplc="F2A66668">
      <w:start w:val="14"/>
      <w:numFmt w:val="bullet"/>
      <w:pStyle w:val="a0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4B82F21"/>
    <w:multiLevelType w:val="hybridMultilevel"/>
    <w:tmpl w:val="9B94EAB8"/>
    <w:lvl w:ilvl="0" w:tplc="4D2624DE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BA737A9"/>
    <w:multiLevelType w:val="hybridMultilevel"/>
    <w:tmpl w:val="39665954"/>
    <w:lvl w:ilvl="0" w:tplc="F52AF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27A42"/>
    <w:multiLevelType w:val="hybridMultilevel"/>
    <w:tmpl w:val="AE9C2690"/>
    <w:lvl w:ilvl="0" w:tplc="04190001">
      <w:start w:val="1"/>
      <w:numFmt w:val="bullet"/>
      <w:pStyle w:val="2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FA628D"/>
    <w:multiLevelType w:val="hybridMultilevel"/>
    <w:tmpl w:val="F3D27010"/>
    <w:lvl w:ilvl="0" w:tplc="F52AFB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8E4EA6"/>
    <w:multiLevelType w:val="hybridMultilevel"/>
    <w:tmpl w:val="19961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273E50"/>
    <w:multiLevelType w:val="multilevel"/>
    <w:tmpl w:val="B8CAB7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rPr>
        <w:rFonts w:eastAsia="Calibri" w:hint="default"/>
      </w:rPr>
    </w:lvl>
    <w:lvl w:ilvl="2">
      <w:start w:val="1"/>
      <w:numFmt w:val="decimal"/>
      <w:isLgl/>
      <w:lvlText w:val="%1.%2.%3"/>
      <w:lvlJc w:val="left"/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rPr>
        <w:rFonts w:eastAsia="Calibri" w:hint="default"/>
      </w:rPr>
    </w:lvl>
  </w:abstractNum>
  <w:abstractNum w:abstractNumId="14" w15:restartNumberingAfterBreak="0">
    <w:nsid w:val="44E65CF0"/>
    <w:multiLevelType w:val="hybridMultilevel"/>
    <w:tmpl w:val="64466864"/>
    <w:lvl w:ilvl="0" w:tplc="F52AF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7508F"/>
    <w:multiLevelType w:val="hybridMultilevel"/>
    <w:tmpl w:val="4426FAA6"/>
    <w:lvl w:ilvl="0" w:tplc="4D2624DE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6810D5E"/>
    <w:multiLevelType w:val="hybridMultilevel"/>
    <w:tmpl w:val="08A01BD2"/>
    <w:lvl w:ilvl="0" w:tplc="F52AF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C37DA"/>
    <w:multiLevelType w:val="hybridMultilevel"/>
    <w:tmpl w:val="C2362F7E"/>
    <w:lvl w:ilvl="0" w:tplc="4D2624DE">
      <w:start w:val="1"/>
      <w:numFmt w:val="decimal"/>
      <w:lvlText w:val="%1."/>
      <w:lvlJc w:val="left"/>
      <w:pPr>
        <w:ind w:left="1416" w:hanging="708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3B21AF"/>
    <w:multiLevelType w:val="hybridMultilevel"/>
    <w:tmpl w:val="F042C544"/>
    <w:lvl w:ilvl="0" w:tplc="F52AF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B5279"/>
    <w:multiLevelType w:val="hybridMultilevel"/>
    <w:tmpl w:val="2B6A0990"/>
    <w:lvl w:ilvl="0" w:tplc="4D2624DE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7407879"/>
    <w:multiLevelType w:val="multilevel"/>
    <w:tmpl w:val="B0CE7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1" w15:restartNumberingAfterBreak="0">
    <w:nsid w:val="58766150"/>
    <w:multiLevelType w:val="singleLevel"/>
    <w:tmpl w:val="240C23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8E10100"/>
    <w:multiLevelType w:val="hybridMultilevel"/>
    <w:tmpl w:val="0F8E2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B0981"/>
    <w:multiLevelType w:val="multilevel"/>
    <w:tmpl w:val="07161E92"/>
    <w:lvl w:ilvl="0">
      <w:start w:val="1"/>
      <w:numFmt w:val="upperRoman"/>
      <w:suff w:val="space"/>
      <w:lvlText w:val="%1-"/>
      <w:lvlJc w:val="left"/>
      <w:pPr>
        <w:ind w:left="3828" w:hanging="1134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suff w:val="space"/>
      <w:lvlText w:val="%1-%2."/>
      <w:lvlJc w:val="left"/>
      <w:pPr>
        <w:ind w:left="3828" w:hanging="1134"/>
      </w:pPr>
      <w:rPr>
        <w:rFonts w:ascii="Verdana" w:hAnsi="Verdana" w:hint="default"/>
        <w:b/>
        <w:i w:val="0"/>
        <w:sz w:val="24"/>
      </w:rPr>
    </w:lvl>
    <w:lvl w:ilvl="2">
      <w:start w:val="6"/>
      <w:numFmt w:val="none"/>
      <w:pStyle w:val="3"/>
      <w:suff w:val="space"/>
      <w:lvlText w:val=""/>
      <w:lvlJc w:val="left"/>
      <w:pPr>
        <w:ind w:left="3828" w:hanging="1134"/>
      </w:pPr>
      <w:rPr>
        <w:rFonts w:ascii="Verdana" w:hAnsi="Verdana" w:hint="default"/>
        <w:b/>
        <w:i w:val="0"/>
        <w:sz w:val="24"/>
      </w:rPr>
    </w:lvl>
    <w:lvl w:ilvl="3">
      <w:start w:val="1"/>
      <w:numFmt w:val="decimal"/>
      <w:suff w:val="space"/>
      <w:lvlText w:val="%1-%2.%3.%4"/>
      <w:lvlJc w:val="left"/>
      <w:pPr>
        <w:ind w:left="3828" w:hanging="1134"/>
      </w:pPr>
      <w:rPr>
        <w:rFonts w:ascii="Verdana" w:hAnsi="Verdana" w:hint="default"/>
        <w:b/>
        <w:i w:val="0"/>
        <w:sz w:val="24"/>
      </w:rPr>
    </w:lvl>
    <w:lvl w:ilvl="4">
      <w:start w:val="1"/>
      <w:numFmt w:val="decimal"/>
      <w:suff w:val="space"/>
      <w:lvlText w:val="%4%5"/>
      <w:lvlJc w:val="left"/>
      <w:pPr>
        <w:ind w:left="3828" w:hanging="1134"/>
      </w:pPr>
      <w:rPr>
        <w:rFonts w:ascii="Verdana" w:hAnsi="Verdana" w:hint="default"/>
        <w:b/>
        <w:i w:val="0"/>
        <w:sz w:val="22"/>
      </w:rPr>
    </w:lvl>
    <w:lvl w:ilvl="5">
      <w:start w:val="1"/>
      <w:numFmt w:val="decimal"/>
      <w:suff w:val="space"/>
      <w:lvlText w:val="%4%5%6"/>
      <w:lvlJc w:val="left"/>
      <w:pPr>
        <w:ind w:left="3828" w:hanging="1134"/>
      </w:pPr>
      <w:rPr>
        <w:rFonts w:ascii="Verdana" w:hAnsi="Verdana" w:hint="default"/>
        <w:b/>
        <w:i w:val="0"/>
      </w:rPr>
    </w:lvl>
    <w:lvl w:ilvl="6">
      <w:start w:val="1"/>
      <w:numFmt w:val="decimal"/>
      <w:suff w:val="space"/>
      <w:lvlText w:val="%4%5%6%7"/>
      <w:lvlJc w:val="left"/>
      <w:pPr>
        <w:ind w:left="3828" w:hanging="1134"/>
      </w:pPr>
      <w:rPr>
        <w:rFonts w:ascii="Verdana" w:hAnsi="Verdana" w:hint="default"/>
        <w:b/>
        <w:i w:val="0"/>
        <w:sz w:val="22"/>
      </w:rPr>
    </w:lvl>
    <w:lvl w:ilvl="7">
      <w:start w:val="1"/>
      <w:numFmt w:val="decimal"/>
      <w:suff w:val="space"/>
      <w:lvlText w:val="%4%5%6%7%8"/>
      <w:lvlJc w:val="left"/>
      <w:pPr>
        <w:ind w:left="3828" w:hanging="1134"/>
      </w:pPr>
      <w:rPr>
        <w:rFonts w:ascii="Verdana" w:hAnsi="Verdana" w:hint="default"/>
        <w:b/>
        <w:i w:val="0"/>
        <w:sz w:val="22"/>
      </w:rPr>
    </w:lvl>
    <w:lvl w:ilvl="8">
      <w:start w:val="1"/>
      <w:numFmt w:val="none"/>
      <w:suff w:val="space"/>
      <w:lvlText w:val=""/>
      <w:lvlJc w:val="left"/>
      <w:pPr>
        <w:ind w:left="3828" w:hanging="1134"/>
      </w:pPr>
      <w:rPr>
        <w:rFonts w:ascii="Verdana" w:hAnsi="Verdana" w:hint="default"/>
        <w:b/>
        <w:i w:val="0"/>
        <w:sz w:val="22"/>
      </w:rPr>
    </w:lvl>
  </w:abstractNum>
  <w:abstractNum w:abstractNumId="24" w15:restartNumberingAfterBreak="0">
    <w:nsid w:val="5F946926"/>
    <w:multiLevelType w:val="hybridMultilevel"/>
    <w:tmpl w:val="F9721F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1E3CA2"/>
    <w:multiLevelType w:val="multilevel"/>
    <w:tmpl w:val="0510A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F1A7DC9"/>
    <w:multiLevelType w:val="hybridMultilevel"/>
    <w:tmpl w:val="C26AF7AC"/>
    <w:lvl w:ilvl="0" w:tplc="F52AF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152AB"/>
    <w:multiLevelType w:val="hybridMultilevel"/>
    <w:tmpl w:val="7194D392"/>
    <w:lvl w:ilvl="0" w:tplc="F52AF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A67E1"/>
    <w:multiLevelType w:val="hybridMultilevel"/>
    <w:tmpl w:val="0CDA87FE"/>
    <w:lvl w:ilvl="0" w:tplc="4D2624DE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8F46DA7"/>
    <w:multiLevelType w:val="multilevel"/>
    <w:tmpl w:val="CE16D1F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1789" w:hanging="72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30" w15:restartNumberingAfterBreak="0">
    <w:nsid w:val="7BB050B4"/>
    <w:multiLevelType w:val="hybridMultilevel"/>
    <w:tmpl w:val="F9721F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93151D"/>
    <w:multiLevelType w:val="hybridMultilevel"/>
    <w:tmpl w:val="859E6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B1FFC"/>
    <w:multiLevelType w:val="hybridMultilevel"/>
    <w:tmpl w:val="77D47B8C"/>
    <w:lvl w:ilvl="0" w:tplc="F52AF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12"/>
  </w:num>
  <w:num w:numId="4">
    <w:abstractNumId w:val="13"/>
  </w:num>
  <w:num w:numId="5">
    <w:abstractNumId w:val="30"/>
  </w:num>
  <w:num w:numId="6">
    <w:abstractNumId w:val="20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1"/>
    <w:lvlOverride w:ilvl="0">
      <w:startOverride w:val="1"/>
    </w:lvlOverride>
  </w:num>
  <w:num w:numId="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E3"/>
    <w:rsid w:val="000E727C"/>
    <w:rsid w:val="00221E14"/>
    <w:rsid w:val="002A6AD8"/>
    <w:rsid w:val="003678FE"/>
    <w:rsid w:val="00550AE3"/>
    <w:rsid w:val="009574B3"/>
    <w:rsid w:val="009C61FC"/>
    <w:rsid w:val="00BC603E"/>
    <w:rsid w:val="00E47D3B"/>
    <w:rsid w:val="00EC133C"/>
    <w:rsid w:val="00EC7CFC"/>
    <w:rsid w:val="00F1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09383-4C0D-4B8A-BDB4-4DCFDFF0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9C61FC"/>
    <w:pPr>
      <w:spacing w:line="256" w:lineRule="auto"/>
    </w:pPr>
  </w:style>
  <w:style w:type="paragraph" w:styleId="1">
    <w:name w:val="heading 1"/>
    <w:basedOn w:val="a1"/>
    <w:next w:val="a1"/>
    <w:link w:val="10"/>
    <w:qFormat/>
    <w:rsid w:val="00F11B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1"/>
    <w:next w:val="a1"/>
    <w:link w:val="21"/>
    <w:semiHidden/>
    <w:unhideWhenUsed/>
    <w:qFormat/>
    <w:rsid w:val="00EC7CF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autoRedefine/>
    <w:semiHidden/>
    <w:unhideWhenUsed/>
    <w:qFormat/>
    <w:rsid w:val="00EC7CFC"/>
    <w:pPr>
      <w:keepNext/>
      <w:keepLines/>
      <w:numPr>
        <w:ilvl w:val="2"/>
        <w:numId w:val="11"/>
      </w:numPr>
      <w:spacing w:after="0" w:line="240" w:lineRule="auto"/>
      <w:ind w:left="0" w:firstLine="0"/>
      <w:outlineLvl w:val="2"/>
    </w:pPr>
    <w:rPr>
      <w:rFonts w:ascii="Times New Roman" w:eastAsia="Arial Unicode MS" w:hAnsi="Times New Roman" w:cs="Times New Roman"/>
      <w:caps/>
      <w:sz w:val="24"/>
      <w:szCs w:val="24"/>
      <w:lang w:eastAsia="ru-RU"/>
    </w:rPr>
  </w:style>
  <w:style w:type="paragraph" w:styleId="4">
    <w:name w:val="heading 4"/>
    <w:basedOn w:val="a1"/>
    <w:next w:val="a1"/>
    <w:link w:val="40"/>
    <w:semiHidden/>
    <w:unhideWhenUsed/>
    <w:qFormat/>
    <w:rsid w:val="00EC7CF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semiHidden/>
    <w:unhideWhenUsed/>
    <w:qFormat/>
    <w:rsid w:val="00EC7CFC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semiHidden/>
    <w:unhideWhenUsed/>
    <w:qFormat/>
    <w:rsid w:val="00EC7CFC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EC7CFC"/>
    <w:pPr>
      <w:keepNext/>
      <w:keepLines/>
      <w:spacing w:before="320" w:after="20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EC7CFC"/>
    <w:pPr>
      <w:keepNext/>
      <w:keepLines/>
      <w:spacing w:before="320" w:after="20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C7CFC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List Paragraph"/>
    <w:basedOn w:val="a1"/>
    <w:link w:val="a6"/>
    <w:uiPriority w:val="34"/>
    <w:qFormat/>
    <w:rsid w:val="002A6AD8"/>
    <w:pPr>
      <w:spacing w:after="200" w:line="276" w:lineRule="auto"/>
      <w:ind w:left="720"/>
      <w:contextualSpacing/>
    </w:pPr>
  </w:style>
  <w:style w:type="character" w:customStyle="1" w:styleId="a6">
    <w:name w:val="Абзац списка Знак"/>
    <w:aliases w:val="List Paragraph Знак"/>
    <w:link w:val="a5"/>
    <w:uiPriority w:val="34"/>
    <w:rsid w:val="002A6AD8"/>
  </w:style>
  <w:style w:type="paragraph" w:styleId="22">
    <w:name w:val="Body Text Indent 2"/>
    <w:basedOn w:val="a1"/>
    <w:link w:val="210"/>
    <w:uiPriority w:val="99"/>
    <w:semiHidden/>
    <w:unhideWhenUsed/>
    <w:rsid w:val="00F11B0F"/>
    <w:pPr>
      <w:tabs>
        <w:tab w:val="left" w:pos="426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2"/>
    <w:semiHidden/>
    <w:rsid w:val="00F11B0F"/>
  </w:style>
  <w:style w:type="character" w:customStyle="1" w:styleId="11">
    <w:name w:val="ЗАГОЛОВОК_1 Знак"/>
    <w:link w:val="12"/>
    <w:locked/>
    <w:rsid w:val="00F11B0F"/>
    <w:rPr>
      <w:b/>
      <w:bCs/>
      <w:iCs/>
      <w:sz w:val="24"/>
      <w:szCs w:val="24"/>
    </w:rPr>
  </w:style>
  <w:style w:type="paragraph" w:customStyle="1" w:styleId="12">
    <w:name w:val="ЗАГОЛОВОК_1"/>
    <w:basedOn w:val="1"/>
    <w:link w:val="11"/>
    <w:qFormat/>
    <w:rsid w:val="00F11B0F"/>
    <w:pPr>
      <w:keepLines w:val="0"/>
      <w:spacing w:before="0" w:line="240" w:lineRule="auto"/>
      <w:jc w:val="center"/>
    </w:pPr>
    <w:rPr>
      <w:rFonts w:asciiTheme="minorHAnsi" w:eastAsiaTheme="minorHAnsi" w:hAnsiTheme="minorHAnsi" w:cstheme="minorBidi"/>
      <w:b/>
      <w:bCs/>
      <w:iCs/>
      <w:color w:val="auto"/>
      <w:sz w:val="24"/>
      <w:szCs w:val="24"/>
    </w:rPr>
  </w:style>
  <w:style w:type="character" w:customStyle="1" w:styleId="210">
    <w:name w:val="Основной текст с отступом 2 Знак1"/>
    <w:link w:val="22"/>
    <w:uiPriority w:val="99"/>
    <w:semiHidden/>
    <w:locked/>
    <w:rsid w:val="00F11B0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F11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30">
    <w:name w:val="Font Style30"/>
    <w:rsid w:val="00E47D3B"/>
    <w:rPr>
      <w:rFonts w:ascii="Times New Roman" w:hAnsi="Times New Roman" w:cs="Times New Roman" w:hint="default"/>
      <w:b/>
      <w:bCs/>
      <w:sz w:val="26"/>
      <w:szCs w:val="26"/>
    </w:rPr>
  </w:style>
  <w:style w:type="character" w:styleId="a0">
    <w:name w:val="Hyperlink"/>
    <w:uiPriority w:val="99"/>
    <w:semiHidden/>
    <w:unhideWhenUsed/>
    <w:rsid w:val="00221E14"/>
    <w:rPr>
      <w:color w:val="0000FF"/>
      <w:u w:val="single"/>
    </w:rPr>
  </w:style>
  <w:style w:type="paragraph" w:customStyle="1" w:styleId="pboth">
    <w:name w:val="pboth"/>
    <w:basedOn w:val="a1"/>
    <w:uiPriority w:val="99"/>
    <w:rsid w:val="0022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221E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Заголовок 2 Знак"/>
    <w:basedOn w:val="a2"/>
    <w:link w:val="20"/>
    <w:semiHidden/>
    <w:rsid w:val="00EC7CF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semiHidden/>
    <w:rsid w:val="00EC7CFC"/>
    <w:rPr>
      <w:rFonts w:ascii="Times New Roman" w:eastAsia="Arial Unicode MS" w:hAnsi="Times New Roman" w:cs="Times New Roman"/>
      <w:caps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semiHidden/>
    <w:rsid w:val="00EC7CF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semiHidden/>
    <w:rsid w:val="00EC7C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semiHidden/>
    <w:rsid w:val="00EC7C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EC7CF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2"/>
    <w:link w:val="8"/>
    <w:uiPriority w:val="9"/>
    <w:semiHidden/>
    <w:rsid w:val="00EC7CF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EC7CFC"/>
    <w:rPr>
      <w:rFonts w:ascii="Cambria" w:eastAsia="Times New Roman" w:hAnsi="Cambria" w:cs="Times New Roman"/>
      <w:lang w:eastAsia="ru-RU"/>
    </w:rPr>
  </w:style>
  <w:style w:type="character" w:styleId="a7">
    <w:name w:val="FollowedHyperlink"/>
    <w:basedOn w:val="a2"/>
    <w:uiPriority w:val="99"/>
    <w:semiHidden/>
    <w:unhideWhenUsed/>
    <w:rsid w:val="00EC7CFC"/>
    <w:rPr>
      <w:color w:val="954F72" w:themeColor="followedHyperlink"/>
      <w:u w:val="single"/>
    </w:rPr>
  </w:style>
  <w:style w:type="paragraph" w:customStyle="1" w:styleId="msonormal0">
    <w:name w:val="msonormal"/>
    <w:basedOn w:val="a1"/>
    <w:uiPriority w:val="99"/>
    <w:semiHidden/>
    <w:rsid w:val="00EC7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1"/>
    <w:uiPriority w:val="99"/>
    <w:semiHidden/>
    <w:unhideWhenUsed/>
    <w:rsid w:val="00EC7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toc 1"/>
    <w:basedOn w:val="a1"/>
    <w:next w:val="a1"/>
    <w:autoRedefine/>
    <w:uiPriority w:val="39"/>
    <w:semiHidden/>
    <w:unhideWhenUsed/>
    <w:rsid w:val="00EC7CFC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toc 2"/>
    <w:basedOn w:val="a1"/>
    <w:autoRedefine/>
    <w:uiPriority w:val="39"/>
    <w:semiHidden/>
    <w:unhideWhenUsed/>
    <w:rsid w:val="00EC7CFC"/>
    <w:pPr>
      <w:suppressLineNumbers/>
      <w:tabs>
        <w:tab w:val="right" w:leader="dot" w:pos="9637"/>
      </w:tabs>
      <w:spacing w:after="0" w:line="240" w:lineRule="auto"/>
      <w:ind w:left="283" w:firstLine="709"/>
      <w:jc w:val="both"/>
    </w:pPr>
    <w:rPr>
      <w:rFonts w:ascii="Arial" w:eastAsia="Times New Roman" w:hAnsi="Arial" w:cs="Tahoma"/>
      <w:sz w:val="24"/>
      <w:szCs w:val="20"/>
      <w:lang w:val="en-US" w:eastAsia="ar-SA"/>
    </w:rPr>
  </w:style>
  <w:style w:type="paragraph" w:styleId="31">
    <w:name w:val="toc 3"/>
    <w:basedOn w:val="a1"/>
    <w:next w:val="a1"/>
    <w:autoRedefine/>
    <w:uiPriority w:val="39"/>
    <w:semiHidden/>
    <w:unhideWhenUsed/>
    <w:rsid w:val="00EC7CFC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1"/>
    <w:next w:val="a1"/>
    <w:autoRedefine/>
    <w:uiPriority w:val="39"/>
    <w:semiHidden/>
    <w:unhideWhenUsed/>
    <w:rsid w:val="00EC7CFC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1"/>
    <w:next w:val="a1"/>
    <w:autoRedefine/>
    <w:uiPriority w:val="39"/>
    <w:semiHidden/>
    <w:unhideWhenUsed/>
    <w:rsid w:val="00EC7CFC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1"/>
    <w:next w:val="a1"/>
    <w:autoRedefine/>
    <w:uiPriority w:val="39"/>
    <w:semiHidden/>
    <w:unhideWhenUsed/>
    <w:rsid w:val="00EC7CFC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1"/>
    <w:next w:val="a1"/>
    <w:autoRedefine/>
    <w:uiPriority w:val="39"/>
    <w:semiHidden/>
    <w:unhideWhenUsed/>
    <w:rsid w:val="00EC7CFC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1"/>
    <w:next w:val="a1"/>
    <w:autoRedefine/>
    <w:uiPriority w:val="39"/>
    <w:semiHidden/>
    <w:unhideWhenUsed/>
    <w:rsid w:val="00EC7CFC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1"/>
    <w:next w:val="a1"/>
    <w:autoRedefine/>
    <w:uiPriority w:val="39"/>
    <w:semiHidden/>
    <w:unhideWhenUsed/>
    <w:rsid w:val="00EC7CFC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отступ Знак"/>
    <w:link w:val="aa"/>
    <w:semiHidden/>
    <w:locked/>
    <w:rsid w:val="00EC7CFC"/>
    <w:rPr>
      <w:sz w:val="24"/>
      <w:szCs w:val="24"/>
    </w:rPr>
  </w:style>
  <w:style w:type="paragraph" w:styleId="aa">
    <w:name w:val="Normal Indent"/>
    <w:basedOn w:val="a1"/>
    <w:link w:val="a9"/>
    <w:semiHidden/>
    <w:unhideWhenUsed/>
    <w:rsid w:val="00EC7CFC"/>
    <w:pPr>
      <w:spacing w:after="60" w:line="240" w:lineRule="auto"/>
      <w:ind w:firstLine="709"/>
      <w:jc w:val="both"/>
    </w:pPr>
    <w:rPr>
      <w:sz w:val="24"/>
      <w:szCs w:val="24"/>
    </w:rPr>
  </w:style>
  <w:style w:type="paragraph" w:styleId="ab">
    <w:name w:val="footnote text"/>
    <w:basedOn w:val="a1"/>
    <w:link w:val="14"/>
    <w:uiPriority w:val="99"/>
    <w:semiHidden/>
    <w:unhideWhenUsed/>
    <w:rsid w:val="00EC7CFC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2"/>
    <w:uiPriority w:val="99"/>
    <w:semiHidden/>
    <w:rsid w:val="00EC7CFC"/>
    <w:rPr>
      <w:sz w:val="20"/>
      <w:szCs w:val="20"/>
    </w:rPr>
  </w:style>
  <w:style w:type="paragraph" w:styleId="ad">
    <w:name w:val="annotation text"/>
    <w:basedOn w:val="a1"/>
    <w:link w:val="ae"/>
    <w:uiPriority w:val="99"/>
    <w:semiHidden/>
    <w:unhideWhenUsed/>
    <w:rsid w:val="00EC7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2"/>
    <w:link w:val="ad"/>
    <w:uiPriority w:val="99"/>
    <w:semiHidden/>
    <w:rsid w:val="00EC7C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1"/>
    <w:link w:val="15"/>
    <w:uiPriority w:val="99"/>
    <w:semiHidden/>
    <w:unhideWhenUsed/>
    <w:rsid w:val="00EC7C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Верхний колонтитул Знак"/>
    <w:basedOn w:val="a2"/>
    <w:uiPriority w:val="99"/>
    <w:semiHidden/>
    <w:rsid w:val="00EC7CFC"/>
  </w:style>
  <w:style w:type="paragraph" w:styleId="af1">
    <w:name w:val="footer"/>
    <w:basedOn w:val="a1"/>
    <w:link w:val="16"/>
    <w:uiPriority w:val="99"/>
    <w:semiHidden/>
    <w:unhideWhenUsed/>
    <w:rsid w:val="00EC7C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2"/>
    <w:uiPriority w:val="99"/>
    <w:semiHidden/>
    <w:rsid w:val="00EC7CFC"/>
  </w:style>
  <w:style w:type="paragraph" w:styleId="af3">
    <w:name w:val="caption"/>
    <w:basedOn w:val="a1"/>
    <w:next w:val="a1"/>
    <w:uiPriority w:val="99"/>
    <w:semiHidden/>
    <w:unhideWhenUsed/>
    <w:qFormat/>
    <w:rsid w:val="00EC7CFC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table of figures"/>
    <w:basedOn w:val="a1"/>
    <w:next w:val="a1"/>
    <w:uiPriority w:val="99"/>
    <w:semiHidden/>
    <w:unhideWhenUsed/>
    <w:rsid w:val="00EC7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1"/>
    <w:link w:val="af6"/>
    <w:uiPriority w:val="99"/>
    <w:semiHidden/>
    <w:unhideWhenUsed/>
    <w:rsid w:val="00EC7CF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6">
    <w:name w:val="Текст концевой сноски Знак"/>
    <w:basedOn w:val="a2"/>
    <w:link w:val="af5"/>
    <w:uiPriority w:val="99"/>
    <w:semiHidden/>
    <w:rsid w:val="00EC7CF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7">
    <w:name w:val="Title"/>
    <w:basedOn w:val="a1"/>
    <w:link w:val="af8"/>
    <w:uiPriority w:val="99"/>
    <w:qFormat/>
    <w:rsid w:val="00EC7C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customStyle="1" w:styleId="af8">
    <w:name w:val="Заголовок Знак"/>
    <w:basedOn w:val="a2"/>
    <w:link w:val="af7"/>
    <w:uiPriority w:val="99"/>
    <w:rsid w:val="00EC7CFC"/>
    <w:rPr>
      <w:rFonts w:ascii="Times New Roman" w:eastAsia="Times New Roman" w:hAnsi="Times New Roman" w:cs="Times New Roman"/>
      <w:b/>
      <w:szCs w:val="24"/>
      <w:lang w:val="x-none" w:eastAsia="x-none"/>
    </w:rPr>
  </w:style>
  <w:style w:type="paragraph" w:styleId="af9">
    <w:name w:val="Body Text"/>
    <w:basedOn w:val="a1"/>
    <w:link w:val="17"/>
    <w:uiPriority w:val="99"/>
    <w:semiHidden/>
    <w:unhideWhenUsed/>
    <w:qFormat/>
    <w:rsid w:val="00EC7CFC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a">
    <w:name w:val="Основной текст Знак"/>
    <w:basedOn w:val="a2"/>
    <w:semiHidden/>
    <w:rsid w:val="00EC7CFC"/>
  </w:style>
  <w:style w:type="character" w:customStyle="1" w:styleId="afb">
    <w:name w:val="Основной текст с отступом Знак"/>
    <w:aliases w:val="текст Знак,Основной текст 1 Знак,Нумерованный список !! Знак,Надин стиль Знак"/>
    <w:basedOn w:val="a2"/>
    <w:link w:val="afc"/>
    <w:uiPriority w:val="99"/>
    <w:semiHidden/>
    <w:locked/>
    <w:rsid w:val="00EC7CFC"/>
    <w:rPr>
      <w:color w:val="000000"/>
      <w:sz w:val="24"/>
      <w:szCs w:val="24"/>
    </w:rPr>
  </w:style>
  <w:style w:type="paragraph" w:styleId="afc">
    <w:name w:val="Body Text Indent"/>
    <w:aliases w:val="текст,Основной текст 1,Нумерованный список !!,Надин стиль"/>
    <w:basedOn w:val="a1"/>
    <w:link w:val="afb"/>
    <w:uiPriority w:val="99"/>
    <w:semiHidden/>
    <w:unhideWhenUsed/>
    <w:rsid w:val="00EC7CFC"/>
    <w:pPr>
      <w:numPr>
        <w:numId w:val="2"/>
      </w:numPr>
      <w:spacing w:after="0" w:line="280" w:lineRule="exact"/>
      <w:ind w:right="686"/>
      <w:jc w:val="both"/>
    </w:pPr>
    <w:rPr>
      <w:color w:val="000000"/>
      <w:sz w:val="24"/>
      <w:szCs w:val="24"/>
    </w:rPr>
  </w:style>
  <w:style w:type="character" w:customStyle="1" w:styleId="18">
    <w:name w:val="Основной текст с отступом Знак1"/>
    <w:aliases w:val="текст Знак1,Основной текст 1 Знак1,Нумерованный список !! Знак1,Надин стиль Знак1"/>
    <w:basedOn w:val="a2"/>
    <w:uiPriority w:val="99"/>
    <w:semiHidden/>
    <w:rsid w:val="00EC7CFC"/>
  </w:style>
  <w:style w:type="paragraph" w:styleId="afd">
    <w:name w:val="Subtitle"/>
    <w:basedOn w:val="a1"/>
    <w:link w:val="19"/>
    <w:uiPriority w:val="11"/>
    <w:qFormat/>
    <w:rsid w:val="00EC7C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character" w:customStyle="1" w:styleId="afe">
    <w:name w:val="Подзаголовок Знак"/>
    <w:basedOn w:val="a2"/>
    <w:uiPriority w:val="11"/>
    <w:rsid w:val="00EC7CFC"/>
    <w:rPr>
      <w:rFonts w:eastAsiaTheme="minorEastAsia"/>
      <w:color w:val="5A5A5A" w:themeColor="text1" w:themeTint="A5"/>
      <w:spacing w:val="15"/>
    </w:rPr>
  </w:style>
  <w:style w:type="paragraph" w:styleId="aff">
    <w:name w:val="Body Text First Indent"/>
    <w:basedOn w:val="af9"/>
    <w:link w:val="aff0"/>
    <w:uiPriority w:val="99"/>
    <w:semiHidden/>
    <w:unhideWhenUsed/>
    <w:rsid w:val="00EC7CFC"/>
    <w:pPr>
      <w:spacing w:after="200" w:line="276" w:lineRule="auto"/>
      <w:ind w:firstLine="360"/>
      <w:jc w:val="left"/>
      <w:outlineLvl w:val="9"/>
    </w:pPr>
    <w:rPr>
      <w:rFonts w:ascii="Calibri" w:hAnsi="Calibri"/>
      <w:b w:val="0"/>
      <w:sz w:val="22"/>
      <w:szCs w:val="22"/>
    </w:rPr>
  </w:style>
  <w:style w:type="character" w:customStyle="1" w:styleId="aff0">
    <w:name w:val="Красная строка Знак"/>
    <w:basedOn w:val="afa"/>
    <w:link w:val="aff"/>
    <w:uiPriority w:val="99"/>
    <w:semiHidden/>
    <w:rsid w:val="00EC7CFC"/>
    <w:rPr>
      <w:rFonts w:ascii="Calibri" w:eastAsia="Times New Roman" w:hAnsi="Calibri" w:cs="Times New Roman"/>
      <w:lang w:eastAsia="ru-RU"/>
    </w:rPr>
  </w:style>
  <w:style w:type="paragraph" w:styleId="25">
    <w:name w:val="Body Text 2"/>
    <w:basedOn w:val="a1"/>
    <w:link w:val="211"/>
    <w:uiPriority w:val="99"/>
    <w:semiHidden/>
    <w:unhideWhenUsed/>
    <w:rsid w:val="00EC7CFC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2"/>
    <w:semiHidden/>
    <w:rsid w:val="00EC7CFC"/>
  </w:style>
  <w:style w:type="paragraph" w:styleId="32">
    <w:name w:val="Body Text 3"/>
    <w:basedOn w:val="a1"/>
    <w:link w:val="33"/>
    <w:uiPriority w:val="99"/>
    <w:semiHidden/>
    <w:unhideWhenUsed/>
    <w:rsid w:val="00EC7CF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EC7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1"/>
    <w:link w:val="35"/>
    <w:uiPriority w:val="99"/>
    <w:semiHidden/>
    <w:unhideWhenUsed/>
    <w:rsid w:val="00EC7CFC"/>
    <w:pPr>
      <w:spacing w:after="120" w:line="276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sid w:val="00EC7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Document Map"/>
    <w:basedOn w:val="a1"/>
    <w:link w:val="aff2"/>
    <w:uiPriority w:val="99"/>
    <w:semiHidden/>
    <w:unhideWhenUsed/>
    <w:rsid w:val="00EC7CFC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2">
    <w:name w:val="Схема документа Знак"/>
    <w:basedOn w:val="a2"/>
    <w:link w:val="aff1"/>
    <w:uiPriority w:val="99"/>
    <w:semiHidden/>
    <w:rsid w:val="00EC7CF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f3">
    <w:name w:val="annotation subject"/>
    <w:basedOn w:val="ad"/>
    <w:next w:val="ad"/>
    <w:link w:val="aff4"/>
    <w:uiPriority w:val="99"/>
    <w:semiHidden/>
    <w:unhideWhenUsed/>
    <w:rsid w:val="00EC7CFC"/>
    <w:rPr>
      <w:b/>
      <w:bCs/>
    </w:rPr>
  </w:style>
  <w:style w:type="character" w:customStyle="1" w:styleId="aff4">
    <w:name w:val="Тема примечания Знак"/>
    <w:basedOn w:val="ae"/>
    <w:link w:val="aff3"/>
    <w:uiPriority w:val="99"/>
    <w:semiHidden/>
    <w:rsid w:val="00EC7C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Balloon Text"/>
    <w:basedOn w:val="a1"/>
    <w:link w:val="1a"/>
    <w:uiPriority w:val="99"/>
    <w:semiHidden/>
    <w:unhideWhenUsed/>
    <w:rsid w:val="00EC7CF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6">
    <w:name w:val="Текст выноски Знак"/>
    <w:basedOn w:val="a2"/>
    <w:semiHidden/>
    <w:rsid w:val="00EC7CFC"/>
    <w:rPr>
      <w:rFonts w:ascii="Segoe UI" w:hAnsi="Segoe UI" w:cs="Segoe UI"/>
      <w:sz w:val="18"/>
      <w:szCs w:val="18"/>
    </w:rPr>
  </w:style>
  <w:style w:type="character" w:customStyle="1" w:styleId="aff7">
    <w:name w:val="Без интервала Знак"/>
    <w:link w:val="aff8"/>
    <w:locked/>
    <w:rsid w:val="00EC7CFC"/>
    <w:rPr>
      <w:rFonts w:ascii="Calibri" w:eastAsia="Calibri" w:hAnsi="Calibri" w:cs="Calibri"/>
    </w:rPr>
  </w:style>
  <w:style w:type="paragraph" w:styleId="aff8">
    <w:name w:val="No Spacing"/>
    <w:link w:val="aff7"/>
    <w:qFormat/>
    <w:rsid w:val="00EC7CFC"/>
    <w:pPr>
      <w:spacing w:after="0" w:line="240" w:lineRule="auto"/>
    </w:pPr>
    <w:rPr>
      <w:rFonts w:ascii="Calibri" w:eastAsia="Calibri" w:hAnsi="Calibri" w:cs="Calibri"/>
    </w:rPr>
  </w:style>
  <w:style w:type="paragraph" w:styleId="27">
    <w:name w:val="Quote"/>
    <w:basedOn w:val="a1"/>
    <w:next w:val="a1"/>
    <w:link w:val="28"/>
    <w:uiPriority w:val="29"/>
    <w:qFormat/>
    <w:rsid w:val="00EC7CFC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8">
    <w:name w:val="Цитата 2 Знак"/>
    <w:basedOn w:val="a2"/>
    <w:link w:val="27"/>
    <w:uiPriority w:val="29"/>
    <w:rsid w:val="00EC7CFC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9">
    <w:name w:val="Intense Quote"/>
    <w:basedOn w:val="a1"/>
    <w:next w:val="a1"/>
    <w:link w:val="affa"/>
    <w:uiPriority w:val="30"/>
    <w:qFormat/>
    <w:rsid w:val="00EC7CF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fa">
    <w:name w:val="Выделенная цитата Знак"/>
    <w:basedOn w:val="a2"/>
    <w:link w:val="aff9"/>
    <w:uiPriority w:val="30"/>
    <w:rsid w:val="00EC7CFC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paragraph" w:styleId="affb">
    <w:name w:val="TOC Heading"/>
    <w:uiPriority w:val="39"/>
    <w:semiHidden/>
    <w:unhideWhenUsed/>
    <w:qFormat/>
    <w:rsid w:val="00EC7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нак Знак Знак Знак"/>
    <w:basedOn w:val="a1"/>
    <w:uiPriority w:val="99"/>
    <w:semiHidden/>
    <w:rsid w:val="00EC7CF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d">
    <w:name w:val="список с точками"/>
    <w:basedOn w:val="a1"/>
    <w:uiPriority w:val="99"/>
    <w:semiHidden/>
    <w:rsid w:val="00EC7CFC"/>
    <w:pPr>
      <w:numPr>
        <w:numId w:val="3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список с нумерами"/>
    <w:basedOn w:val="a1"/>
    <w:uiPriority w:val="99"/>
    <w:semiHidden/>
    <w:rsid w:val="00EC7CFC"/>
    <w:pPr>
      <w:numPr>
        <w:numId w:val="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Для таблиц"/>
    <w:basedOn w:val="a1"/>
    <w:uiPriority w:val="99"/>
    <w:semiHidden/>
    <w:rsid w:val="00EC7CFC"/>
    <w:pPr>
      <w:numPr>
        <w:numId w:val="12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Знак1"/>
    <w:basedOn w:val="a1"/>
    <w:uiPriority w:val="99"/>
    <w:semiHidden/>
    <w:rsid w:val="00EC7CFC"/>
    <w:pPr>
      <w:tabs>
        <w:tab w:val="num" w:pos="643"/>
      </w:tabs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">
    <w:name w:val="заголовок 2"/>
    <w:basedOn w:val="a1"/>
    <w:next w:val="a1"/>
    <w:uiPriority w:val="99"/>
    <w:semiHidden/>
    <w:rsid w:val="00EC7CFC"/>
    <w:pPr>
      <w:keepNext/>
      <w:numPr>
        <w:numId w:val="13"/>
      </w:numPr>
      <w:spacing w:after="0" w:line="240" w:lineRule="auto"/>
      <w:ind w:left="0" w:firstLine="0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afff">
    <w:name w:val="Знак"/>
    <w:basedOn w:val="a1"/>
    <w:uiPriority w:val="99"/>
    <w:semiHidden/>
    <w:rsid w:val="00EC7CF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uiPriority w:val="99"/>
    <w:semiHidden/>
    <w:rsid w:val="00EC7CF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2">
    <w:name w:val="caaieiaie 2"/>
    <w:basedOn w:val="a1"/>
    <w:next w:val="a1"/>
    <w:uiPriority w:val="99"/>
    <w:semiHidden/>
    <w:rsid w:val="00EC7CFC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uiPriority w:val="99"/>
    <w:semiHidden/>
    <w:rsid w:val="00EC7CFC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uiPriority w:val="99"/>
    <w:semiHidden/>
    <w:rsid w:val="00EC7CFC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Знак Знак Знак Знак Знак Знак Знак Знак Знак Знак"/>
    <w:basedOn w:val="a1"/>
    <w:uiPriority w:val="99"/>
    <w:semiHidden/>
    <w:rsid w:val="00EC7CF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1">
    <w:name w:val="Знак Знак Знак Знак Знак Знак"/>
    <w:basedOn w:val="a1"/>
    <w:uiPriority w:val="99"/>
    <w:semiHidden/>
    <w:rsid w:val="00EC7CFC"/>
    <w:pPr>
      <w:tabs>
        <w:tab w:val="num" w:pos="643"/>
      </w:tabs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--">
    <w:name w:val="спис-с-точкой"/>
    <w:basedOn w:val="a1"/>
    <w:uiPriority w:val="99"/>
    <w:semiHidden/>
    <w:rsid w:val="00EC7CFC"/>
    <w:pPr>
      <w:numPr>
        <w:numId w:val="4"/>
      </w:numPr>
      <w:tabs>
        <w:tab w:val="num" w:pos="851"/>
      </w:tabs>
      <w:spacing w:before="60" w:after="0" w:line="264" w:lineRule="auto"/>
      <w:ind w:left="851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Основной 1 см"/>
    <w:basedOn w:val="a1"/>
    <w:uiPriority w:val="99"/>
    <w:semiHidden/>
    <w:rsid w:val="00EC7CF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2">
    <w:name w:val="Основной б.о."/>
    <w:basedOn w:val="1c"/>
    <w:next w:val="1c"/>
    <w:uiPriority w:val="99"/>
    <w:semiHidden/>
    <w:rsid w:val="00EC7CFC"/>
    <w:pPr>
      <w:ind w:firstLine="0"/>
    </w:pPr>
  </w:style>
  <w:style w:type="paragraph" w:customStyle="1" w:styleId="Default">
    <w:name w:val="Default"/>
    <w:uiPriority w:val="99"/>
    <w:semiHidden/>
    <w:rsid w:val="00EC7C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1"/>
    <w:uiPriority w:val="99"/>
    <w:semiHidden/>
    <w:rsid w:val="00EC7CFC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заголовок 1"/>
    <w:basedOn w:val="a1"/>
    <w:next w:val="a1"/>
    <w:uiPriority w:val="99"/>
    <w:semiHidden/>
    <w:rsid w:val="00EC7CFC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Таблицы (моноширинный)"/>
    <w:basedOn w:val="a1"/>
    <w:next w:val="a1"/>
    <w:uiPriority w:val="99"/>
    <w:semiHidden/>
    <w:rsid w:val="00EC7C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Style12">
    <w:name w:val="Style12"/>
    <w:basedOn w:val="a1"/>
    <w:uiPriority w:val="99"/>
    <w:semiHidden/>
    <w:rsid w:val="00EC7CF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1"/>
    <w:uiPriority w:val="1"/>
    <w:semiHidden/>
    <w:qFormat/>
    <w:rsid w:val="00EC7C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onsPlusNormal">
    <w:name w:val="ConsPlusNormal"/>
    <w:uiPriority w:val="99"/>
    <w:semiHidden/>
    <w:qFormat/>
    <w:rsid w:val="00EC7C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Normal">
    <w:name w:val="Normal"/>
    <w:uiPriority w:val="99"/>
    <w:semiHidden/>
    <w:rsid w:val="00EC7CFC"/>
    <w:pPr>
      <w:widowControl w:val="0"/>
      <w:snapToGrid w:val="0"/>
      <w:spacing w:after="0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formattext">
    <w:name w:val="formattext"/>
    <w:basedOn w:val="a1"/>
    <w:uiPriority w:val="99"/>
    <w:semiHidden/>
    <w:rsid w:val="00EC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Заголовок №1_"/>
    <w:link w:val="1f"/>
    <w:semiHidden/>
    <w:qFormat/>
    <w:locked/>
    <w:rsid w:val="00EC7CFC"/>
    <w:rPr>
      <w:sz w:val="26"/>
      <w:szCs w:val="26"/>
      <w:shd w:val="clear" w:color="auto" w:fill="FFFFFF"/>
    </w:rPr>
  </w:style>
  <w:style w:type="paragraph" w:customStyle="1" w:styleId="1f">
    <w:name w:val="Заголовок №1"/>
    <w:basedOn w:val="a1"/>
    <w:link w:val="1e"/>
    <w:semiHidden/>
    <w:qFormat/>
    <w:rsid w:val="00EC7CFC"/>
    <w:pPr>
      <w:widowControl w:val="0"/>
      <w:shd w:val="clear" w:color="auto" w:fill="FFFFFF"/>
      <w:spacing w:after="420" w:line="240" w:lineRule="auto"/>
      <w:ind w:hanging="2100"/>
      <w:jc w:val="both"/>
      <w:outlineLvl w:val="0"/>
    </w:pPr>
    <w:rPr>
      <w:sz w:val="26"/>
      <w:szCs w:val="26"/>
    </w:rPr>
  </w:style>
  <w:style w:type="paragraph" w:customStyle="1" w:styleId="paragraph">
    <w:name w:val="paragraph"/>
    <w:basedOn w:val="a1"/>
    <w:uiPriority w:val="99"/>
    <w:semiHidden/>
    <w:rsid w:val="00EC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422,bqiaagaaeyqcaaagiaiaaamfbqaabs0faaaaaaaaaaaaaaaaaaaaaaaaaaaaaaaaaaaaaaaaaaaaaaaaaaaaaaaaaaaaaaaaaaaaaaaaaaaaaaaaaaaaaaaaaaaaaaaaaaaaaaaaaaaaaaaaaaaaaaaaaaaaaaaaaaaaaaaaaaaaaaaaaaaaaaaaaaaaaaaaaaaaaaaaaaaaaaaaaaaaaaaaaaaaaaaaaaaaaaaa"/>
    <w:basedOn w:val="a1"/>
    <w:uiPriority w:val="99"/>
    <w:semiHidden/>
    <w:rsid w:val="00EC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1">
    <w:name w:val="Список- Знак1"/>
    <w:link w:val="-"/>
    <w:uiPriority w:val="99"/>
    <w:semiHidden/>
    <w:locked/>
    <w:rsid w:val="00EC7CFC"/>
    <w:rPr>
      <w:spacing w:val="2"/>
      <w:sz w:val="24"/>
      <w:szCs w:val="24"/>
    </w:rPr>
  </w:style>
  <w:style w:type="paragraph" w:customStyle="1" w:styleId="-">
    <w:name w:val="Список-"/>
    <w:link w:val="-1"/>
    <w:uiPriority w:val="99"/>
    <w:semiHidden/>
    <w:rsid w:val="00EC7CFC"/>
    <w:pPr>
      <w:numPr>
        <w:numId w:val="15"/>
      </w:numPr>
      <w:spacing w:after="0" w:line="276" w:lineRule="auto"/>
      <w:jc w:val="both"/>
    </w:pPr>
    <w:rPr>
      <w:spacing w:val="2"/>
      <w:sz w:val="24"/>
      <w:szCs w:val="24"/>
    </w:rPr>
  </w:style>
  <w:style w:type="paragraph" w:customStyle="1" w:styleId="lead">
    <w:name w:val="lead"/>
    <w:basedOn w:val="a1"/>
    <w:uiPriority w:val="99"/>
    <w:semiHidden/>
    <w:rsid w:val="00EC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Информация об изменениях"/>
    <w:basedOn w:val="a1"/>
    <w:next w:val="a1"/>
    <w:uiPriority w:val="99"/>
    <w:semiHidden/>
    <w:rsid w:val="00EC7CFC"/>
    <w:pPr>
      <w:widowControl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f5">
    <w:name w:val="Подзаголовок для информации об изменениях"/>
    <w:basedOn w:val="a1"/>
    <w:next w:val="a1"/>
    <w:uiPriority w:val="99"/>
    <w:semiHidden/>
    <w:rsid w:val="00EC7CFC"/>
    <w:pPr>
      <w:widowControl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Pa12">
    <w:name w:val="Pa12"/>
    <w:basedOn w:val="a1"/>
    <w:next w:val="a1"/>
    <w:uiPriority w:val="99"/>
    <w:semiHidden/>
    <w:rsid w:val="00EC7CFC"/>
    <w:pPr>
      <w:spacing w:after="0" w:line="200" w:lineRule="atLeast"/>
    </w:pPr>
    <w:rPr>
      <w:rFonts w:ascii="swift" w:eastAsia="Times New Roman" w:hAnsi="swift" w:cs="Times New Roman"/>
      <w:sz w:val="24"/>
      <w:szCs w:val="24"/>
      <w:lang w:eastAsia="ru-RU"/>
    </w:rPr>
  </w:style>
  <w:style w:type="paragraph" w:customStyle="1" w:styleId="Pa3">
    <w:name w:val="Pa3"/>
    <w:basedOn w:val="a1"/>
    <w:next w:val="a1"/>
    <w:uiPriority w:val="99"/>
    <w:semiHidden/>
    <w:rsid w:val="00EC7CFC"/>
    <w:pPr>
      <w:spacing w:after="0" w:line="240" w:lineRule="atLeast"/>
    </w:pPr>
    <w:rPr>
      <w:rFonts w:ascii="swift" w:eastAsia="Times New Roman" w:hAnsi="swift" w:cs="Times New Roman"/>
      <w:sz w:val="24"/>
      <w:szCs w:val="24"/>
      <w:lang w:eastAsia="ru-RU"/>
    </w:rPr>
  </w:style>
  <w:style w:type="paragraph" w:customStyle="1" w:styleId="Pa25">
    <w:name w:val="Pa25"/>
    <w:basedOn w:val="a1"/>
    <w:next w:val="a1"/>
    <w:uiPriority w:val="99"/>
    <w:semiHidden/>
    <w:rsid w:val="00EC7CFC"/>
    <w:pPr>
      <w:spacing w:after="0" w:line="240" w:lineRule="atLeast"/>
    </w:pPr>
    <w:rPr>
      <w:rFonts w:ascii="swift" w:eastAsia="Times New Roman" w:hAnsi="swift" w:cs="Times New Roman"/>
      <w:sz w:val="24"/>
      <w:szCs w:val="24"/>
      <w:lang w:eastAsia="ru-RU"/>
    </w:rPr>
  </w:style>
  <w:style w:type="paragraph" w:customStyle="1" w:styleId="1f0">
    <w:name w:val="Обычный1"/>
    <w:basedOn w:val="a1"/>
    <w:uiPriority w:val="99"/>
    <w:semiHidden/>
    <w:rsid w:val="00EC7CF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  <w:style w:type="paragraph" w:customStyle="1" w:styleId="afff6">
    <w:name w:val="Таблица"/>
    <w:basedOn w:val="a1"/>
    <w:uiPriority w:val="99"/>
    <w:semiHidden/>
    <w:rsid w:val="00EC7CFC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2">
    <w:name w:val="Основной текст 21"/>
    <w:basedOn w:val="a1"/>
    <w:uiPriority w:val="99"/>
    <w:semiHidden/>
    <w:rsid w:val="00EC7CF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1"/>
    <w:uiPriority w:val="99"/>
    <w:semiHidden/>
    <w:rsid w:val="00EC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7">
    <w:name w:val="Placeholder Text"/>
    <w:uiPriority w:val="99"/>
    <w:semiHidden/>
    <w:rsid w:val="00EC7CFC"/>
    <w:rPr>
      <w:color w:val="808080"/>
    </w:rPr>
  </w:style>
  <w:style w:type="character" w:customStyle="1" w:styleId="afff8">
    <w:name w:val="Название Знак"/>
    <w:rsid w:val="00EC7CFC"/>
    <w:rPr>
      <w:rFonts w:ascii="Times New Roman" w:eastAsia="Times New Roman" w:hAnsi="Times New Roman" w:cs="Times New Roman" w:hint="default"/>
      <w:b/>
      <w:bCs w:val="0"/>
      <w:szCs w:val="24"/>
      <w:lang w:val="x-none" w:eastAsia="x-none"/>
    </w:rPr>
  </w:style>
  <w:style w:type="character" w:customStyle="1" w:styleId="1f1">
    <w:name w:val="Знак Знак1"/>
    <w:rsid w:val="00EC7CFC"/>
    <w:rPr>
      <w:sz w:val="28"/>
    </w:rPr>
  </w:style>
  <w:style w:type="character" w:customStyle="1" w:styleId="afff9">
    <w:name w:val="Знак Знак"/>
    <w:rsid w:val="00EC7CFC"/>
    <w:rPr>
      <w:sz w:val="32"/>
    </w:rPr>
  </w:style>
  <w:style w:type="character" w:customStyle="1" w:styleId="1a">
    <w:name w:val="Текст выноски Знак1"/>
    <w:basedOn w:val="a2"/>
    <w:link w:val="aff5"/>
    <w:uiPriority w:val="99"/>
    <w:semiHidden/>
    <w:locked/>
    <w:rsid w:val="00EC7C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7">
    <w:name w:val="Font Style27"/>
    <w:rsid w:val="00EC7CFC"/>
    <w:rPr>
      <w:rFonts w:ascii="Times New Roman" w:hAnsi="Times New Roman" w:cs="Times New Roman" w:hint="default"/>
      <w:sz w:val="26"/>
      <w:szCs w:val="26"/>
    </w:rPr>
  </w:style>
  <w:style w:type="character" w:customStyle="1" w:styleId="19">
    <w:name w:val="Подзаголовок Знак1"/>
    <w:basedOn w:val="a2"/>
    <w:link w:val="afd"/>
    <w:uiPriority w:val="11"/>
    <w:locked/>
    <w:rsid w:val="00EC7CFC"/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character" w:customStyle="1" w:styleId="17">
    <w:name w:val="Основной текст Знак1"/>
    <w:basedOn w:val="a2"/>
    <w:link w:val="af9"/>
    <w:uiPriority w:val="99"/>
    <w:semiHidden/>
    <w:locked/>
    <w:rsid w:val="00EC7CF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5">
    <w:name w:val="Верхний колонтитул Знак1"/>
    <w:basedOn w:val="a2"/>
    <w:link w:val="af"/>
    <w:uiPriority w:val="99"/>
    <w:semiHidden/>
    <w:locked/>
    <w:rsid w:val="00EC7C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4">
    <w:name w:val="Текст сноски Знак1"/>
    <w:basedOn w:val="a2"/>
    <w:link w:val="ab"/>
    <w:uiPriority w:val="99"/>
    <w:semiHidden/>
    <w:locked/>
    <w:rsid w:val="00EC7C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">
    <w:name w:val="Основной текст 2 Знак1"/>
    <w:basedOn w:val="a2"/>
    <w:link w:val="25"/>
    <w:uiPriority w:val="99"/>
    <w:semiHidden/>
    <w:locked/>
    <w:rsid w:val="00EC7C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1"/>
    <w:link w:val="af1"/>
    <w:uiPriority w:val="99"/>
    <w:semiHidden/>
    <w:locked/>
    <w:rsid w:val="00EC7C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Нижний колонтитул Знак2"/>
    <w:basedOn w:val="a2"/>
    <w:uiPriority w:val="99"/>
    <w:semiHidden/>
    <w:rsid w:val="00EC7CFC"/>
    <w:rPr>
      <w:sz w:val="24"/>
      <w:szCs w:val="24"/>
    </w:rPr>
  </w:style>
  <w:style w:type="character" w:customStyle="1" w:styleId="510">
    <w:name w:val="Заголовок 5 Знак1"/>
    <w:uiPriority w:val="9"/>
    <w:semiHidden/>
    <w:rsid w:val="00EC7CFC"/>
    <w:rPr>
      <w:rFonts w:ascii="Calibri" w:eastAsia="Times New Roman" w:hAnsi="Calibri" w:cs="Times New Roman" w:hint="default"/>
      <w:b/>
      <w:bCs/>
      <w:i/>
      <w:iCs/>
      <w:sz w:val="26"/>
      <w:szCs w:val="26"/>
    </w:rPr>
  </w:style>
  <w:style w:type="character" w:customStyle="1" w:styleId="610">
    <w:name w:val="Заголовок 6 Знак1"/>
    <w:uiPriority w:val="9"/>
    <w:semiHidden/>
    <w:rsid w:val="00EC7CFC"/>
    <w:rPr>
      <w:rFonts w:ascii="Calibri" w:eastAsia="Times New Roman" w:hAnsi="Calibri" w:cs="Times New Roman" w:hint="default"/>
      <w:b/>
      <w:bCs/>
      <w:sz w:val="22"/>
      <w:szCs w:val="22"/>
    </w:rPr>
  </w:style>
  <w:style w:type="character" w:customStyle="1" w:styleId="710">
    <w:name w:val="Заголовок 7 Знак1"/>
    <w:uiPriority w:val="9"/>
    <w:semiHidden/>
    <w:rsid w:val="00EC7CFC"/>
    <w:rPr>
      <w:rFonts w:ascii="Calibri" w:eastAsia="Times New Roman" w:hAnsi="Calibri" w:cs="Times New Roman" w:hint="default"/>
      <w:sz w:val="24"/>
      <w:szCs w:val="24"/>
    </w:rPr>
  </w:style>
  <w:style w:type="character" w:customStyle="1" w:styleId="810">
    <w:name w:val="Заголовок 8 Знак1"/>
    <w:uiPriority w:val="9"/>
    <w:semiHidden/>
    <w:rsid w:val="00EC7CFC"/>
    <w:rPr>
      <w:rFonts w:ascii="Calibri" w:eastAsia="Times New Roman" w:hAnsi="Calibri" w:cs="Times New Roman" w:hint="default"/>
      <w:i/>
      <w:iCs/>
      <w:sz w:val="24"/>
      <w:szCs w:val="24"/>
    </w:rPr>
  </w:style>
  <w:style w:type="character" w:customStyle="1" w:styleId="Heading6Char">
    <w:name w:val="Heading 6 Char"/>
    <w:uiPriority w:val="9"/>
    <w:rsid w:val="00EC7CFC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TitleChar">
    <w:name w:val="Title Char"/>
    <w:uiPriority w:val="10"/>
    <w:rsid w:val="00EC7CFC"/>
    <w:rPr>
      <w:sz w:val="48"/>
      <w:szCs w:val="48"/>
    </w:rPr>
  </w:style>
  <w:style w:type="character" w:customStyle="1" w:styleId="SubtitleChar">
    <w:name w:val="Subtitle Char"/>
    <w:uiPriority w:val="11"/>
    <w:rsid w:val="00EC7CFC"/>
    <w:rPr>
      <w:sz w:val="24"/>
      <w:szCs w:val="24"/>
    </w:rPr>
  </w:style>
  <w:style w:type="character" w:customStyle="1" w:styleId="HeaderChar">
    <w:name w:val="Header Char"/>
    <w:basedOn w:val="a2"/>
    <w:uiPriority w:val="99"/>
    <w:rsid w:val="00EC7CFC"/>
  </w:style>
  <w:style w:type="character" w:customStyle="1" w:styleId="FooterChar">
    <w:name w:val="Footer Char"/>
    <w:basedOn w:val="a2"/>
    <w:uiPriority w:val="99"/>
    <w:rsid w:val="00EC7CFC"/>
  </w:style>
  <w:style w:type="character" w:customStyle="1" w:styleId="CaptionChar">
    <w:name w:val="Caption Char"/>
    <w:uiPriority w:val="99"/>
    <w:rsid w:val="00EC7CFC"/>
  </w:style>
  <w:style w:type="character" w:customStyle="1" w:styleId="FootnoteTextChar">
    <w:name w:val="Footnote Text Char"/>
    <w:uiPriority w:val="99"/>
    <w:rsid w:val="00EC7CFC"/>
    <w:rPr>
      <w:sz w:val="18"/>
    </w:rPr>
  </w:style>
  <w:style w:type="character" w:customStyle="1" w:styleId="1f2">
    <w:name w:val="Текст концевой сноски Знак1"/>
    <w:basedOn w:val="a2"/>
    <w:uiPriority w:val="99"/>
    <w:semiHidden/>
    <w:rsid w:val="00EC7CFC"/>
  </w:style>
  <w:style w:type="character" w:customStyle="1" w:styleId="310">
    <w:name w:val="Основной текст с отступом 3 Знак1"/>
    <w:basedOn w:val="a2"/>
    <w:uiPriority w:val="99"/>
    <w:semiHidden/>
    <w:rsid w:val="00EC7CFC"/>
    <w:rPr>
      <w:sz w:val="16"/>
      <w:szCs w:val="16"/>
    </w:rPr>
  </w:style>
  <w:style w:type="character" w:customStyle="1" w:styleId="1f3">
    <w:name w:val="Текст примечания Знак1"/>
    <w:basedOn w:val="a2"/>
    <w:uiPriority w:val="99"/>
    <w:semiHidden/>
    <w:rsid w:val="00EC7CFC"/>
  </w:style>
  <w:style w:type="character" w:customStyle="1" w:styleId="1f4">
    <w:name w:val="Тема примечания Знак1"/>
    <w:basedOn w:val="1f3"/>
    <w:uiPriority w:val="99"/>
    <w:semiHidden/>
    <w:rsid w:val="00EC7CFC"/>
    <w:rPr>
      <w:b/>
      <w:bCs/>
    </w:rPr>
  </w:style>
  <w:style w:type="character" w:customStyle="1" w:styleId="mw-headline">
    <w:name w:val="mw-headline"/>
    <w:basedOn w:val="a2"/>
    <w:rsid w:val="00EC7CFC"/>
  </w:style>
  <w:style w:type="character" w:customStyle="1" w:styleId="afffa">
    <w:name w:val="Гипертекстовая ссылка"/>
    <w:uiPriority w:val="99"/>
    <w:rsid w:val="00EC7CFC"/>
    <w:rPr>
      <w:color w:val="106BBE"/>
    </w:rPr>
  </w:style>
  <w:style w:type="character" w:customStyle="1" w:styleId="A70">
    <w:name w:val="A7"/>
    <w:uiPriority w:val="99"/>
    <w:rsid w:val="00EC7CFC"/>
    <w:rPr>
      <w:rFonts w:ascii="swift" w:hAnsi="swift" w:cs="swift" w:hint="default"/>
      <w:color w:val="000000"/>
      <w:sz w:val="20"/>
      <w:szCs w:val="20"/>
    </w:rPr>
  </w:style>
  <w:style w:type="character" w:customStyle="1" w:styleId="1f5">
    <w:name w:val="Схема документа Знак1"/>
    <w:uiPriority w:val="99"/>
    <w:semiHidden/>
    <w:rsid w:val="00EC7CFC"/>
    <w:rPr>
      <w:rFonts w:ascii="Segoe UI" w:hAnsi="Segoe UI" w:cs="Segoe UI" w:hint="default"/>
      <w:sz w:val="16"/>
      <w:szCs w:val="16"/>
    </w:rPr>
  </w:style>
  <w:style w:type="character" w:customStyle="1" w:styleId="afffb">
    <w:name w:val="Основной шрифт"/>
    <w:rsid w:val="00EC7CFC"/>
  </w:style>
  <w:style w:type="character" w:customStyle="1" w:styleId="62">
    <w:name w:val="Знак Знак6"/>
    <w:rsid w:val="00EC7CFC"/>
    <w:rPr>
      <w:rFonts w:ascii="Calibri" w:eastAsia="Times New Roman" w:hAnsi="Calibri" w:cs="Times New Roman" w:hint="default"/>
      <w:b/>
      <w:bCs/>
      <w:i/>
      <w:iCs/>
      <w:sz w:val="26"/>
      <w:szCs w:val="26"/>
    </w:rPr>
  </w:style>
  <w:style w:type="character" w:customStyle="1" w:styleId="52">
    <w:name w:val="Знак Знак5"/>
    <w:basedOn w:val="a2"/>
    <w:rsid w:val="00EC7CFC"/>
  </w:style>
  <w:style w:type="character" w:customStyle="1" w:styleId="42">
    <w:name w:val="Знак Знак4"/>
    <w:basedOn w:val="a2"/>
    <w:rsid w:val="00EC7CFC"/>
  </w:style>
  <w:style w:type="character" w:customStyle="1" w:styleId="82">
    <w:name w:val="Знак Знак8"/>
    <w:rsid w:val="00EC7CFC"/>
    <w:rPr>
      <w:b/>
      <w:bCs w:val="0"/>
      <w:sz w:val="32"/>
    </w:rPr>
  </w:style>
  <w:style w:type="character" w:customStyle="1" w:styleId="72">
    <w:name w:val="Знак Знак7"/>
    <w:rsid w:val="00EC7CFC"/>
    <w:rPr>
      <w:b/>
      <w:bCs w:val="0"/>
      <w:sz w:val="28"/>
    </w:rPr>
  </w:style>
  <w:style w:type="character" w:customStyle="1" w:styleId="100">
    <w:name w:val="Знак Знак10"/>
    <w:rsid w:val="00EC7CFC"/>
    <w:rPr>
      <w:sz w:val="28"/>
    </w:rPr>
  </w:style>
  <w:style w:type="character" w:customStyle="1" w:styleId="92">
    <w:name w:val="Знак Знак9"/>
    <w:rsid w:val="00EC7CFC"/>
    <w:rPr>
      <w:sz w:val="28"/>
    </w:rPr>
  </w:style>
  <w:style w:type="character" w:customStyle="1" w:styleId="36">
    <w:name w:val="Знак Знак3"/>
    <w:rsid w:val="00EC7CFC"/>
    <w:rPr>
      <w:sz w:val="28"/>
    </w:rPr>
  </w:style>
  <w:style w:type="character" w:customStyle="1" w:styleId="2a">
    <w:name w:val="Знак Знак2"/>
    <w:rsid w:val="00EC7CFC"/>
    <w:rPr>
      <w:sz w:val="28"/>
    </w:rPr>
  </w:style>
  <w:style w:type="character" w:customStyle="1" w:styleId="311">
    <w:name w:val="Основной текст 3 Знак1"/>
    <w:basedOn w:val="a2"/>
    <w:uiPriority w:val="99"/>
    <w:semiHidden/>
    <w:rsid w:val="00EC7CFC"/>
    <w:rPr>
      <w:sz w:val="16"/>
      <w:szCs w:val="16"/>
    </w:rPr>
  </w:style>
  <w:style w:type="character" w:customStyle="1" w:styleId="afffc">
    <w:name w:val="Основной текст + Полужирный"/>
    <w:rsid w:val="00EC7CFC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110">
    <w:name w:val="Заголовок 1 Знак1"/>
    <w:locked/>
    <w:rsid w:val="00EC7CFC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table" w:styleId="afffd">
    <w:name w:val="Table Grid"/>
    <w:basedOn w:val="a3"/>
    <w:uiPriority w:val="39"/>
    <w:rsid w:val="00EC7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C7C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74">
    <w:name w:val="StGen174"/>
    <w:basedOn w:val="a3"/>
    <w:rsid w:val="00EC7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5">
    <w:name w:val="StGen175"/>
    <w:basedOn w:val="a3"/>
    <w:rsid w:val="00EC7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6">
    <w:name w:val="StGen176"/>
    <w:basedOn w:val="a3"/>
    <w:rsid w:val="00EC7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f6">
    <w:name w:val="Сетка таблицы1"/>
    <w:basedOn w:val="a3"/>
    <w:uiPriority w:val="59"/>
    <w:rsid w:val="00EC7C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Gen167">
    <w:name w:val="StGen167"/>
    <w:basedOn w:val="a3"/>
    <w:rsid w:val="00EC7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68">
    <w:name w:val="StGen168"/>
    <w:basedOn w:val="a3"/>
    <w:rsid w:val="00EC7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69">
    <w:name w:val="StGen169"/>
    <w:basedOn w:val="a3"/>
    <w:rsid w:val="00EC7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0">
    <w:name w:val="StGen170"/>
    <w:basedOn w:val="a3"/>
    <w:rsid w:val="00EC7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71">
    <w:name w:val="StGen171"/>
    <w:basedOn w:val="a3"/>
    <w:rsid w:val="00EC7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TableNormal1">
    <w:name w:val="Table Normal1"/>
    <w:rsid w:val="00EC7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2">
    <w:name w:val="StGen2"/>
    <w:basedOn w:val="TableNormal"/>
    <w:rsid w:val="00EC7CFC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ru-RU"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1">
    <w:name w:val="Сетка таблицы11"/>
    <w:basedOn w:val="a3"/>
    <w:uiPriority w:val="59"/>
    <w:rsid w:val="00EC7C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Emphasis"/>
    <w:basedOn w:val="a2"/>
    <w:uiPriority w:val="20"/>
    <w:qFormat/>
    <w:rsid w:val="00EC7C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turbo/orgperevozok.ru/h/pte/prilozhenie-1-putevoe-khozyaystvo.html?parent-reqid=1616397328882573-359943655408283305500110-production-app-host-man-web-yp-95&amp;utm_source=turbo_turbo" TargetMode="External"/><Relationship Id="rId13" Type="http://schemas.openxmlformats.org/officeDocument/2006/relationships/hyperlink" Target="https://yandex.ru/turbo/orgperevozok.ru/h/pte/prilozhenie-6-organizaciya-dvizheniya-poezdov.html?parent-reqid=1616397328882573-359943655408283305500110-production-app-host-man-web-yp-95&amp;utm_source=turbo_turbo" TargetMode="External"/><Relationship Id="rId18" Type="http://schemas.openxmlformats.org/officeDocument/2006/relationships/hyperlink" Target="https://sudact.ru/law/prikaz-mintransa-rf-ot-21122010-n-286/pravila-tekhnicheskoi-ekspluatatsii-zheleznykh-dorog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andex.ru/turbo/orgperevozok.ru/h/fz-rail/1-obshhie-polozheniya-3.html?parent-reqid=1616397328882573-359943655408283305500110-production-app-host-man-web-yp-95&amp;utm_source=turbo_turbo" TargetMode="External"/><Relationship Id="rId12" Type="http://schemas.openxmlformats.org/officeDocument/2006/relationships/hyperlink" Target="https://yandex.ru/turbo/orgperevozok.ru/h/pte/prilozhenie-5-yekspluataciya-podvizhnogo-sostava.html?parent-reqid=1616397328882573-359943655408283305500110-production-app-host-man-web-yp-95&amp;utm_source=turbo_turbo" TargetMode="External"/><Relationship Id="rId17" Type="http://schemas.openxmlformats.org/officeDocument/2006/relationships/hyperlink" Target="https://yandex.ru/turbo/orgperevozok.ru/h/pte/prilozhenie-10-instrukciya-po-sostavleniyu-tra-stancii.html?parent-reqid=1616397328882573-359943655408283305500110-production-app-host-man-web-yp-95&amp;utm_source=turbo_turbo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turbo/orgperevozok.ru/h/pte/prilozhenie-9-instrukciya-po-skorostnomu-dvizheniyu.html?parent-reqid=1616397328882573-359943655408283305500110-production-app-host-man-web-yp-95&amp;utm_source=turbo_turbo" TargetMode="External"/><Relationship Id="rId20" Type="http://schemas.openxmlformats.org/officeDocument/2006/relationships/hyperlink" Target="https://files.stroyinf.ru/Data2/1/4294851/4294851776.ht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yandex.ru/turbo/orgperevozok.ru/h/pte/prilozhenie-4-ustroystva-yelektrosnabzheniya.html?parent-reqid=1616397328882573-359943655408283305500110-production-app-host-man-web-yp-95&amp;utm_source=turbo_turbo" TargetMode="External"/><Relationship Id="rId5" Type="http://schemas.openxmlformats.org/officeDocument/2006/relationships/hyperlink" Target="http://www.consultant.ru/document/cons_doc_LAW_132017/?dst=100030" TargetMode="External"/><Relationship Id="rId15" Type="http://schemas.openxmlformats.org/officeDocument/2006/relationships/hyperlink" Target="http://orgperevozok.ru/content/content-idp" TargetMode="External"/><Relationship Id="rId10" Type="http://schemas.openxmlformats.org/officeDocument/2006/relationships/hyperlink" Target="https://yandex.ru/turbo/orgperevozok.ru/h/pte/prilozhenie-3-ustroystva-signalizacii.html?parent-reqid=1616397328882573-359943655408283305500110-production-app-host-man-web-yp-95&amp;utm_source=turbo_turbo" TargetMode="External"/><Relationship Id="rId19" Type="http://schemas.openxmlformats.org/officeDocument/2006/relationships/hyperlink" Target="https://files.stroyinf.ru/Data2/1/4294844/429484497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turbo/orgperevozok.ru/h/pte/prilozhenie-2-tekhnologicheskaya-yelektrosvyaz.html?parent-reqid=1616397328882573-359943655408283305500110-production-app-host-man-web-yp-95&amp;utm_source=turbo_turbo" TargetMode="External"/><Relationship Id="rId14" Type="http://schemas.openxmlformats.org/officeDocument/2006/relationships/hyperlink" Target="http://orgperevozok.ru/content/content-is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115</Pages>
  <Words>21248</Words>
  <Characters>157028</Characters>
  <Application>Microsoft Office Word</Application>
  <DocSecurity>0</DocSecurity>
  <Lines>3651</Lines>
  <Paragraphs>1510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Степнова Наталья Станиславовна</dc:creator>
  <cp:keywords/>
  <dc:description/>
  <cp:lastModifiedBy>Степнова Наталья Станиславовна</cp:lastModifiedBy>
  <cp:revision>2</cp:revision>
  <cp:lastPrinted>2026-01-27T09:03:00Z</cp:lastPrinted>
  <dcterms:created xsi:type="dcterms:W3CDTF">2026-01-28T08:35:00Z</dcterms:created>
  <dcterms:modified xsi:type="dcterms:W3CDTF">2026-01-28T08:35:00Z</dcterms:modified>
</cp:coreProperties>
</file>