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9.3.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(НЕМЕЦКИЙ 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993760" w:rsidRDefault="00993760" w:rsidP="009937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2"/>
        </w:numPr>
        <w:tabs>
          <w:tab w:val="left" w:pos="0"/>
        </w:tabs>
        <w:spacing w:after="0" w:line="323" w:lineRule="auto"/>
        <w:ind w:left="364" w:right="-28" w:hanging="931"/>
        <w:rPr>
          <w:rFonts w:ascii="Times New Roman" w:hAnsi="Times New Roman" w:cs="Times New Roman"/>
          <w:bCs/>
          <w:sz w:val="24"/>
          <w:szCs w:val="24"/>
        </w:rPr>
      </w:pPr>
      <w:r w:rsidRPr="00C24C01">
        <w:rPr>
          <w:rFonts w:ascii="Times New Roman" w:hAnsi="Times New Roman" w:cs="Times New Roman"/>
          <w:bCs/>
          <w:sz w:val="24"/>
          <w:szCs w:val="24"/>
        </w:rPr>
        <w:t>Паспорт рабочей программы учебной дисциплины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right="-28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C24C01" w:rsidP="00C24C01">
      <w:pPr>
        <w:tabs>
          <w:tab w:val="left" w:pos="0"/>
          <w:tab w:val="num" w:pos="284"/>
          <w:tab w:val="left" w:pos="1290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24C01" w:rsidRPr="00C24C01" w:rsidRDefault="00C24C01" w:rsidP="00C24C01">
      <w:pPr>
        <w:pStyle w:val="ad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25" w:lineRule="auto"/>
        <w:ind w:right="-28" w:hanging="1287"/>
        <w:rPr>
          <w:rFonts w:ascii="Times New Roman" w:hAnsi="Times New Roman"/>
          <w:bCs/>
          <w:sz w:val="24"/>
          <w:szCs w:val="24"/>
        </w:rPr>
      </w:pPr>
      <w:r w:rsidRPr="00C24C01">
        <w:rPr>
          <w:rFonts w:ascii="Times New Roman" w:hAnsi="Times New Roman"/>
          <w:bCs/>
          <w:sz w:val="24"/>
          <w:szCs w:val="24"/>
        </w:rPr>
        <w:t>Перечень используемых методов обучения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3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C01">
        <w:rPr>
          <w:rFonts w:ascii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:rsidR="001942DB" w:rsidRDefault="00F06DD2" w:rsidP="00F06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(НЕМЕЦКИЙ ЯЗЫК)</w:t>
      </w:r>
    </w:p>
    <w:p w:rsidR="00C24C01" w:rsidRPr="00F06DD2" w:rsidRDefault="00C24C01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C24C01">
      <w:pPr>
        <w:pStyle w:val="ad"/>
        <w:numPr>
          <w:ilvl w:val="1"/>
          <w:numId w:val="11"/>
        </w:numPr>
        <w:tabs>
          <w:tab w:val="left" w:pos="1418"/>
        </w:tabs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«Иностранный язык» (Немецкий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уже имеющихся у студентов знаний по немецкому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поставленных целей и реализации планов деятельности; выбирать успешные стратегии в 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критически оценивать и интерпретировать информацию, получаемую из 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приобретенные знания и умения для анализа языковых явлений на 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474F1" w:rsidRPr="006474F1" w:rsidRDefault="006474F1" w:rsidP="0064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b/>
          <w:sz w:val="24"/>
          <w:szCs w:val="24"/>
        </w:rPr>
        <w:t>1.3.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lastRenderedPageBreak/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4F1"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6474F1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785D2F">
        <w:trPr>
          <w:trHeight w:val="10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2A17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(практические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занятия)</w:t>
            </w:r>
          </w:p>
          <w:p w:rsidR="001942DB" w:rsidRPr="002A17D6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D6" w:rsidRDefault="002A17D6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D" w:rsidRDefault="00BD40FD" w:rsidP="002A1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(Немецкий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6474F1" w:rsidRPr="00F06DD2" w:rsidRDefault="006474F1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«Немецкий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4154A7" w:rsidRPr="00F06DD2" w:rsidRDefault="004154A7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. Склонение имен существительных.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91C2D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 определённый,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неопределённый.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над темой «Артикль»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артикля  в устойчивых выражениях.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Склонение артиклей.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имен прилагательных.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Неопределённо-личное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, отр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>ицательные, возвратные, безличные,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№13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нировочных упражнений по теме «М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0538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«Сценарий телевизионной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5D69AC" w:rsidRDefault="004154A7" w:rsidP="00194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Глагол. Виды глаголов.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11, 17, 18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="006B38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 w:rsidR="00B047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94C6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194C6D" w:rsidRPr="00194C6D" w:rsidRDefault="00194C6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F2225" w:rsidRPr="00F06DD2" w:rsidRDefault="008F222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Pr="00F06DD2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№25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="00294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1C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по теме «Популярные виды </w:t>
            </w:r>
            <w:r w:rsidR="007022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в России и Германии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243DA" w:rsidRPr="00F06DD2" w:rsidRDefault="00F243DA" w:rsidP="00F91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91C2D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P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6`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D26EB0" w:rsidRPr="00D26EB0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1B22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Perfekt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 «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проектом «Путеводитель по родному краю: визитная карточка, история,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география, экология, обстановка, фольклор».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D26EB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</w:t>
            </w:r>
            <w:r w:rsidR="0089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34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</w:t>
            </w:r>
            <w:r w:rsidR="00F37FC8" w:rsidRP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инфинитивные обороты.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 и 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диторная работа обучающихся № 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сообщения по теме: «Знаменитые учёные и изобретатели»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дополнительной литературы по теме.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еме:  «Пассив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Сложносочиненные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6EB0" w:rsidRPr="00D26EB0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 w:rsidR="007F23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D26EB0" w:rsidRPr="00F06DD2" w:rsidRDefault="00D26EB0" w:rsidP="00D26EB0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 Достижения и инновации в области науки и техники».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Default="00B47B5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Pr="00F06DD2" w:rsidRDefault="00B47B57" w:rsidP="00B47B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Машины и механизм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ы. Промышленное оборудование.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Сложноподчиненные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№48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</w:t>
            </w:r>
            <w:r w:rsidR="007F2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  №49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№49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грамматическим справочником по теме: «Условные предложения».</w:t>
            </w:r>
          </w:p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тренировочных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 по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теме:  «Сложнопод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предложения».</w:t>
            </w:r>
          </w:p>
          <w:p w:rsidR="00F243DA" w:rsidRPr="00F06DD2" w:rsidRDefault="00B47B57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Сложноподчиненные предложения.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№52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6144D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Распространенное определение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4A166A" w:rsidP="004A1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№58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B47B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</w:t>
            </w:r>
            <w:r w:rsidR="003F09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CFC" w:rsidRPr="00F06DD2" w:rsidTr="001570DB">
        <w:trPr>
          <w:trHeight w:val="200"/>
        </w:trPr>
        <w:tc>
          <w:tcPr>
            <w:tcW w:w="2235" w:type="dxa"/>
            <w:gridSpan w:val="2"/>
          </w:tcPr>
          <w:p w:rsidR="008B6CFC" w:rsidRPr="00F06DD2" w:rsidRDefault="008B6CF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8B6CFC" w:rsidRPr="00F06DD2" w:rsidRDefault="008B6CFC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</w:t>
            </w:r>
          </w:p>
          <w:p w:rsidR="00F243DA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923" w:rsidRPr="00F06DD2" w:rsidTr="001570DB">
        <w:trPr>
          <w:trHeight w:val="200"/>
        </w:trPr>
        <w:tc>
          <w:tcPr>
            <w:tcW w:w="2235" w:type="dxa"/>
            <w:gridSpan w:val="2"/>
          </w:tcPr>
          <w:p w:rsidR="003F0923" w:rsidRPr="00F06DD2" w:rsidRDefault="003F0923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045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1942DB" w:rsidRPr="00F06DD2" w:rsidRDefault="001942DB" w:rsidP="00280960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1942DB" w:rsidRPr="00F06DD2" w:rsidRDefault="001942DB" w:rsidP="00280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материалов, словари.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2F6EEA" w:rsidP="002809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«Иностранного языка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оснащенный оборудованием: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 w:rsidR="002F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дование учебного кабинета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Учебно-информационные стенды: </w:t>
      </w:r>
      <w:r w:rsidRPr="00F06DD2">
        <w:rPr>
          <w:rFonts w:ascii="Times New Roman" w:hAnsi="Times New Roman" w:cs="Times New Roman"/>
          <w:bCs/>
          <w:sz w:val="24"/>
          <w:szCs w:val="24"/>
        </w:rPr>
        <w:t>карты России, Германии;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фонетические таблицы (алфавит, транскрипционные знаки, правила чтения);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грамматические таблицы (видовременные формы  глаголов,     страдательный залог, местоимения, степени сравнения нем</w:t>
      </w:r>
      <w:r w:rsidR="002942A1">
        <w:rPr>
          <w:rFonts w:ascii="Times New Roman" w:hAnsi="Times New Roman" w:cs="Times New Roman"/>
          <w:bCs/>
          <w:sz w:val="24"/>
          <w:szCs w:val="24"/>
        </w:rPr>
        <w:t>ецких прилагательных,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фразовые глаголы, числительные);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страноведческие плакаты;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аудио и видео материалы.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60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>1.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Радченко О.А.,Лытаева М.А., Гутброд О.В.Немецкий язык. Базовый и углубленный уровни 10 – 11 класс .  - Просвещение,       2019. – 255 с.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2. Грамматика: Сборник упражнений</w:t>
      </w:r>
      <w:r w:rsidR="00511E3F">
        <w:rPr>
          <w:rFonts w:ascii="Times New Roman" w:hAnsi="Times New Roman" w:cs="Times New Roman"/>
          <w:sz w:val="24"/>
          <w:szCs w:val="24"/>
        </w:rPr>
        <w:t>. – Санкт-Петербург: Каро, 2019.</w:t>
      </w:r>
      <w:r w:rsidRPr="00F06DD2">
        <w:rPr>
          <w:rFonts w:ascii="Times New Roman" w:hAnsi="Times New Roman" w:cs="Times New Roman"/>
          <w:sz w:val="24"/>
          <w:szCs w:val="24"/>
        </w:rPr>
        <w:t xml:space="preserve"> – 576 с.</w:t>
      </w:r>
    </w:p>
    <w:p w:rsidR="00280960" w:rsidRPr="00F06DD2" w:rsidRDefault="00280960" w:rsidP="00280960">
      <w:pPr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3. Словари</w:t>
      </w:r>
    </w:p>
    <w:p w:rsidR="008C45B8" w:rsidRDefault="001942DB" w:rsidP="00280960">
      <w:pPr>
        <w:spacing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Дистанционное обучение осуществляется посрдство образоваельных платформ;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1.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ZOOM</w:t>
      </w:r>
      <w:r w:rsidRPr="00E110DD">
        <w:rPr>
          <w:rFonts w:ascii="Times New Roman" w:hAnsi="Times New Roman" w:cs="Times New Roman"/>
          <w:noProof/>
          <w:sz w:val="24"/>
          <w:szCs w:val="24"/>
        </w:rPr>
        <w:t>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2.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Moodle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 (сайт филиала СамГУПС в г.Саратове,ИОС).Режим доступа </w:t>
      </w:r>
      <w:hyperlink r:id="rId8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https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sdo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stgt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site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1. 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 </w:t>
      </w:r>
      <w:hyperlink r:id="rId9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http://www.study.ru/</w:t>
        </w:r>
      </w:hyperlink>
    </w:p>
    <w:p w:rsidR="001942DB" w:rsidRPr="00E110DD" w:rsidRDefault="00E5074D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goethe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sz w:val="24"/>
          <w:szCs w:val="24"/>
        </w:rPr>
        <w:t xml:space="preserve">2.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EF4" w:rsidRDefault="00905EF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86D88" w:rsidTr="00986D88">
        <w:tc>
          <w:tcPr>
            <w:tcW w:w="3284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986D88" w:rsidRPr="00905EF4" w:rsidRDefault="00986D88" w:rsidP="00986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88" w:rsidTr="00986D88">
        <w:tc>
          <w:tcPr>
            <w:tcW w:w="3284" w:type="dxa"/>
          </w:tcPr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986D88" w:rsidRPr="00905EF4" w:rsidRDefault="00986D88" w:rsidP="00986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ЛР23 Получение обучающимися возможности самораскрытия и самореализация личности.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ЛР24 Ценностное отношение обучающихся к культуре, и искусству, к культуре речи и культуре поведения, к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</w:t>
            </w:r>
            <w:r w:rsidR="00905EF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C24C01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07735B">
        <w:rPr>
          <w:rFonts w:ascii="YS Text" w:hAnsi="YS Text"/>
          <w:b/>
          <w:color w:val="000000"/>
          <w:sz w:val="23"/>
          <w:szCs w:val="23"/>
        </w:rPr>
        <w:t>5 ПЕРЕЧЕНЬ ИСПОЛЬЗУЕМЫХ МЕТОДОВ ОБУЧЕНИЯ:</w:t>
      </w: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24C01" w:rsidRPr="009F1E53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викторина.</w:t>
      </w:r>
    </w:p>
    <w:p w:rsidR="00C24C01" w:rsidRPr="009F1E53" w:rsidRDefault="00C24C01" w:rsidP="00C24C01">
      <w:pPr>
        <w:rPr>
          <w:rFonts w:ascii="Times New Roman" w:hAnsi="Times New Roman"/>
          <w:sz w:val="24"/>
          <w:szCs w:val="24"/>
        </w:rPr>
      </w:pPr>
    </w:p>
    <w:p w:rsidR="00EC6696" w:rsidRPr="007E551B" w:rsidRDefault="00EC6696">
      <w:pPr>
        <w:rPr>
          <w:rFonts w:ascii="Times New Roman" w:hAnsi="Times New Roman" w:cs="Times New Roman"/>
          <w:sz w:val="24"/>
          <w:szCs w:val="24"/>
        </w:rPr>
      </w:pPr>
    </w:p>
    <w:sectPr w:rsidR="00EC6696" w:rsidRPr="007E551B" w:rsidSect="00986D8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4D" w:rsidRDefault="00E5074D" w:rsidP="008F2225">
      <w:pPr>
        <w:spacing w:after="0" w:line="240" w:lineRule="auto"/>
      </w:pPr>
      <w:r>
        <w:separator/>
      </w:r>
    </w:p>
  </w:endnote>
  <w:endnote w:type="continuationSeparator" w:id="0">
    <w:p w:rsidR="00E5074D" w:rsidRDefault="00E5074D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4D" w:rsidRDefault="00E5074D" w:rsidP="008F2225">
      <w:pPr>
        <w:spacing w:after="0" w:line="240" w:lineRule="auto"/>
      </w:pPr>
      <w:r>
        <w:separator/>
      </w:r>
    </w:p>
  </w:footnote>
  <w:footnote w:type="continuationSeparator" w:id="0">
    <w:p w:rsidR="00E5074D" w:rsidRDefault="00E5074D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 w15:restartNumberingAfterBreak="0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 w15:restartNumberingAfterBreak="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7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538D7"/>
    <w:rsid w:val="000555C2"/>
    <w:rsid w:val="000867A9"/>
    <w:rsid w:val="000A2F7C"/>
    <w:rsid w:val="0014325D"/>
    <w:rsid w:val="001570DB"/>
    <w:rsid w:val="001704A8"/>
    <w:rsid w:val="001942DB"/>
    <w:rsid w:val="00194C6D"/>
    <w:rsid w:val="001B229C"/>
    <w:rsid w:val="001B6FA8"/>
    <w:rsid w:val="001E623D"/>
    <w:rsid w:val="001F6DFA"/>
    <w:rsid w:val="00222AB9"/>
    <w:rsid w:val="00241F0A"/>
    <w:rsid w:val="002759E4"/>
    <w:rsid w:val="00280960"/>
    <w:rsid w:val="002942A1"/>
    <w:rsid w:val="002A17D6"/>
    <w:rsid w:val="002A7B79"/>
    <w:rsid w:val="002F6EEA"/>
    <w:rsid w:val="003144AB"/>
    <w:rsid w:val="00330C35"/>
    <w:rsid w:val="0034317E"/>
    <w:rsid w:val="00383B68"/>
    <w:rsid w:val="003D480F"/>
    <w:rsid w:val="003F0923"/>
    <w:rsid w:val="004154A7"/>
    <w:rsid w:val="00441652"/>
    <w:rsid w:val="00473850"/>
    <w:rsid w:val="004904F8"/>
    <w:rsid w:val="004A166A"/>
    <w:rsid w:val="004C2D51"/>
    <w:rsid w:val="004F0500"/>
    <w:rsid w:val="00511E3F"/>
    <w:rsid w:val="00522205"/>
    <w:rsid w:val="00557FE9"/>
    <w:rsid w:val="005A25DE"/>
    <w:rsid w:val="005A4A65"/>
    <w:rsid w:val="005C2A3A"/>
    <w:rsid w:val="005D69AC"/>
    <w:rsid w:val="005F194B"/>
    <w:rsid w:val="0060430D"/>
    <w:rsid w:val="006144DF"/>
    <w:rsid w:val="006246DB"/>
    <w:rsid w:val="0063374D"/>
    <w:rsid w:val="006474F1"/>
    <w:rsid w:val="006705D5"/>
    <w:rsid w:val="00694312"/>
    <w:rsid w:val="006B3847"/>
    <w:rsid w:val="006E5624"/>
    <w:rsid w:val="006F1707"/>
    <w:rsid w:val="00702205"/>
    <w:rsid w:val="007358B8"/>
    <w:rsid w:val="0074326D"/>
    <w:rsid w:val="00747D3F"/>
    <w:rsid w:val="007611FB"/>
    <w:rsid w:val="00770C6E"/>
    <w:rsid w:val="00781034"/>
    <w:rsid w:val="00785D2F"/>
    <w:rsid w:val="007A2676"/>
    <w:rsid w:val="007E551B"/>
    <w:rsid w:val="007F2374"/>
    <w:rsid w:val="00845D84"/>
    <w:rsid w:val="0089124F"/>
    <w:rsid w:val="008B6CFC"/>
    <w:rsid w:val="008C0FDF"/>
    <w:rsid w:val="008C1EAE"/>
    <w:rsid w:val="008C45B8"/>
    <w:rsid w:val="008F2225"/>
    <w:rsid w:val="00905EF4"/>
    <w:rsid w:val="00912F81"/>
    <w:rsid w:val="0092429C"/>
    <w:rsid w:val="00940DFB"/>
    <w:rsid w:val="00943E7D"/>
    <w:rsid w:val="00986D88"/>
    <w:rsid w:val="00993760"/>
    <w:rsid w:val="009F744E"/>
    <w:rsid w:val="00A21D7F"/>
    <w:rsid w:val="00A2705D"/>
    <w:rsid w:val="00A27315"/>
    <w:rsid w:val="00A64ED7"/>
    <w:rsid w:val="00A67A3C"/>
    <w:rsid w:val="00A81BEE"/>
    <w:rsid w:val="00A9106C"/>
    <w:rsid w:val="00AC4D3C"/>
    <w:rsid w:val="00AC4DBE"/>
    <w:rsid w:val="00B04709"/>
    <w:rsid w:val="00B071C1"/>
    <w:rsid w:val="00B13D10"/>
    <w:rsid w:val="00B371E4"/>
    <w:rsid w:val="00B47B57"/>
    <w:rsid w:val="00BB60D8"/>
    <w:rsid w:val="00BB68CB"/>
    <w:rsid w:val="00BD40FD"/>
    <w:rsid w:val="00C15AFB"/>
    <w:rsid w:val="00C24C01"/>
    <w:rsid w:val="00C31402"/>
    <w:rsid w:val="00C5568E"/>
    <w:rsid w:val="00C646D3"/>
    <w:rsid w:val="00CF526B"/>
    <w:rsid w:val="00D26EB0"/>
    <w:rsid w:val="00D30A7D"/>
    <w:rsid w:val="00D90D7B"/>
    <w:rsid w:val="00DD44ED"/>
    <w:rsid w:val="00DE2100"/>
    <w:rsid w:val="00E032D4"/>
    <w:rsid w:val="00E110DD"/>
    <w:rsid w:val="00E147AD"/>
    <w:rsid w:val="00E31102"/>
    <w:rsid w:val="00E37FAE"/>
    <w:rsid w:val="00E43C77"/>
    <w:rsid w:val="00E5074D"/>
    <w:rsid w:val="00E943D3"/>
    <w:rsid w:val="00EC6696"/>
    <w:rsid w:val="00ED0FFE"/>
    <w:rsid w:val="00EF3BCB"/>
    <w:rsid w:val="00F0078F"/>
    <w:rsid w:val="00F06DD2"/>
    <w:rsid w:val="00F11431"/>
    <w:rsid w:val="00F243DA"/>
    <w:rsid w:val="00F37FC8"/>
    <w:rsid w:val="00F443E0"/>
    <w:rsid w:val="00F46C28"/>
    <w:rsid w:val="00F67B28"/>
    <w:rsid w:val="00F768FD"/>
    <w:rsid w:val="00F91C2D"/>
    <w:rsid w:val="00F94DFE"/>
    <w:rsid w:val="00FA43C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0FFA-1580-4EBA-BF65-C6481CC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/s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5FCB-2E2E-483F-9B77-4EF06E46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9290</Words>
  <Characters>52958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Администратор</cp:lastModifiedBy>
  <cp:revision>92</cp:revision>
  <dcterms:created xsi:type="dcterms:W3CDTF">2003-12-31T23:36:00Z</dcterms:created>
  <dcterms:modified xsi:type="dcterms:W3CDTF">2022-12-19T10:12:00Z</dcterms:modified>
</cp:coreProperties>
</file>