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1F" w:rsidRDefault="004F61B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4F61B0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2" o:spid="_x0000_s1027" type="#_x0000_t202" style="position:absolute;left:0;text-align:left;margin-left:0;margin-top:1.15pt;width:247.5pt;height:130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" fillcolor="white [3201]" strokecolor="white [3212]" strokeweight=".5pt">
            <v:textbox>
              <w:txbxContent>
                <w:p w:rsidR="00A95D1F" w:rsidRDefault="00A95D1F">
                  <w:pPr>
                    <w:spacing w:after="0" w:line="240" w:lineRule="auto"/>
                    <w:jc w:val="both"/>
                    <w:rPr>
                      <w:rFonts w:ascii="Book Antiqua" w:hAnsi="Book Antiqua"/>
                    </w:rPr>
                  </w:pPr>
                </w:p>
                <w:p w:rsidR="00A95D1F" w:rsidRDefault="00A95D1F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sz w:val="24"/>
                    </w:rPr>
                  </w:pPr>
                </w:p>
                <w:p w:rsidR="00A95D1F" w:rsidRDefault="00A95D1F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</w:p>
              </w:txbxContent>
            </v:textbox>
            <w10:wrap anchorx="margin"/>
          </v:shape>
        </w:pict>
      </w: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8E0CB0" w:rsidRPr="00463984" w:rsidRDefault="008E0CB0" w:rsidP="008E0CB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 xml:space="preserve">РАБОЧАЯ ПРОГРАММА </w:t>
      </w:r>
      <w:r>
        <w:rPr>
          <w:rFonts w:ascii="Times New Roman" w:hAnsi="Times New Roman"/>
          <w:b/>
          <w:sz w:val="24"/>
        </w:rPr>
        <w:t>УЧЕБНОЙ ДИСЦИПЛИНЫ</w:t>
      </w:r>
    </w:p>
    <w:p w:rsidR="008E0CB0" w:rsidRPr="00463984" w:rsidRDefault="008E0CB0" w:rsidP="008E0CB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СГ.0</w:t>
      </w:r>
      <w:r w:rsidR="005D6E00">
        <w:rPr>
          <w:rFonts w:ascii="Times New Roman" w:hAnsi="Times New Roman"/>
          <w:b/>
          <w:sz w:val="28"/>
          <w:lang w:val="en-US"/>
        </w:rPr>
        <w:t>6</w:t>
      </w:r>
      <w:r>
        <w:rPr>
          <w:rFonts w:ascii="Times New Roman" w:hAnsi="Times New Roman"/>
          <w:b/>
          <w:sz w:val="28"/>
        </w:rPr>
        <w:t>. ОСНОВЫ БЕРЕЖЛИВОГО ПРОИЗВОДСТВА</w:t>
      </w:r>
    </w:p>
    <w:p w:rsidR="008E0CB0" w:rsidRDefault="008E0CB0" w:rsidP="008E0CB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D842E7">
        <w:rPr>
          <w:rFonts w:ascii="Times New Roman" w:hAnsi="Times New Roman"/>
          <w:b/>
          <w:sz w:val="24"/>
        </w:rPr>
        <w:t>для специальности</w:t>
      </w:r>
      <w:r>
        <w:rPr>
          <w:rFonts w:ascii="Times New Roman" w:hAnsi="Times New Roman"/>
          <w:b/>
          <w:sz w:val="24"/>
        </w:rPr>
        <w:t xml:space="preserve"> </w:t>
      </w:r>
    </w:p>
    <w:p w:rsidR="008E0CB0" w:rsidRPr="00C249CB" w:rsidRDefault="008E0CB0" w:rsidP="008E0CB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23.02.08</w:t>
      </w:r>
      <w:r w:rsidRPr="003778F3">
        <w:rPr>
          <w:rFonts w:ascii="Times New Roman" w:hAnsi="Times New Roman"/>
          <w:b/>
          <w:spacing w:val="-2"/>
          <w:sz w:val="24"/>
        </w:rPr>
        <w:t xml:space="preserve"> Строительство железных дорог, путь и путевое хозяйство</w:t>
      </w:r>
    </w:p>
    <w:p w:rsidR="008E0CB0" w:rsidRDefault="008E0CB0" w:rsidP="008E0CB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E0CB0" w:rsidRPr="00463984" w:rsidRDefault="008E0CB0" w:rsidP="008E0CB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E0CB0" w:rsidRPr="00463984" w:rsidRDefault="008E0CB0" w:rsidP="008E0CB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A95D1F" w:rsidRDefault="008E0CB0" w:rsidP="008E0C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95D1F" w:rsidRDefault="006A1AF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br/>
      </w: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95D1F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-953" w:type="dxa"/>
        <w:tblLayout w:type="fixed"/>
        <w:tblLook w:val="04A0"/>
      </w:tblPr>
      <w:tblGrid>
        <w:gridCol w:w="648"/>
        <w:gridCol w:w="8820"/>
        <w:gridCol w:w="953"/>
      </w:tblGrid>
      <w:tr w:rsidR="00A95D1F">
        <w:tc>
          <w:tcPr>
            <w:tcW w:w="648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95D1F">
        <w:tc>
          <w:tcPr>
            <w:tcW w:w="648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95D1F">
        <w:tc>
          <w:tcPr>
            <w:tcW w:w="648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A95D1F">
        <w:tc>
          <w:tcPr>
            <w:tcW w:w="648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</w:tbl>
    <w:p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95D1F" w:rsidRDefault="00A95D1F">
      <w:pPr>
        <w:sectPr w:rsidR="00A95D1F">
          <w:footerReference w:type="default" r:id="rId7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1. ОБЩАЯ ХАРАКТЕРИСТИКА ПРИМЕРНОЙ РАБОЧЕЙ ПРОГРАММЫ УЧЕБНОЙ ДИСЦИПЛИНЫ «СГ.</w:t>
      </w:r>
      <w:r w:rsidR="008E0CB0">
        <w:rPr>
          <w:rFonts w:ascii="Times New Roman" w:hAnsi="Times New Roman"/>
          <w:color w:val="000000"/>
          <w:sz w:val="24"/>
        </w:rPr>
        <w:t>05</w:t>
      </w:r>
      <w:r>
        <w:rPr>
          <w:rFonts w:ascii="Times New Roman" w:hAnsi="Times New Roman"/>
          <w:color w:val="000000"/>
          <w:sz w:val="24"/>
        </w:rPr>
        <w:t>. ОСНОВЫ БЕРЕЖЛИВОГО ПРОИЗВОДСТВА»</w:t>
      </w:r>
    </w:p>
    <w:p w:rsidR="00A95D1F" w:rsidRDefault="00A95D1F">
      <w:pPr>
        <w:spacing w:after="0" w:line="240" w:lineRule="auto"/>
        <w:ind w:left="720"/>
        <w:jc w:val="center"/>
        <w:rPr>
          <w:rFonts w:ascii="Times New Roman" w:hAnsi="Times New Roman"/>
          <w:b/>
          <w:sz w:val="14"/>
        </w:rPr>
      </w:pPr>
    </w:p>
    <w:p w:rsidR="00A95D1F" w:rsidRDefault="006A1AF7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 </w:t>
      </w:r>
    </w:p>
    <w:p w:rsidR="00A95D1F" w:rsidRDefault="006A1A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8E0CB0">
        <w:rPr>
          <w:rFonts w:ascii="Times New Roman" w:hAnsi="Times New Roman"/>
          <w:sz w:val="24"/>
        </w:rPr>
        <w:t>0</w:t>
      </w:r>
      <w:r w:rsidR="005D6E00">
        <w:rPr>
          <w:rFonts w:ascii="Times New Roman" w:hAnsi="Times New Roman"/>
          <w:sz w:val="24"/>
          <w:lang w:val="en-US"/>
        </w:rPr>
        <w:t>6</w:t>
      </w:r>
      <w:r>
        <w:rPr>
          <w:rFonts w:ascii="Times New Roman" w:hAnsi="Times New Roman"/>
          <w:sz w:val="24"/>
        </w:rPr>
        <w:t xml:space="preserve">. Основы бережливого производства» является обязательной частью социально-гуманитарного цикла примерной образовательной программы в соответствии с ФГОС СПО </w:t>
      </w:r>
      <w:r w:rsidRPr="008E0CB0">
        <w:rPr>
          <w:rFonts w:ascii="Times New Roman" w:hAnsi="Times New Roman"/>
          <w:i/>
          <w:sz w:val="24"/>
        </w:rPr>
        <w:t>по специальности</w:t>
      </w:r>
      <w:r w:rsidR="008E0CB0" w:rsidRPr="008E0CB0">
        <w:rPr>
          <w:rFonts w:ascii="Times New Roman" w:hAnsi="Times New Roman"/>
          <w:i/>
          <w:sz w:val="24"/>
        </w:rPr>
        <w:t xml:space="preserve"> </w:t>
      </w:r>
      <w:r w:rsidR="008E0CB0" w:rsidRPr="008E0CB0">
        <w:rPr>
          <w:rFonts w:ascii="Times New Roman" w:hAnsi="Times New Roman"/>
          <w:i/>
          <w:spacing w:val="-2"/>
          <w:sz w:val="24"/>
        </w:rPr>
        <w:t>23.02.08 Строительство железных дорог, путь и путевое хозяйство</w:t>
      </w:r>
      <w:r w:rsidRPr="008E0CB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A95D1F" w:rsidRDefault="006A1A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общих компетенций ОК 07 (возможно частичное участие дисциплины в ф</w:t>
      </w:r>
      <w:r w:rsidR="008E0CB0">
        <w:rPr>
          <w:rFonts w:ascii="Times New Roman" w:hAnsi="Times New Roman"/>
          <w:sz w:val="24"/>
        </w:rPr>
        <w:t>ормировании ОК 01, ОК 03, ОК 04)</w:t>
      </w:r>
      <w:r>
        <w:rPr>
          <w:rFonts w:ascii="Times New Roman" w:hAnsi="Times New Roman"/>
          <w:sz w:val="24"/>
        </w:rPr>
        <w:t>.</w:t>
      </w:r>
    </w:p>
    <w:p w:rsidR="00A95D1F" w:rsidRDefault="00A95D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1.2. </w:t>
      </w:r>
      <w:bookmarkStart w:id="0" w:name="_Hlk171417545"/>
      <w:r>
        <w:rPr>
          <w:rFonts w:ascii="Times New Roman" w:hAnsi="Times New Roman"/>
          <w:b/>
          <w:sz w:val="24"/>
        </w:rPr>
        <w:t>Цель и планируемые результаты освоения дисциплины</w:t>
      </w:r>
      <w:bookmarkEnd w:id="0"/>
    </w:p>
    <w:p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осваиваются следующие умения и знания:</w:t>
      </w:r>
    </w:p>
    <w:p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111"/>
        <w:gridCol w:w="3685"/>
      </w:tblGrid>
      <w:tr w:rsidR="00A95D1F">
        <w:trPr>
          <w:trHeight w:val="6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A95D1F">
        <w:trPr>
          <w:trHeight w:val="1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(ОК 01, ОК 03, ОК 04)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8E0CB0">
              <w:rPr>
                <w:rFonts w:ascii="Times New Roman" w:hAnsi="Times New Roman"/>
                <w:sz w:val="24"/>
              </w:rPr>
              <w:t xml:space="preserve"> 4.2</w:t>
            </w:r>
          </w:p>
          <w:p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виды потерь и методы их устранения; 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процесса;</w:t>
            </w:r>
          </w:p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</w:tr>
    </w:tbl>
    <w:p w:rsidR="00A95D1F" w:rsidRDefault="006A1AF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2. СТРУКТУРА И СОДЕРЖАНИЕ УЧЕБНОЙ ДИСЦИПЛИНЫ</w:t>
      </w:r>
    </w:p>
    <w:p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653"/>
        <w:gridCol w:w="2199"/>
      </w:tblGrid>
      <w:tr w:rsidR="00A95D1F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</w:tr>
      <w:tr w:rsidR="00A95D1F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5D6E00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5D6E00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</w:tr>
      <w:tr w:rsidR="00A95D1F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т.ч.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5D1F" w:rsidRDefault="005D6E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  <w:r w:rsidR="008E0CB0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A95D1F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Default="006A1AF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A95D1F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Default="006A1AF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5D6E00" w:rsidRDefault="005D6E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</w:tr>
      <w:tr w:rsidR="00A95D1F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Default="005D6E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8E0CB0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95D1F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5D6E00" w:rsidRDefault="005D6E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A95D1F">
        <w:trPr>
          <w:trHeight w:val="331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Pr="008E0CB0" w:rsidRDefault="006A1AF7" w:rsidP="00CC111F">
            <w:pPr>
              <w:spacing w:after="0"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8E0CB0">
              <w:rPr>
                <w:rFonts w:ascii="Times New Roman" w:hAnsi="Times New Roman"/>
                <w:b/>
                <w:sz w:val="24"/>
              </w:rPr>
              <w:t xml:space="preserve"> в форме дифференцированного зачета в </w:t>
            </w:r>
            <w:r w:rsidR="005D6E00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="008E0CB0" w:rsidRPr="008E0CB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E0CB0">
              <w:rPr>
                <w:rFonts w:ascii="Times New Roman" w:hAnsi="Times New Roman"/>
                <w:b/>
                <w:sz w:val="24"/>
              </w:rPr>
              <w:t>семестре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</w:p>
    <w:p w:rsidR="00A95D1F" w:rsidRDefault="00A95D1F">
      <w:pPr>
        <w:sectPr w:rsidR="00A95D1F">
          <w:footerReference w:type="default" r:id="rId8"/>
          <w:footerReference w:type="first" r:id="rId9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:rsidR="00A95D1F" w:rsidRDefault="006A1AF7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4"/>
        <w:gridCol w:w="9380"/>
        <w:gridCol w:w="1830"/>
        <w:gridCol w:w="1917"/>
      </w:tblGrid>
      <w:tr w:rsidR="005D6E00" w:rsidTr="004D5021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Объем, акад. ч., в т. ч. в форме практической подготовки, акад. ч.</w:t>
            </w:r>
            <w:proofErr w:type="gram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5D6E00" w:rsidTr="004D5021">
        <w:trPr>
          <w:trHeight w:val="273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БЕРЕЖЛИВОГО ПРОИЗВОДСТВА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D6E00" w:rsidRP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</w:rPr>
              <w:t>3</w:t>
            </w:r>
            <w:r>
              <w:rPr>
                <w:rFonts w:ascii="Times New Roman" w:hAnsi="Times New Roman"/>
                <w:b/>
                <w:sz w:val="32"/>
                <w:lang w:val="en-US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ОК 07</w:t>
            </w:r>
          </w:p>
        </w:tc>
      </w:tr>
      <w:tr w:rsidR="005D6E00" w:rsidTr="004D5021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Раздел 1 Бережливое производство: основные понятия, принципы, методология,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проблематизация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C17523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D6E00" w:rsidTr="004D5021">
        <w:trPr>
          <w:trHeight w:val="22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</w:t>
            </w:r>
          </w:p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C17523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5D6E00" w:rsidTr="004D5021">
        <w:trPr>
          <w:trHeight w:val="31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Pr="005D6E00" w:rsidRDefault="005D6E00" w:rsidP="005D6E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«Бережливое </w:t>
            </w:r>
            <w:r>
              <w:rPr>
                <w:rFonts w:ascii="Times New Roman" w:hAnsi="Times New Roman"/>
                <w:sz w:val="24"/>
              </w:rPr>
              <w:br/>
              <w:t>производство». Примеры внедрения бережливого производства (</w:t>
            </w:r>
            <w:proofErr w:type="spellStart"/>
            <w:r>
              <w:rPr>
                <w:rFonts w:ascii="Times New Roman" w:hAnsi="Times New Roman"/>
                <w:sz w:val="24"/>
              </w:rPr>
              <w:t>Госкорпорация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Росатом</w:t>
            </w:r>
            <w:proofErr w:type="spellEnd"/>
            <w:r>
              <w:rPr>
                <w:rFonts w:ascii="Times New Roman" w:hAnsi="Times New Roman"/>
                <w:sz w:val="24"/>
              </w:rPr>
              <w:t>", ПАО "КАМАЗ",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"Группа ГАЗ", ОАО "РЖД", </w:t>
            </w:r>
            <w:proofErr w:type="spellStart"/>
            <w:r>
              <w:rPr>
                <w:rFonts w:ascii="Times New Roman" w:hAnsi="Times New Roman"/>
                <w:sz w:val="24"/>
              </w:rPr>
              <w:t>Госкорпорация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Ростех</w:t>
            </w:r>
            <w:proofErr w:type="spellEnd"/>
            <w:r>
              <w:rPr>
                <w:rFonts w:ascii="Times New Roman" w:hAnsi="Times New Roman"/>
                <w:sz w:val="24"/>
              </w:rPr>
              <w:t>", ПАО "Сбербанк России")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P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30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</w:t>
            </w:r>
          </w:p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Принципы и концепция системы БП. Картирование потока создания ценности. Потери и действия, добавляющие </w:t>
            </w:r>
            <w:r>
              <w:rPr>
                <w:rFonts w:ascii="Times New Roman" w:hAnsi="Times New Roman"/>
                <w:sz w:val="24"/>
              </w:rPr>
              <w:lastRenderedPageBreak/>
              <w:t>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:rsidR="005D6E00" w:rsidRPr="00C17523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17523">
              <w:rPr>
                <w:rFonts w:ascii="Times New Roman" w:hAnsi="Times New Roman"/>
                <w:sz w:val="24"/>
              </w:rPr>
              <w:t>К 4.2</w:t>
            </w:r>
          </w:p>
        </w:tc>
      </w:tr>
      <w:tr w:rsidR="005D6E00" w:rsidTr="004D5021">
        <w:trPr>
          <w:trHeight w:val="5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5D6E00" w:rsidRPr="005D6E00" w:rsidRDefault="005D6E00" w:rsidP="005D6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252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1.3</w:t>
            </w:r>
          </w:p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C17523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01)</w:t>
            </w:r>
          </w:p>
        </w:tc>
      </w:tr>
      <w:tr w:rsidR="005D6E00" w:rsidTr="004D5021">
        <w:trPr>
          <w:trHeight w:val="82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 xml:space="preserve"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P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36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5D6E00" w:rsidRPr="005D6E00" w:rsidRDefault="005D6E00" w:rsidP="005D6E0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Построение диаграммы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Исикавы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интеллект-карты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Pr="005D6E00" w:rsidRDefault="00C17523" w:rsidP="004D502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D6E00" w:rsidRDefault="00C17523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5D6E00" w:rsidTr="004D5021">
        <w:trPr>
          <w:trHeight w:val="39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</w:p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C17523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5D6E00" w:rsidTr="004D5021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  <w:t>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P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5D6E00" w:rsidRDefault="00C17523" w:rsidP="00C1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 4.2</w:t>
            </w:r>
          </w:p>
        </w:tc>
      </w:tr>
      <w:tr w:rsidR="005D6E00" w:rsidTr="004D5021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C17523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3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5D6E00" w:rsidRPr="00C17523" w:rsidRDefault="005D6E00" w:rsidP="00C17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Методики всеобщего обслуживания оборудования (ТРМ), быстрой переналадки (SMED) и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z w:val="24"/>
              </w:rPr>
              <w:t>) для решения проблем, выявленных в рамках реализуемого учебного проекта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P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14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</w:t>
            </w:r>
          </w:p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методов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C17523" w:rsidP="004D502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:rsidR="005D6E00" w:rsidRDefault="00C17523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 4.2</w:t>
            </w:r>
          </w:p>
        </w:tc>
      </w:tr>
      <w:tr w:rsidR="005D6E00" w:rsidTr="004D5021">
        <w:trPr>
          <w:trHeight w:val="372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Модель внедрения БП.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в бережливой организации. Организационная 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Pr="005D6E00" w:rsidRDefault="005D6E00" w:rsidP="004D502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823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261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</w:t>
            </w:r>
          </w:p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лидерства, вовлечения и 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C17523" w:rsidP="004D502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5D6E00" w:rsidRDefault="005D6E00" w:rsidP="004D50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04)</w:t>
            </w:r>
          </w:p>
          <w:p w:rsidR="005D6E00" w:rsidRDefault="00C17523" w:rsidP="004D502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 4.2</w:t>
            </w:r>
          </w:p>
        </w:tc>
      </w:tr>
      <w:tr w:rsidR="005D6E00" w:rsidTr="004D5021">
        <w:trPr>
          <w:trHeight w:val="116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Pr="005D6E00" w:rsidRDefault="005D6E00" w:rsidP="004D502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566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:rsidR="005D6E00" w:rsidRDefault="005D6E00" w:rsidP="004D5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/>
        </w:tc>
      </w:tr>
      <w:tr w:rsidR="005D6E00" w:rsidTr="004D5021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4627AC">
              <w:rPr>
                <w:rFonts w:ascii="Times New Roman" w:hAnsi="Times New Roman"/>
                <w:b/>
                <w:sz w:val="24"/>
              </w:rPr>
              <w:t xml:space="preserve"> в форме дифференцированного зачета в </w:t>
            </w:r>
            <w:r w:rsidR="004627AC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="004627AC" w:rsidRPr="008E0CB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627AC">
              <w:rPr>
                <w:rFonts w:ascii="Times New Roman" w:hAnsi="Times New Roman"/>
                <w:b/>
                <w:sz w:val="24"/>
              </w:rPr>
              <w:t>семестре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Pr="004627AC" w:rsidRDefault="005D6E00" w:rsidP="004D502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5D6E00" w:rsidTr="004D5021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C17523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00" w:rsidRDefault="005D6E00" w:rsidP="004D5021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A95D1F" w:rsidRDefault="00A95D1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:rsidR="00A95D1F" w:rsidRDefault="00A95D1F">
      <w:pPr>
        <w:sectPr w:rsidR="00A95D1F">
          <w:footerReference w:type="default" r:id="rId10"/>
          <w:footerReference w:type="first" r:id="rId11"/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3. УСЛОВИЯ РЕАЛИЗАЦИИ ПРОГРАММЫ УЧЕБНОЙ ДИСЦИПЛИНЫ</w:t>
      </w:r>
    </w:p>
    <w:p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3.1. Требования к материально-техническому обеспечению </w:t>
      </w:r>
    </w:p>
    <w:p w:rsidR="00A95D1F" w:rsidRDefault="006A1AF7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Кабинет, оснащенный</w:t>
      </w:r>
    </w:p>
    <w:p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sz w:val="24"/>
        </w:rPr>
        <w:t xml:space="preserve"> оборудованием: </w:t>
      </w:r>
    </w:p>
    <w:p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посадочные места по количеству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; </w:t>
      </w:r>
    </w:p>
    <w:p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:rsidR="00A95D1F" w:rsidRDefault="00A95D1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>
        <w:rPr>
          <w:rFonts w:ascii="Times New Roman" w:hAnsi="Times New Roman"/>
          <w:sz w:val="24"/>
        </w:rPr>
        <w:t>выбирается не менее одного издания</w:t>
      </w:r>
      <w:proofErr w:type="gramEnd"/>
      <w:r>
        <w:rPr>
          <w:rFonts w:ascii="Times New Roman" w:hAnsi="Times New Roman"/>
          <w:sz w:val="24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A95D1F" w:rsidRDefault="00BF3A32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hyperlink r:id="rId12" w:history="1">
        <w:r>
          <w:rPr>
            <w:rStyle w:val="1f"/>
            <w:rFonts w:ascii="Times New Roman" w:hAnsi="Times New Roman"/>
            <w:sz w:val="24"/>
          </w:rPr>
          <w:t>https://e.lanbook.com/book/364793</w:t>
        </w:r>
      </w:hyperlink>
    </w:p>
    <w:p w:rsidR="00A95D1F" w:rsidRDefault="00BF3A32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hyperlink r:id="rId13" w:history="1">
        <w:r>
          <w:rPr>
            <w:rStyle w:val="1f"/>
            <w:rFonts w:ascii="Times New Roman" w:hAnsi="Times New Roman"/>
            <w:sz w:val="24"/>
          </w:rPr>
          <w:t>https://www.iprbookshop.ru/139518.html</w:t>
        </w:r>
      </w:hyperlink>
      <w:r w:rsidR="006A1AF7">
        <w:rPr>
          <w:rFonts w:ascii="Times New Roman" w:hAnsi="Times New Roman"/>
          <w:sz w:val="24"/>
        </w:rPr>
        <w:t xml:space="preserve"> </w:t>
      </w:r>
    </w:p>
    <w:p w:rsidR="00A95D1F" w:rsidRDefault="00A95D1F">
      <w:pPr>
        <w:pStyle w:val="af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95D1F" w:rsidRDefault="006A1AF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</w:t>
      </w:r>
      <w:r w:rsidR="003B4316">
        <w:rPr>
          <w:rFonts w:ascii="Times New Roman" w:hAnsi="Times New Roman"/>
          <w:b/>
          <w:sz w:val="24"/>
        </w:rPr>
        <w:t>Дополнительные источники</w:t>
      </w:r>
      <w:r>
        <w:rPr>
          <w:rFonts w:ascii="Times New Roman" w:hAnsi="Times New Roman"/>
          <w:b/>
          <w:sz w:val="24"/>
        </w:rPr>
        <w:t xml:space="preserve"> </w:t>
      </w:r>
    </w:p>
    <w:p w:rsidR="00A95D1F" w:rsidRDefault="004F61B0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hyperlink r:id="rId14" w:history="1">
        <w:r w:rsidR="006A1AF7">
          <w:rPr>
            <w:rStyle w:val="1f"/>
            <w:rFonts w:ascii="Times New Roman" w:hAnsi="Times New Roman"/>
            <w:sz w:val="24"/>
          </w:rPr>
          <w:t>https://e.lanbook.com/book/171543</w:t>
        </w:r>
      </w:hyperlink>
    </w:p>
    <w:p w:rsidR="00A95D1F" w:rsidRDefault="00A95D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A95D1F" w:rsidRDefault="006A1AF7">
      <w:pPr>
        <w:pStyle w:val="af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A95D1F" w:rsidRDefault="006A1AF7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4. КОНТРОЛЬ И ОЦЕНКА РЕЗУЛЬТАТОВ ОСВОЕНИЯ УЧЕБНОЙ ДИСЦИПЛИНЫ </w:t>
      </w:r>
    </w:p>
    <w:p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56"/>
        <w:gridCol w:w="4438"/>
        <w:gridCol w:w="2497"/>
      </w:tblGrid>
      <w:tr w:rsidR="00A95D1F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Методы оценки</w:t>
            </w:r>
          </w:p>
        </w:tc>
      </w:tr>
      <w:tr w:rsidR="00A95D1F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A95D1F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демонстрирует системные знания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принципах становления и развития бережливого производства;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ходом выполнения практических работ.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 и выполнения проектной работы. Промежуточная</w:t>
            </w:r>
            <w:r>
              <w:rPr>
                <w:rFonts w:ascii="Times New Roman" w:hAnsi="Times New Roman"/>
                <w:sz w:val="24"/>
              </w:rPr>
              <w:br/>
              <w:t xml:space="preserve"> аттестация.</w:t>
            </w:r>
          </w:p>
        </w:tc>
      </w:tr>
      <w:tr w:rsidR="00A95D1F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:rsidR="00A95D1F" w:rsidRDefault="00A95D1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демонстрирует знания по типизации производственных потерь и </w:t>
            </w:r>
            <w:proofErr w:type="gramStart"/>
            <w:r>
              <w:rPr>
                <w:rFonts w:ascii="Times New Roman" w:hAnsi="Times New Roman"/>
                <w:sz w:val="24"/>
              </w:rPr>
              <w:t>причинах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возникновения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технологии внедрения улучшений производственного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владеет основными понятиями </w:t>
            </w:r>
            <w:proofErr w:type="spellStart"/>
            <w:r>
              <w:rPr>
                <w:rFonts w:ascii="Times New Roman" w:hAnsi="Times New Roman"/>
                <w:sz w:val="24"/>
              </w:rPr>
              <w:t>реинжиниринга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демонстрирует знания инструментов процесса преобразований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A95D1F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Кейс-метод. 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Деловая игра. 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задач.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и защита проектной работы. 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sz w:val="24"/>
              </w:rPr>
              <w:br/>
              <w:t>аттестация.</w:t>
            </w:r>
          </w:p>
          <w:p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95D1F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организовывать работу коллектива и команды в рамках реализации проектов по улучшениям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  <w:tr w:rsidR="00A95D1F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1F" w:rsidRDefault="00A95D1F"/>
        </w:tc>
      </w:tr>
    </w:tbl>
    <w:p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sectPr w:rsidR="00A95D1F" w:rsidSect="004F61B0">
      <w:footerReference w:type="default" r:id="rId15"/>
      <w:footerReference w:type="first" r:id="rId16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B0" w:rsidRDefault="006A1AF7">
      <w:pPr>
        <w:spacing w:after="0" w:line="240" w:lineRule="auto"/>
      </w:pPr>
      <w:r>
        <w:separator/>
      </w:r>
    </w:p>
  </w:endnote>
  <w:endnote w:type="continuationSeparator" w:id="0">
    <w:p w:rsidR="004F61B0" w:rsidRDefault="006A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4F61B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A1AF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1752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95D1F" w:rsidRDefault="00A95D1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4F61B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A1AF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627AC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A95D1F" w:rsidRDefault="00A95D1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4F61B0">
    <w:pPr>
      <w:pStyle w:val="ae"/>
      <w:jc w:val="center"/>
    </w:pPr>
    <w:r>
      <w:fldChar w:fldCharType="begin"/>
    </w:r>
    <w:r w:rsidR="006A1AF7">
      <w:instrText xml:space="preserve">PAGE </w:instrText>
    </w:r>
    <w:r>
      <w:fldChar w:fldCharType="separate"/>
    </w:r>
    <w:r w:rsidR="004627AC">
      <w:rPr>
        <w:noProof/>
      </w:rPr>
      <w:t>3</w:t>
    </w:r>
    <w:r>
      <w:fldChar w:fldCharType="end"/>
    </w:r>
  </w:p>
  <w:p w:rsidR="00A95D1F" w:rsidRDefault="00A95D1F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4F61B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A1AF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627AC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A95D1F" w:rsidRDefault="00A95D1F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4F61B0">
    <w:pPr>
      <w:pStyle w:val="ae"/>
      <w:jc w:val="center"/>
    </w:pPr>
    <w:r>
      <w:fldChar w:fldCharType="begin"/>
    </w:r>
    <w:r w:rsidR="006A1AF7">
      <w:instrText xml:space="preserve">PAGE </w:instrText>
    </w:r>
    <w:r>
      <w:fldChar w:fldCharType="separate"/>
    </w:r>
    <w:r w:rsidR="006A1AF7">
      <w:t xml:space="preserve"> </w:t>
    </w:r>
    <w:r>
      <w:fldChar w:fldCharType="end"/>
    </w:r>
  </w:p>
  <w:p w:rsidR="00A95D1F" w:rsidRDefault="00A95D1F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4F61B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A1AF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17523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A95D1F" w:rsidRDefault="00A95D1F">
    <w:pPr>
      <w:pStyle w:val="ae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1F" w:rsidRDefault="004F61B0">
    <w:pPr>
      <w:pStyle w:val="ae"/>
      <w:jc w:val="center"/>
    </w:pPr>
    <w:r>
      <w:fldChar w:fldCharType="begin"/>
    </w:r>
    <w:r w:rsidR="006A1AF7">
      <w:instrText xml:space="preserve">PAGE </w:instrText>
    </w:r>
    <w:r>
      <w:fldChar w:fldCharType="separate"/>
    </w:r>
    <w:r w:rsidR="004627AC">
      <w:rPr>
        <w:noProof/>
      </w:rPr>
      <w:t>8</w:t>
    </w:r>
    <w:r>
      <w:fldChar w:fldCharType="end"/>
    </w:r>
  </w:p>
  <w:p w:rsidR="00A95D1F" w:rsidRDefault="00A95D1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B0" w:rsidRDefault="006A1AF7">
      <w:pPr>
        <w:spacing w:after="0" w:line="240" w:lineRule="auto"/>
      </w:pPr>
      <w:r>
        <w:separator/>
      </w:r>
    </w:p>
  </w:footnote>
  <w:footnote w:type="continuationSeparator" w:id="0">
    <w:p w:rsidR="004F61B0" w:rsidRDefault="006A1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2355"/>
    <w:multiLevelType w:val="multilevel"/>
    <w:tmpl w:val="37E242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25870"/>
    <w:multiLevelType w:val="multilevel"/>
    <w:tmpl w:val="2690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D1F"/>
    <w:rsid w:val="003B4316"/>
    <w:rsid w:val="004627AC"/>
    <w:rsid w:val="004F61B0"/>
    <w:rsid w:val="005D6E00"/>
    <w:rsid w:val="006A1AF7"/>
    <w:rsid w:val="008E0CB0"/>
    <w:rsid w:val="00A95D1F"/>
    <w:rsid w:val="00BF3A32"/>
    <w:rsid w:val="00C17523"/>
    <w:rsid w:val="00CC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61B0"/>
  </w:style>
  <w:style w:type="paragraph" w:styleId="10">
    <w:name w:val="heading 1"/>
    <w:basedOn w:val="a"/>
    <w:next w:val="a"/>
    <w:link w:val="11"/>
    <w:uiPriority w:val="9"/>
    <w:qFormat/>
    <w:rsid w:val="004F61B0"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4F61B0"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4F61B0"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4F61B0"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rsid w:val="004F61B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61B0"/>
  </w:style>
  <w:style w:type="paragraph" w:styleId="21">
    <w:name w:val="toc 2"/>
    <w:next w:val="a"/>
    <w:link w:val="22"/>
    <w:uiPriority w:val="39"/>
    <w:rsid w:val="004F61B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F61B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F61B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F61B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F61B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F61B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61B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F61B0"/>
    <w:rPr>
      <w:rFonts w:ascii="XO Thames" w:hAnsi="XO Thames"/>
      <w:sz w:val="28"/>
    </w:rPr>
  </w:style>
  <w:style w:type="paragraph" w:customStyle="1" w:styleId="12">
    <w:name w:val="Основной шрифт абзаца1"/>
    <w:link w:val="msonormalmrcssattr"/>
    <w:rsid w:val="004F61B0"/>
  </w:style>
  <w:style w:type="paragraph" w:customStyle="1" w:styleId="msonormalmrcssattr">
    <w:name w:val="msonormal_mr_css_attr"/>
    <w:basedOn w:val="a"/>
    <w:link w:val="msonormalmrcssattr0"/>
    <w:rsid w:val="004F61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rcssattr0">
    <w:name w:val="msonormal_mr_css_attr"/>
    <w:basedOn w:val="1"/>
    <w:link w:val="msonormalmrcssattr"/>
    <w:rsid w:val="004F61B0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4F61B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F61B0"/>
    <w:rPr>
      <w:rFonts w:ascii="XO Thames" w:hAnsi="XO Thames"/>
    </w:rPr>
  </w:style>
  <w:style w:type="character" w:customStyle="1" w:styleId="30">
    <w:name w:val="Заголовок 3 Знак"/>
    <w:basedOn w:val="1"/>
    <w:link w:val="3"/>
    <w:rsid w:val="004F61B0"/>
    <w:rPr>
      <w:rFonts w:asciiTheme="majorHAnsi" w:hAnsiTheme="majorHAnsi"/>
      <w:b/>
      <w:color w:val="4472C4" w:themeColor="accent1"/>
    </w:rPr>
  </w:style>
  <w:style w:type="paragraph" w:customStyle="1" w:styleId="23">
    <w:name w:val="Неразрешенное упоминание2"/>
    <w:basedOn w:val="13"/>
    <w:link w:val="24"/>
    <w:rsid w:val="004F61B0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14"/>
    <w:link w:val="23"/>
    <w:rsid w:val="004F61B0"/>
    <w:rPr>
      <w:color w:val="605E5C"/>
      <w:shd w:val="clear" w:color="auto" w:fill="E1DFDD"/>
    </w:rPr>
  </w:style>
  <w:style w:type="paragraph" w:customStyle="1" w:styleId="15">
    <w:name w:val="Неразрешенное упоминание1"/>
    <w:basedOn w:val="13"/>
    <w:link w:val="16"/>
    <w:rsid w:val="004F61B0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4"/>
    <w:link w:val="15"/>
    <w:rsid w:val="004F61B0"/>
    <w:rPr>
      <w:color w:val="605E5C"/>
      <w:shd w:val="clear" w:color="auto" w:fill="E1DFDD"/>
    </w:rPr>
  </w:style>
  <w:style w:type="paragraph" w:styleId="a3">
    <w:name w:val="header"/>
    <w:basedOn w:val="a"/>
    <w:link w:val="a4"/>
    <w:rsid w:val="004F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4F61B0"/>
  </w:style>
  <w:style w:type="paragraph" w:customStyle="1" w:styleId="13">
    <w:name w:val="Основной шрифт абзаца1"/>
    <w:link w:val="14"/>
    <w:rsid w:val="004F61B0"/>
  </w:style>
  <w:style w:type="character" w:customStyle="1" w:styleId="14">
    <w:name w:val="Основной шрифт абзаца1"/>
    <w:link w:val="13"/>
    <w:rsid w:val="004F61B0"/>
  </w:style>
  <w:style w:type="paragraph" w:customStyle="1" w:styleId="17">
    <w:name w:val="Обычный1"/>
    <w:link w:val="18"/>
    <w:rsid w:val="004F61B0"/>
  </w:style>
  <w:style w:type="character" w:customStyle="1" w:styleId="18">
    <w:name w:val="Обычный1"/>
    <w:link w:val="17"/>
    <w:rsid w:val="004F61B0"/>
  </w:style>
  <w:style w:type="paragraph" w:customStyle="1" w:styleId="19">
    <w:name w:val="Знак сноски1"/>
    <w:link w:val="1a"/>
    <w:rsid w:val="004F61B0"/>
    <w:rPr>
      <w:vertAlign w:val="superscript"/>
    </w:rPr>
  </w:style>
  <w:style w:type="character" w:customStyle="1" w:styleId="1a">
    <w:name w:val="Знак сноски1"/>
    <w:link w:val="19"/>
    <w:rsid w:val="004F61B0"/>
    <w:rPr>
      <w:vertAlign w:val="superscript"/>
    </w:rPr>
  </w:style>
  <w:style w:type="paragraph" w:styleId="31">
    <w:name w:val="toc 3"/>
    <w:next w:val="a"/>
    <w:link w:val="32"/>
    <w:uiPriority w:val="39"/>
    <w:rsid w:val="004F61B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F61B0"/>
    <w:rPr>
      <w:rFonts w:ascii="XO Thames" w:hAnsi="XO Thames"/>
      <w:sz w:val="28"/>
    </w:rPr>
  </w:style>
  <w:style w:type="paragraph" w:styleId="a5">
    <w:name w:val="Normal (Web)"/>
    <w:basedOn w:val="a"/>
    <w:link w:val="a6"/>
    <w:rsid w:val="004F61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4F61B0"/>
    <w:rPr>
      <w:rFonts w:ascii="Times New Roman" w:hAnsi="Times New Roman"/>
      <w:sz w:val="24"/>
    </w:rPr>
  </w:style>
  <w:style w:type="paragraph" w:customStyle="1" w:styleId="s3">
    <w:name w:val="s_3"/>
    <w:basedOn w:val="a"/>
    <w:link w:val="s30"/>
    <w:rsid w:val="004F61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sid w:val="004F61B0"/>
    <w:rPr>
      <w:rFonts w:ascii="Times New Roman" w:hAnsi="Times New Roman"/>
      <w:sz w:val="24"/>
    </w:rPr>
  </w:style>
  <w:style w:type="paragraph" w:customStyle="1" w:styleId="s52">
    <w:name w:val="s_52"/>
    <w:basedOn w:val="a"/>
    <w:link w:val="s520"/>
    <w:rsid w:val="004F61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20">
    <w:name w:val="s_52"/>
    <w:basedOn w:val="1"/>
    <w:link w:val="s52"/>
    <w:rsid w:val="004F61B0"/>
    <w:rPr>
      <w:rFonts w:ascii="Times New Roman" w:hAnsi="Times New Roman"/>
      <w:sz w:val="24"/>
    </w:rPr>
  </w:style>
  <w:style w:type="paragraph" w:styleId="a7">
    <w:name w:val="annotation subject"/>
    <w:basedOn w:val="a8"/>
    <w:next w:val="a8"/>
    <w:link w:val="a9"/>
    <w:rsid w:val="004F61B0"/>
    <w:rPr>
      <w:b/>
    </w:rPr>
  </w:style>
  <w:style w:type="character" w:customStyle="1" w:styleId="a9">
    <w:name w:val="Тема примечания Знак"/>
    <w:basedOn w:val="aa"/>
    <w:link w:val="a7"/>
    <w:rsid w:val="004F61B0"/>
    <w:rPr>
      <w:b/>
      <w:sz w:val="20"/>
    </w:rPr>
  </w:style>
  <w:style w:type="paragraph" w:customStyle="1" w:styleId="33">
    <w:name w:val="Неразрешенное упоминание3"/>
    <w:basedOn w:val="13"/>
    <w:link w:val="34"/>
    <w:rsid w:val="004F61B0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14"/>
    <w:link w:val="33"/>
    <w:rsid w:val="004F61B0"/>
    <w:rPr>
      <w:color w:val="605E5C"/>
      <w:shd w:val="clear" w:color="auto" w:fill="E1DFDD"/>
    </w:rPr>
  </w:style>
  <w:style w:type="paragraph" w:styleId="ab">
    <w:name w:val="TOC Heading"/>
    <w:basedOn w:val="10"/>
    <w:next w:val="a"/>
    <w:link w:val="ac"/>
    <w:rsid w:val="004F61B0"/>
    <w:pPr>
      <w:spacing w:line="276" w:lineRule="auto"/>
      <w:outlineLvl w:val="8"/>
    </w:pPr>
  </w:style>
  <w:style w:type="character" w:customStyle="1" w:styleId="ac">
    <w:name w:val="Заголовок оглавления Знак"/>
    <w:basedOn w:val="11"/>
    <w:link w:val="ab"/>
    <w:rsid w:val="004F61B0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50">
    <w:name w:val="Заголовок 5 Знак"/>
    <w:link w:val="5"/>
    <w:rsid w:val="004F61B0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4F61B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b">
    <w:name w:val="Гиперссылка1"/>
    <w:link w:val="ad"/>
    <w:rsid w:val="004F61B0"/>
    <w:rPr>
      <w:color w:val="0000FF"/>
      <w:u w:val="single"/>
    </w:rPr>
  </w:style>
  <w:style w:type="character" w:styleId="ad">
    <w:name w:val="Hyperlink"/>
    <w:link w:val="1b"/>
    <w:rsid w:val="004F61B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F61B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4F61B0"/>
    <w:rPr>
      <w:sz w:val="20"/>
    </w:rPr>
  </w:style>
  <w:style w:type="paragraph" w:styleId="1c">
    <w:name w:val="toc 1"/>
    <w:basedOn w:val="a"/>
    <w:next w:val="a"/>
    <w:link w:val="1d"/>
    <w:uiPriority w:val="39"/>
    <w:rsid w:val="004F61B0"/>
    <w:pPr>
      <w:spacing w:after="100"/>
    </w:pPr>
  </w:style>
  <w:style w:type="character" w:customStyle="1" w:styleId="1d">
    <w:name w:val="Оглавление 1 Знак"/>
    <w:basedOn w:val="1"/>
    <w:link w:val="1c"/>
    <w:rsid w:val="004F61B0"/>
  </w:style>
  <w:style w:type="paragraph" w:customStyle="1" w:styleId="HeaderandFooter">
    <w:name w:val="Header and Footer"/>
    <w:link w:val="HeaderandFooter0"/>
    <w:rsid w:val="004F61B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F61B0"/>
    <w:rPr>
      <w:rFonts w:ascii="XO Thames" w:hAnsi="XO Thames"/>
      <w:sz w:val="28"/>
    </w:rPr>
  </w:style>
  <w:style w:type="paragraph" w:styleId="a8">
    <w:name w:val="annotation text"/>
    <w:basedOn w:val="a"/>
    <w:link w:val="aa"/>
    <w:rsid w:val="004F61B0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sid w:val="004F61B0"/>
    <w:rPr>
      <w:sz w:val="20"/>
    </w:rPr>
  </w:style>
  <w:style w:type="paragraph" w:customStyle="1" w:styleId="1e">
    <w:name w:val="Гиперссылка1"/>
    <w:basedOn w:val="13"/>
    <w:link w:val="1f"/>
    <w:rsid w:val="004F61B0"/>
    <w:rPr>
      <w:color w:val="0000FF"/>
      <w:u w:val="single"/>
    </w:rPr>
  </w:style>
  <w:style w:type="character" w:customStyle="1" w:styleId="1f">
    <w:name w:val="Гиперссылка1"/>
    <w:basedOn w:val="14"/>
    <w:link w:val="1e"/>
    <w:rsid w:val="004F61B0"/>
    <w:rPr>
      <w:color w:val="0000FF"/>
      <w:u w:val="single"/>
    </w:rPr>
  </w:style>
  <w:style w:type="paragraph" w:styleId="9">
    <w:name w:val="toc 9"/>
    <w:next w:val="a"/>
    <w:link w:val="90"/>
    <w:uiPriority w:val="39"/>
    <w:rsid w:val="004F61B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F61B0"/>
    <w:rPr>
      <w:rFonts w:ascii="XO Thames" w:hAnsi="XO Thames"/>
      <w:sz w:val="28"/>
    </w:rPr>
  </w:style>
  <w:style w:type="paragraph" w:styleId="ae">
    <w:name w:val="footer"/>
    <w:basedOn w:val="a"/>
    <w:link w:val="af"/>
    <w:rsid w:val="004F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sid w:val="004F61B0"/>
  </w:style>
  <w:style w:type="paragraph" w:customStyle="1" w:styleId="Footnote1">
    <w:name w:val="Footnote"/>
    <w:basedOn w:val="a"/>
    <w:link w:val="Footnote2"/>
    <w:rsid w:val="004F61B0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4F61B0"/>
    <w:rPr>
      <w:sz w:val="20"/>
    </w:rPr>
  </w:style>
  <w:style w:type="paragraph" w:styleId="8">
    <w:name w:val="toc 8"/>
    <w:next w:val="a"/>
    <w:link w:val="80"/>
    <w:uiPriority w:val="39"/>
    <w:rsid w:val="004F61B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61B0"/>
    <w:rPr>
      <w:rFonts w:ascii="XO Thames" w:hAnsi="XO Thames"/>
      <w:sz w:val="28"/>
    </w:rPr>
  </w:style>
  <w:style w:type="paragraph" w:styleId="af0">
    <w:name w:val="Balloon Text"/>
    <w:basedOn w:val="a"/>
    <w:link w:val="af1"/>
    <w:rsid w:val="004F61B0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4F61B0"/>
    <w:rPr>
      <w:rFonts w:ascii="Tahoma" w:hAnsi="Tahoma"/>
      <w:sz w:val="16"/>
    </w:rPr>
  </w:style>
  <w:style w:type="paragraph" w:styleId="af2">
    <w:name w:val="List Paragraph"/>
    <w:basedOn w:val="a"/>
    <w:link w:val="af3"/>
    <w:rsid w:val="004F61B0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4F61B0"/>
  </w:style>
  <w:style w:type="paragraph" w:styleId="51">
    <w:name w:val="toc 5"/>
    <w:next w:val="a"/>
    <w:link w:val="52"/>
    <w:uiPriority w:val="39"/>
    <w:rsid w:val="004F61B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F61B0"/>
    <w:rPr>
      <w:rFonts w:ascii="XO Thames" w:hAnsi="XO Thames"/>
      <w:sz w:val="28"/>
    </w:rPr>
  </w:style>
  <w:style w:type="paragraph" w:customStyle="1" w:styleId="i18n">
    <w:name w:val="i18n"/>
    <w:basedOn w:val="13"/>
    <w:link w:val="i18n0"/>
    <w:rsid w:val="004F61B0"/>
  </w:style>
  <w:style w:type="character" w:customStyle="1" w:styleId="i18n0">
    <w:name w:val="i18n"/>
    <w:basedOn w:val="14"/>
    <w:link w:val="i18n"/>
    <w:rsid w:val="004F61B0"/>
  </w:style>
  <w:style w:type="paragraph" w:styleId="af4">
    <w:name w:val="Subtitle"/>
    <w:next w:val="a"/>
    <w:link w:val="af5"/>
    <w:uiPriority w:val="11"/>
    <w:qFormat/>
    <w:rsid w:val="004F61B0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4F61B0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4F61B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4F61B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4F61B0"/>
    <w:rPr>
      <w:rFonts w:ascii="Times New Roman" w:hAnsi="Times New Roman"/>
      <w:b/>
      <w:sz w:val="24"/>
    </w:rPr>
  </w:style>
  <w:style w:type="paragraph" w:customStyle="1" w:styleId="time">
    <w:name w:val="time"/>
    <w:basedOn w:val="13"/>
    <w:link w:val="time0"/>
    <w:rsid w:val="004F61B0"/>
  </w:style>
  <w:style w:type="character" w:customStyle="1" w:styleId="time0">
    <w:name w:val="time"/>
    <w:basedOn w:val="14"/>
    <w:link w:val="time"/>
    <w:rsid w:val="004F61B0"/>
  </w:style>
  <w:style w:type="character" w:customStyle="1" w:styleId="20">
    <w:name w:val="Заголовок 2 Знак"/>
    <w:basedOn w:val="1"/>
    <w:link w:val="2"/>
    <w:rsid w:val="004F61B0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Знак примечания1"/>
    <w:basedOn w:val="13"/>
    <w:link w:val="1f1"/>
    <w:rsid w:val="004F61B0"/>
    <w:rPr>
      <w:sz w:val="16"/>
    </w:rPr>
  </w:style>
  <w:style w:type="character" w:customStyle="1" w:styleId="1f1">
    <w:name w:val="Знак примечания1"/>
    <w:basedOn w:val="14"/>
    <w:link w:val="1f0"/>
    <w:rsid w:val="004F61B0"/>
    <w:rPr>
      <w:sz w:val="16"/>
    </w:rPr>
  </w:style>
  <w:style w:type="table" w:styleId="af8">
    <w:name w:val="Table Grid"/>
    <w:basedOn w:val="a1"/>
    <w:rsid w:val="004F6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F3A3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4">
    <w:name w:val="c14"/>
    <w:basedOn w:val="a0"/>
    <w:rsid w:val="00BF3A32"/>
  </w:style>
  <w:style w:type="character" w:customStyle="1" w:styleId="c41">
    <w:name w:val="c41"/>
    <w:basedOn w:val="a0"/>
    <w:rsid w:val="00BF3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iprbookshop.ru/13951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36479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171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777</cp:lastModifiedBy>
  <cp:revision>3</cp:revision>
  <cp:lastPrinted>2024-07-23T13:53:00Z</cp:lastPrinted>
  <dcterms:created xsi:type="dcterms:W3CDTF">2025-04-09T09:15:00Z</dcterms:created>
  <dcterms:modified xsi:type="dcterms:W3CDTF">2025-04-09T09:15:00Z</dcterms:modified>
</cp:coreProperties>
</file>