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C547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8912917"/>
    </w:p>
    <w:p w14:paraId="03BE203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E7B022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5CD85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E5B46B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4722AC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09E3FE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7C7A5E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6F1B9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839ACC" w14:textId="77777777"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</w:t>
      </w:r>
      <w:r w:rsidRPr="00F3309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 учебной дисциплины</w:t>
      </w:r>
    </w:p>
    <w:p w14:paraId="71D65DA5" w14:textId="021C236B" w:rsid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235B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ОП.12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 ХАРАКТЕРИСТИКА ОТКАЗОВ В УСТРОЙСТВАХ</w:t>
      </w:r>
    </w:p>
    <w:p w14:paraId="47D38577" w14:textId="77777777"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14:paraId="18B41042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14:paraId="4EE06847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14:paraId="120D3D65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14:paraId="20F8F7C0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14:paraId="0A45531A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14:paraId="2091B176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14:paraId="1051CB5F" w14:textId="0FD98425" w:rsidR="00E75D15" w:rsidRPr="00E75D15" w:rsidRDefault="00E75D15" w:rsidP="00E75D1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 202</w:t>
      </w:r>
      <w:r w:rsidR="00CB68B8">
        <w:rPr>
          <w:rFonts w:ascii="Times New Roman" w:eastAsia="Times New Roman" w:hAnsi="Times New Roman" w:cs="Times New Roman"/>
          <w:i/>
          <w:sz w:val="24"/>
          <w:lang w:eastAsia="ru-RU"/>
        </w:rPr>
        <w:t>3</w:t>
      </w: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г.) </w:t>
      </w:r>
    </w:p>
    <w:p w14:paraId="2CF3A446" w14:textId="77777777" w:rsidR="00F33092" w:rsidRPr="00F33092" w:rsidRDefault="00F33092" w:rsidP="00ED473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F1E414" w14:textId="77777777" w:rsidR="00F33092" w:rsidRPr="00F33092" w:rsidRDefault="00F33092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C79427" w14:textId="77777777" w:rsidR="008D0EC6" w:rsidRPr="00E75D15" w:rsidRDefault="008D0EC6" w:rsidP="00E75D15">
      <w:pPr>
        <w:pageBreakBefore/>
        <w:spacing w:after="0" w:line="240" w:lineRule="auto"/>
        <w:ind w:left="3362"/>
        <w:rPr>
          <w:rFonts w:ascii="Times New Roman" w:eastAsia="Franklin Gothic Demi" w:hAnsi="Times New Roman" w:cs="Times New Roman"/>
          <w:sz w:val="28"/>
          <w:szCs w:val="28"/>
        </w:rPr>
      </w:pPr>
      <w:bookmarkStart w:id="1" w:name="_Toc426478819"/>
      <w:bookmarkStart w:id="2" w:name="_Toc120473353"/>
      <w:bookmarkStart w:id="3" w:name="_Toc8912918"/>
      <w:bookmarkEnd w:id="0"/>
      <w:r w:rsidRPr="00E75D15">
        <w:rPr>
          <w:rFonts w:ascii="Times New Roman" w:eastAsia="Franklin Gothic Demi" w:hAnsi="Times New Roman" w:cs="Times New Roman"/>
          <w:sz w:val="28"/>
          <w:szCs w:val="28"/>
        </w:rPr>
        <w:lastRenderedPageBreak/>
        <w:t>СОДЕРЖАНИЕ</w:t>
      </w:r>
    </w:p>
    <w:p w14:paraId="568B818B" w14:textId="77777777" w:rsidR="008D0EC6" w:rsidRDefault="008D0EC6" w:rsidP="008D0EC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40F5A88F" w14:textId="1443ECD7" w:rsidR="00D611A0" w:rsidRDefault="00D91582">
      <w:pPr>
        <w:pStyle w:val="15"/>
        <w:tabs>
          <w:tab w:val="right" w:leader="dot" w:pos="9913"/>
        </w:tabs>
        <w:rPr>
          <w:noProof/>
          <w:sz w:val="28"/>
          <w:szCs w:val="28"/>
        </w:rPr>
      </w:pPr>
      <w:r w:rsidRPr="00D611A0">
        <w:rPr>
          <w:caps/>
          <w:sz w:val="28"/>
          <w:szCs w:val="28"/>
          <w:lang w:eastAsia="nl-NL"/>
        </w:rPr>
        <w:fldChar w:fldCharType="begin"/>
      </w:r>
      <w:r w:rsidR="00D908AD" w:rsidRPr="00D611A0">
        <w:rPr>
          <w:caps/>
          <w:sz w:val="28"/>
          <w:szCs w:val="28"/>
          <w:lang w:eastAsia="nl-NL"/>
        </w:rPr>
        <w:instrText xml:space="preserve"> TOC \o "1-3" \h \z \u </w:instrText>
      </w:r>
      <w:r w:rsidRPr="00D611A0">
        <w:rPr>
          <w:caps/>
          <w:sz w:val="28"/>
          <w:szCs w:val="28"/>
          <w:lang w:eastAsia="nl-NL"/>
        </w:rPr>
        <w:fldChar w:fldCharType="separate"/>
      </w:r>
      <w:hyperlink w:anchor="_Toc133536198" w:history="1">
        <w:r w:rsidR="00D611A0" w:rsidRPr="00D611A0">
          <w:rPr>
            <w:rStyle w:val="ac"/>
            <w:rFonts w:eastAsiaTheme="majorEastAsia"/>
            <w:b/>
            <w:bCs/>
            <w:noProof/>
            <w:sz w:val="28"/>
            <w:szCs w:val="28"/>
          </w:rPr>
          <w:t>1. ПАСПОРТ РАБОЧЕЙ ПРОГРАММЫ УЧЕБНОЙ ДИСЦИПЛИНЫ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_Toc133536198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3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0CE1BD17" w14:textId="0993B108" w:rsidR="00372029" w:rsidRPr="00372029" w:rsidRDefault="00372029" w:rsidP="0037202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72029">
        <w:t xml:space="preserve"> </w:t>
      </w: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r w:rsidRPr="00372029">
        <w:rPr>
          <w:rFonts w:ascii="Times New Roman" w:hAnsi="Times New Roman" w:cs="Times New Roman"/>
          <w:sz w:val="28"/>
          <w:szCs w:val="28"/>
          <w:lang w:eastAsia="ru-RU"/>
        </w:rPr>
        <w:t>……………..5</w:t>
      </w:r>
    </w:p>
    <w:p w14:paraId="2B50417B" w14:textId="04CEA2B6" w:rsidR="00D611A0" w:rsidRPr="00D611A0" w:rsidRDefault="009E4DE8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199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3</w:t>
        </w:r>
        <w:r w:rsidR="002D294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_Toc133536199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8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40ECC2C2" w14:textId="181A6F8B" w:rsidR="00D611A0" w:rsidRPr="00D611A0" w:rsidRDefault="009E4DE8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0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4</w:t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_Toc133536200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10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55F8535C" w14:textId="1CE388CB" w:rsidR="00D611A0" w:rsidRPr="00D611A0" w:rsidRDefault="009E4DE8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1" w:history="1">
        <w:r w:rsidR="00372029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5</w:t>
        </w:r>
        <w:r w:rsidR="00D611A0" w:rsidRPr="00D611A0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. Перечень используемых методов обучения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_Toc133536201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14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32A2C3D1" w14:textId="77777777" w:rsidR="008D0EC6" w:rsidRPr="00D611A0" w:rsidRDefault="00D91582" w:rsidP="008D0EC6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sectPr w:rsidR="008D0EC6" w:rsidRPr="00D611A0">
          <w:pgSz w:w="11900" w:h="16838"/>
          <w:pgMar w:top="1084" w:right="843" w:bottom="1440" w:left="1134" w:header="0" w:footer="0" w:gutter="0"/>
          <w:cols w:space="720"/>
        </w:sectPr>
      </w:pPr>
      <w:r w:rsidRPr="00D611A0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fldChar w:fldCharType="end"/>
      </w:r>
    </w:p>
    <w:p w14:paraId="293F0923" w14:textId="77777777" w:rsidR="003E7B37" w:rsidRPr="0010579F" w:rsidRDefault="003E7B37" w:rsidP="003E7B37">
      <w:pPr>
        <w:keepNext/>
        <w:keepLines/>
        <w:pageBreakBefore/>
        <w:widowControl w:val="0"/>
        <w:spacing w:after="0" w:line="300" w:lineRule="auto"/>
        <w:jc w:val="center"/>
        <w:outlineLvl w:val="0"/>
        <w:rPr>
          <w:rStyle w:val="30"/>
          <w:rFonts w:ascii="Times New Roman" w:eastAsiaTheme="majorEastAsia" w:hAnsi="Times New Roman"/>
          <w:sz w:val="28"/>
          <w:szCs w:val="28"/>
        </w:rPr>
      </w:pPr>
      <w:bookmarkStart w:id="4" w:name="_Toc133536198"/>
      <w:r w:rsidRPr="003E7B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Pr="0010579F">
        <w:rPr>
          <w:rStyle w:val="30"/>
          <w:rFonts w:ascii="Times New Roman" w:eastAsiaTheme="majorEastAsia" w:hAnsi="Times New Roman"/>
          <w:sz w:val="28"/>
          <w:szCs w:val="28"/>
        </w:rPr>
        <w:t>ПАСПОРТ РАБОЧЕЙ ПРОГРАММЫ УЧЕБНОЙ ДИСЦИПЛИНЫ</w:t>
      </w:r>
      <w:bookmarkEnd w:id="1"/>
      <w:bookmarkEnd w:id="2"/>
      <w:bookmarkEnd w:id="4"/>
    </w:p>
    <w:p w14:paraId="724E3FE1" w14:textId="77777777" w:rsidR="003E7B37" w:rsidRDefault="00ED473C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ЭК.01.1 </w:t>
      </w:r>
      <w:r w:rsidR="003E7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ОТКАЗОВ В УСТРОЙСТВАХ </w:t>
      </w:r>
    </w:p>
    <w:p w14:paraId="3EF59579" w14:textId="77777777" w:rsidR="003E7B37" w:rsidRDefault="003E7B37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14:paraId="6E740AD0" w14:textId="77777777" w:rsidR="00A114BD" w:rsidRPr="003E7B37" w:rsidRDefault="00A114BD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CFAED1" w14:textId="77777777" w:rsidR="003E7B37" w:rsidRPr="00D908AD" w:rsidRDefault="003E7B37" w:rsidP="002D2949">
      <w:pPr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5" w:name="_Toc426478820"/>
      <w:bookmarkStart w:id="6" w:name="_Toc120473354"/>
      <w:r w:rsidRPr="00D908AD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1.1.</w:t>
      </w:r>
      <w:r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Область применения рабочей программы</w:t>
      </w:r>
      <w:bookmarkEnd w:id="5"/>
      <w:bookmarkEnd w:id="6"/>
    </w:p>
    <w:p w14:paraId="2F450A43" w14:textId="77777777" w:rsidR="008A3880" w:rsidRPr="00316CED" w:rsidRDefault="008A3880" w:rsidP="008A3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бочая программа учебной дисциплины </w:t>
      </w:r>
      <w:r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ОП.12</w:t>
      </w:r>
      <w:r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</w:t>
      </w:r>
      <w:r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Характеристика отказов в устройствах и системах СЦБ и ЖАТ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частью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основной образовательной программы -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специалистов среднего звена (далее – ООП-ППССЗ) в соответствие с ФГОС СПО специальности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27.02.03</w:t>
      </w:r>
      <w:r w:rsidRPr="00E75D1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Автоматика и телемеханика на транспор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(желе</w:t>
      </w: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знодорожном транспорте).</w:t>
      </w:r>
    </w:p>
    <w:p w14:paraId="06A773E6" w14:textId="77777777" w:rsidR="008A3880" w:rsidRPr="00316CED" w:rsidRDefault="008A3880" w:rsidP="008A3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611603F0" w14:textId="77777777" w:rsidR="008A3880" w:rsidRPr="003E7B37" w:rsidRDefault="008A3880" w:rsidP="008A3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A1EFAC" w14:textId="77777777" w:rsidR="008A3880" w:rsidRPr="003E7B37" w:rsidRDefault="008A3880" w:rsidP="008A3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сигнализации, централизации и блокировки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A57209" w14:textId="77777777" w:rsidR="003E7B37" w:rsidRPr="003E7B37" w:rsidRDefault="003E7B37" w:rsidP="003E7B37">
      <w:pPr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14BDC8" w14:textId="4B8ABECB" w:rsidR="003E7B37" w:rsidRPr="00D908AD" w:rsidRDefault="003E7B37" w:rsidP="002D2949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08AD">
        <w:rPr>
          <w:rFonts w:ascii="Times New Roman" w:hAnsi="Times New Roman" w:cs="Times New Roman"/>
          <w:b/>
          <w:sz w:val="28"/>
          <w:szCs w:val="28"/>
        </w:rPr>
        <w:t>1.2</w:t>
      </w:r>
      <w:r w:rsidR="00ED473C" w:rsidRPr="00D908AD">
        <w:rPr>
          <w:rFonts w:ascii="Times New Roman" w:hAnsi="Times New Roman" w:cs="Times New Roman"/>
          <w:b/>
          <w:sz w:val="28"/>
          <w:szCs w:val="28"/>
        </w:rPr>
        <w:t xml:space="preserve">. Место дисциплины в структуре </w:t>
      </w:r>
      <w:r w:rsidR="00316CED"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ООП-ППССЗ</w:t>
      </w:r>
      <w:r w:rsidRPr="00D908AD">
        <w:rPr>
          <w:rFonts w:ascii="Times New Roman" w:hAnsi="Times New Roman" w:cs="Times New Roman"/>
          <w:b/>
          <w:sz w:val="28"/>
          <w:szCs w:val="28"/>
        </w:rPr>
        <w:t>:</w:t>
      </w:r>
    </w:p>
    <w:p w14:paraId="49F94061" w14:textId="77777777" w:rsidR="00B12625" w:rsidRPr="003E7B37" w:rsidRDefault="00B12625" w:rsidP="00B1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Учебная дисциплина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ЭК.ОП.12.1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>
        <w:rPr>
          <w:rFonts w:ascii="Times New Roman" w:eastAsia="Calibri" w:hAnsi="Times New Roman" w:cs="Times New Roman"/>
          <w:sz w:val="28"/>
          <w:szCs w:val="28"/>
        </w:rPr>
        <w:t>арактеристика отказов в устройствах и системах СЦБ и ЖАТ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sz w:val="28"/>
          <w:szCs w:val="28"/>
        </w:rPr>
        <w:t>вариативной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частью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дополнительных учебных дисциплин профессионального цикла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14:paraId="7A2799B5" w14:textId="77777777" w:rsidR="00B12625" w:rsidRPr="003E7B37" w:rsidRDefault="00B12625" w:rsidP="00B1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</w:t>
      </w:r>
      <w:r>
        <w:rPr>
          <w:rFonts w:ascii="Times New Roman" w:eastAsia="Calibri" w:hAnsi="Times New Roman" w:cs="Times New Roman"/>
          <w:sz w:val="28"/>
          <w:szCs w:val="28"/>
        </w:rPr>
        <w:t>ОК 04, ОК 09, ПК 1.1 – 1.3.</w:t>
      </w:r>
    </w:p>
    <w:p w14:paraId="5C40B81A" w14:textId="77777777" w:rsidR="00B12625" w:rsidRDefault="00B12625" w:rsidP="00B126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8A52F97" w14:textId="77777777" w:rsidR="00697E63" w:rsidRDefault="0010579F" w:rsidP="007D05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41FB361" w14:textId="792DD876" w:rsidR="00316CED" w:rsidRDefault="00316CED" w:rsidP="00316C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учебной дисциплины:</w:t>
      </w:r>
    </w:p>
    <w:p w14:paraId="6ED61CA7" w14:textId="77777777" w:rsidR="002D2949" w:rsidRPr="00316CED" w:rsidRDefault="002D2949" w:rsidP="00316C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1966E" w14:textId="77777777" w:rsidR="00316CED" w:rsidRP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результате освоения учебной дисциплины обучающийся должен</w:t>
      </w:r>
    </w:p>
    <w:p w14:paraId="2C650674" w14:textId="77777777" w:rsid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14:paraId="3AB559CC" w14:textId="7A39450C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1</w:t>
      </w:r>
      <w:r w:rsidR="00A114BD">
        <w:rPr>
          <w:rFonts w:ascii="Times New Roman" w:hAnsi="Times New Roman" w:cs="Times New Roman"/>
          <w:spacing w:val="-8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pacing w:val="-8"/>
          <w:sz w:val="28"/>
        </w:rPr>
        <w:t xml:space="preserve">анализировать работу схем ЭЦ и АБ; </w:t>
      </w:r>
    </w:p>
    <w:p w14:paraId="5A42AFCA" w14:textId="16E8C0CD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pacing w:val="-8"/>
          <w:sz w:val="28"/>
        </w:rPr>
        <w:t>определять функционирование систем ЭЦ и АБ в различных режимах работы</w:t>
      </w:r>
      <w:r>
        <w:rPr>
          <w:rFonts w:ascii="Times New Roman" w:hAnsi="Times New Roman" w:cs="Times New Roman"/>
          <w:spacing w:val="-8"/>
          <w:sz w:val="28"/>
        </w:rPr>
        <w:t>;</w:t>
      </w:r>
    </w:p>
    <w:p w14:paraId="4B5EB990" w14:textId="486C2105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3</w:t>
      </w:r>
      <w:r w:rsidR="00316CED" w:rsidRPr="006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 контрольными приборами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C01B9B5" w14:textId="021ACFA1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4 </w:t>
      </w:r>
      <w:r w:rsidR="00316CED" w:rsidRPr="00674782">
        <w:rPr>
          <w:rFonts w:ascii="Times New Roman" w:hAnsi="Times New Roman" w:cs="Times New Roman"/>
          <w:spacing w:val="2"/>
          <w:sz w:val="28"/>
        </w:rPr>
        <w:t xml:space="preserve">определять факторы, влияющие на надежность работы устройств СЦБ; </w:t>
      </w:r>
    </w:p>
    <w:p w14:paraId="393E19EA" w14:textId="43128815" w:rsidR="00316CED" w:rsidRPr="00674782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5 </w:t>
      </w:r>
      <w:r w:rsidR="00674782" w:rsidRPr="00674782">
        <w:rPr>
          <w:rFonts w:ascii="Times New Roman" w:hAnsi="Times New Roman" w:cs="Times New Roman"/>
          <w:spacing w:val="2"/>
          <w:sz w:val="28"/>
        </w:rPr>
        <w:t>определять отказы в системах автоматики и устройствах СЦБ</w:t>
      </w:r>
      <w:r>
        <w:rPr>
          <w:rFonts w:ascii="Times New Roman" w:hAnsi="Times New Roman" w:cs="Times New Roman"/>
          <w:spacing w:val="2"/>
          <w:sz w:val="28"/>
        </w:rPr>
        <w:t>.</w:t>
      </w:r>
    </w:p>
    <w:p w14:paraId="1E74F296" w14:textId="77777777" w:rsidR="00316CED" w:rsidRPr="00316CED" w:rsidRDefault="00316CED" w:rsidP="00674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14:paraId="078B3066" w14:textId="599C071D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3E487E">
        <w:rPr>
          <w:rFonts w:ascii="Times New Roman" w:hAnsi="Times New Roman" w:cs="Times New Roman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z w:val="28"/>
        </w:rPr>
        <w:t xml:space="preserve">принципы построения и управления систем автоматики и телемеханики; </w:t>
      </w:r>
    </w:p>
    <w:p w14:paraId="01CC6C9C" w14:textId="09337B20" w:rsidR="003846A8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z w:val="28"/>
        </w:rPr>
        <w:t>факторы, влияющие на надежность устройств СЦБ в процессе эксплуатации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способы фиксации отказов; </w:t>
      </w:r>
    </w:p>
    <w:p w14:paraId="1A6F4EF4" w14:textId="38FB788D" w:rsidR="00674782" w:rsidRPr="00674782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</w:t>
      </w:r>
      <w:r w:rsidR="003E487E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3 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способы проверок при поиске причины отказов.</w:t>
      </w:r>
    </w:p>
    <w:p w14:paraId="3B34958C" w14:textId="77777777" w:rsidR="00C469C5" w:rsidRPr="00C469C5" w:rsidRDefault="00C469C5" w:rsidP="00C469C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 В результате освоения 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сформировать следующие компетенции:</w:t>
      </w:r>
    </w:p>
    <w:p w14:paraId="6B5A0176" w14:textId="77777777" w:rsidR="00C469C5" w:rsidRPr="00C469C5" w:rsidRDefault="00C469C5" w:rsidP="00C469C5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общие: </w:t>
      </w:r>
    </w:p>
    <w:p w14:paraId="76F6F164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 02, ОК 04, ОК 09</w:t>
      </w:r>
    </w:p>
    <w:p w14:paraId="7A978E53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профессиональные:</w:t>
      </w:r>
    </w:p>
    <w:p w14:paraId="233BEFE1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ПК.1.1, ПК 1.2, ПК 1.3</w:t>
      </w:r>
    </w:p>
    <w:p w14:paraId="4D6E499A" w14:textId="77777777" w:rsidR="00316CED" w:rsidRDefault="00316CED" w:rsidP="00316C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bookmarkEnd w:id="3"/>
    <w:p w14:paraId="34FCED3B" w14:textId="77777777" w:rsidR="00C67C8F" w:rsidRPr="00C67C8F" w:rsidRDefault="00C67C8F" w:rsidP="00C67C8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bookmarkStart w:id="7" w:name="_Hlk166686283"/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bookmarkEnd w:id="7"/>
    </w:p>
    <w:p w14:paraId="6625BE48" w14:textId="77777777"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14:paraId="5101C5CB" w14:textId="77777777"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67C8F" w:rsidRPr="00C67C8F" w14:paraId="10CA00CF" w14:textId="77777777" w:rsidTr="0089161C">
        <w:trPr>
          <w:trHeight w:val="460"/>
        </w:trPr>
        <w:tc>
          <w:tcPr>
            <w:tcW w:w="7690" w:type="dxa"/>
            <w:vAlign w:val="center"/>
          </w:tcPr>
          <w:p w14:paraId="4C0DDD54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4AF0BE86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67C8F" w:rsidRPr="00C67C8F" w14:paraId="53A94B73" w14:textId="77777777" w:rsidTr="0089161C">
        <w:trPr>
          <w:trHeight w:val="285"/>
        </w:trPr>
        <w:tc>
          <w:tcPr>
            <w:tcW w:w="7690" w:type="dxa"/>
          </w:tcPr>
          <w:p w14:paraId="308DCEC8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4B42905E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14:paraId="449C1291" w14:textId="77777777" w:rsidTr="0089161C">
        <w:tc>
          <w:tcPr>
            <w:tcW w:w="7690" w:type="dxa"/>
          </w:tcPr>
          <w:p w14:paraId="20C06ACC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10CDDCCB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14:paraId="452FAF96" w14:textId="77777777" w:rsidTr="0089161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32810EB5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1C1DFAEA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14:paraId="06BCFFF4" w14:textId="77777777" w:rsidTr="0089161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516FD965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4AF3D19B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14:paraId="2650EE1A" w14:textId="77777777" w:rsidTr="0089161C">
        <w:tc>
          <w:tcPr>
            <w:tcW w:w="7690" w:type="dxa"/>
          </w:tcPr>
          <w:p w14:paraId="1BB3E28C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14:paraId="5F06E375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14A9027D" w14:textId="77777777" w:rsidTr="0089161C">
        <w:tc>
          <w:tcPr>
            <w:tcW w:w="7690" w:type="dxa"/>
          </w:tcPr>
          <w:p w14:paraId="09CB12D2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233" w:type="dxa"/>
          </w:tcPr>
          <w:p w14:paraId="4E9DBEAE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527BACA0" w14:textId="77777777" w:rsidTr="0089161C">
        <w:tc>
          <w:tcPr>
            <w:tcW w:w="7690" w:type="dxa"/>
          </w:tcPr>
          <w:p w14:paraId="32D130C1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1E48308F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59DBF727" w14:textId="77777777" w:rsidTr="0089161C">
        <w:tc>
          <w:tcPr>
            <w:tcW w:w="9923" w:type="dxa"/>
            <w:gridSpan w:val="2"/>
          </w:tcPr>
          <w:p w14:paraId="7B1B1AB1" w14:textId="7A80349C" w:rsidR="00C67C8F" w:rsidRPr="00C67C8F" w:rsidRDefault="00C67C8F" w:rsidP="0081509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аттестация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форме зачета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="008404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семестр)</w:t>
            </w:r>
          </w:p>
        </w:tc>
      </w:tr>
    </w:tbl>
    <w:p w14:paraId="66A580F0" w14:textId="77777777" w:rsidR="00C67C8F" w:rsidRPr="00C67C8F" w:rsidRDefault="00C67C8F" w:rsidP="00C67C8F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0D8BAE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3BB47557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15067070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33142665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2711C2E4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6F6E6244" w14:textId="77777777" w:rsidR="00837D61" w:rsidRPr="00837D61" w:rsidRDefault="00837D61" w:rsidP="00837D61">
      <w:pPr>
        <w:shd w:val="clear" w:color="auto" w:fill="FFFFFF"/>
        <w:spacing w:before="8894"/>
        <w:ind w:left="163"/>
        <w:jc w:val="center"/>
        <w:rPr>
          <w:rFonts w:ascii="Times New Roman" w:eastAsia="Calibri" w:hAnsi="Times New Roman" w:cs="Times New Roman"/>
        </w:rPr>
        <w:sectPr w:rsidR="00837D61" w:rsidRPr="00837D61" w:rsidSect="00CB3491">
          <w:footerReference w:type="even" r:id="rId8"/>
          <w:footerReference w:type="default" r:id="rId9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14:paraId="78BCC8CE" w14:textId="77777777" w:rsidR="00837D61" w:rsidRPr="00D908AD" w:rsidRDefault="00D908AD" w:rsidP="00D90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8" w:name="_Toc426654085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2.2 </w:t>
      </w:r>
      <w:r w:rsidR="00837D61"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bookmarkEnd w:id="8"/>
    </w:p>
    <w:p w14:paraId="7D707BA5" w14:textId="77777777" w:rsidR="00837D61" w:rsidRPr="00837D61" w:rsidRDefault="00837D61" w:rsidP="00837D61">
      <w:pPr>
        <w:widowControl w:val="0"/>
        <w:spacing w:after="0" w:line="30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602"/>
        <w:gridCol w:w="1559"/>
        <w:gridCol w:w="1134"/>
      </w:tblGrid>
      <w:tr w:rsidR="00F64866" w:rsidRPr="00837D61" w14:paraId="34723AE4" w14:textId="77777777" w:rsidTr="00F64866">
        <w:trPr>
          <w:trHeight w:val="1094"/>
        </w:trPr>
        <w:tc>
          <w:tcPr>
            <w:tcW w:w="3240" w:type="dxa"/>
            <w:vMerge w:val="restart"/>
          </w:tcPr>
          <w:p w14:paraId="5F447009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602" w:type="dxa"/>
            <w:vMerge w:val="restart"/>
          </w:tcPr>
          <w:p w14:paraId="5F8AF64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материала, практические занятия, </w:t>
            </w:r>
          </w:p>
          <w:p w14:paraId="711759BC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559" w:type="dxa"/>
          </w:tcPr>
          <w:p w14:paraId="27DA6DD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Объем часов</w:t>
            </w:r>
          </w:p>
        </w:tc>
        <w:tc>
          <w:tcPr>
            <w:tcW w:w="1134" w:type="dxa"/>
            <w:vMerge w:val="restart"/>
          </w:tcPr>
          <w:p w14:paraId="01B5BF22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F64866" w:rsidRPr="00837D61" w14:paraId="6A614174" w14:textId="77777777" w:rsidTr="00F64866">
        <w:trPr>
          <w:trHeight w:val="145"/>
        </w:trPr>
        <w:tc>
          <w:tcPr>
            <w:tcW w:w="3240" w:type="dxa"/>
            <w:vMerge/>
            <w:vAlign w:val="center"/>
          </w:tcPr>
          <w:p w14:paraId="1D4A17D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  <w:vMerge/>
            <w:vAlign w:val="center"/>
          </w:tcPr>
          <w:p w14:paraId="3E8284B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302AAEA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Вариативная часть</w:t>
            </w:r>
          </w:p>
        </w:tc>
        <w:tc>
          <w:tcPr>
            <w:tcW w:w="1134" w:type="dxa"/>
            <w:vMerge/>
          </w:tcPr>
          <w:p w14:paraId="707C449D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4866" w:rsidRPr="00837D61" w14:paraId="07BFF874" w14:textId="77777777" w:rsidTr="00F64866">
        <w:trPr>
          <w:trHeight w:val="145"/>
        </w:trPr>
        <w:tc>
          <w:tcPr>
            <w:tcW w:w="3240" w:type="dxa"/>
            <w:vAlign w:val="center"/>
          </w:tcPr>
          <w:p w14:paraId="3018FA40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14:paraId="49452D6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7DECE066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0369AA89" w14:textId="77777777" w:rsidR="00F64866" w:rsidRPr="00837D61" w:rsidRDefault="002F32FE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14:paraId="3A209084" w14:textId="77777777" w:rsidTr="00F64866">
        <w:tc>
          <w:tcPr>
            <w:tcW w:w="11842" w:type="dxa"/>
            <w:gridSpan w:val="2"/>
          </w:tcPr>
          <w:p w14:paraId="6AAB33D5" w14:textId="77777777" w:rsidR="00F64866" w:rsidRPr="00837D61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Раздел 1. </w:t>
            </w:r>
            <w:r>
              <w:rPr>
                <w:rFonts w:ascii="Times New Roman" w:eastAsia="Calibri" w:hAnsi="Times New Roman" w:cs="Times New Roman"/>
                <w:b/>
              </w:rPr>
              <w:t>Методика и алгоритмы поиска и устранения неисправностей в устройствах ЖАТ</w:t>
            </w:r>
          </w:p>
        </w:tc>
        <w:tc>
          <w:tcPr>
            <w:tcW w:w="1559" w:type="dxa"/>
            <w:vAlign w:val="center"/>
          </w:tcPr>
          <w:p w14:paraId="44F06D56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134" w:type="dxa"/>
            <w:shd w:val="clear" w:color="auto" w:fill="FFFFFF"/>
          </w:tcPr>
          <w:p w14:paraId="569F58D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6156B648" w14:textId="77777777" w:rsidTr="00F64866">
        <w:trPr>
          <w:trHeight w:val="346"/>
        </w:trPr>
        <w:tc>
          <w:tcPr>
            <w:tcW w:w="3240" w:type="dxa"/>
            <w:vMerge w:val="restart"/>
          </w:tcPr>
          <w:p w14:paraId="0E54F25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1.1</w:t>
            </w:r>
          </w:p>
          <w:p w14:paraId="6BE0E983" w14:textId="511B02B6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Общий порядок расследования случаев отказов устройств ЖАТ</w:t>
            </w:r>
          </w:p>
        </w:tc>
        <w:tc>
          <w:tcPr>
            <w:tcW w:w="8602" w:type="dxa"/>
          </w:tcPr>
          <w:p w14:paraId="2E6B297F" w14:textId="77777777" w:rsidR="00F64866" w:rsidRPr="00837D61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023BDFC" w14:textId="77777777" w:rsidR="00F64866" w:rsidRPr="00CB349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63C4603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44943CEE" w14:textId="77777777" w:rsidTr="00F64866">
        <w:trPr>
          <w:trHeight w:val="2277"/>
        </w:trPr>
        <w:tc>
          <w:tcPr>
            <w:tcW w:w="3240" w:type="dxa"/>
            <w:vMerge/>
          </w:tcPr>
          <w:p w14:paraId="569BD626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33736285" w14:textId="77777777" w:rsidR="00F64866" w:rsidRPr="00837D61" w:rsidRDefault="00F64866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Общие данные, устанавливаемые для всех случаев отказов. Ложная занятость рельсовой цепи на станции и на перегоне. Выход из строя кабеля из – за пониженного сопротивления изоляции жил или внутреннего обрыва жил. Перегорание лампы на светофоре.</w:t>
            </w:r>
          </w:p>
          <w:p w14:paraId="6C9765AD" w14:textId="77777777" w:rsidR="00F64866" w:rsidRPr="00837D61" w:rsidRDefault="00F64866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Стрелка не переводится. Потеря контроля стрелки. Перегорание или обрыв нити предохранителя. Перечень данных, устанавливаемых при расследовании аппаратуры. Разряд аккумуляторной батареи.</w:t>
            </w:r>
          </w:p>
          <w:p w14:paraId="07248421" w14:textId="51C9C325" w:rsidR="00F64866" w:rsidRDefault="00F64866" w:rsidP="003E4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Неисправность схемы смены направления движения 2-хсторонней автоблокировки.</w:t>
            </w:r>
            <w:r w:rsidR="003E487E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</w:p>
          <w:p w14:paraId="1EED9738" w14:textId="77777777" w:rsidR="00F64866" w:rsidRPr="00837D61" w:rsidRDefault="00F64866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Отказ аппаратуры контроля буксовых узлов подвижного состава на ходу. Отказ УКСПС. Отказ устройств вследствие хищения и порчи оборудования.</w:t>
            </w:r>
          </w:p>
        </w:tc>
        <w:tc>
          <w:tcPr>
            <w:tcW w:w="1559" w:type="dxa"/>
            <w:vAlign w:val="center"/>
          </w:tcPr>
          <w:p w14:paraId="1BCEFFC9" w14:textId="77777777" w:rsidR="00F64866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14:paraId="6F377D96" w14:textId="77777777" w:rsidR="00F64866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ED9CCD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229043C6" w14:textId="77777777" w:rsidTr="00F64866">
        <w:trPr>
          <w:trHeight w:val="385"/>
        </w:trPr>
        <w:tc>
          <w:tcPr>
            <w:tcW w:w="3240" w:type="dxa"/>
            <w:vMerge w:val="restart"/>
          </w:tcPr>
          <w:p w14:paraId="05F254B9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1.2</w:t>
            </w:r>
          </w:p>
          <w:p w14:paraId="3CA90404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и устранения неисправностей централизованной стрелки</w:t>
            </w:r>
          </w:p>
        </w:tc>
        <w:tc>
          <w:tcPr>
            <w:tcW w:w="8602" w:type="dxa"/>
          </w:tcPr>
          <w:p w14:paraId="3B0BD9E1" w14:textId="77777777" w:rsidR="00F64866" w:rsidRPr="00837D61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0B27111" w14:textId="77777777" w:rsidR="00F64866" w:rsidRPr="00DB39E4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9E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8A87B54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10CCD4DC" w14:textId="77777777" w:rsidTr="00F64866">
        <w:trPr>
          <w:trHeight w:val="419"/>
        </w:trPr>
        <w:tc>
          <w:tcPr>
            <w:tcW w:w="3240" w:type="dxa"/>
            <w:vMerge/>
          </w:tcPr>
          <w:p w14:paraId="1384B8E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65B5612F" w14:textId="77777777" w:rsidR="00F64866" w:rsidRPr="00837D61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Комплексные неисправности централизованной стрелки.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7A5E32EB" w14:textId="77777777" w:rsidR="00F64866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AD46254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366CC421" w14:textId="77777777" w:rsidTr="00F64866">
        <w:trPr>
          <w:trHeight w:val="269"/>
        </w:trPr>
        <w:tc>
          <w:tcPr>
            <w:tcW w:w="3240" w:type="dxa"/>
            <w:vMerge/>
          </w:tcPr>
          <w:p w14:paraId="1D0EB31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57F88763" w14:textId="77777777" w:rsidR="00F64866" w:rsidRPr="00837D61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Неисправности в схемах управления стрелочным переводом.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746ED699" w14:textId="77777777" w:rsidR="00F64866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B2BB28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429FD721" w14:textId="77777777" w:rsidTr="00F64866">
        <w:trPr>
          <w:trHeight w:val="329"/>
        </w:trPr>
        <w:tc>
          <w:tcPr>
            <w:tcW w:w="3240" w:type="dxa"/>
            <w:vMerge w:val="restart"/>
          </w:tcPr>
          <w:p w14:paraId="05ACECB9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1.3 Алгоритм поиска и устранения неисправностей рельсовой цепи</w:t>
            </w:r>
          </w:p>
          <w:p w14:paraId="56023AAA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2E917436" w14:textId="77777777" w:rsidR="00F64866" w:rsidRPr="00150068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D23F70A" w14:textId="77777777" w:rsidR="00F64866" w:rsidRPr="00837D61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07C8EFB0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4D28CC39" w14:textId="77777777" w:rsidTr="00F64866">
        <w:trPr>
          <w:trHeight w:val="405"/>
        </w:trPr>
        <w:tc>
          <w:tcPr>
            <w:tcW w:w="3240" w:type="dxa"/>
            <w:vMerge/>
          </w:tcPr>
          <w:p w14:paraId="090CDC91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4D765668" w14:textId="77777777" w:rsidR="00F64866" w:rsidRPr="00150068" w:rsidRDefault="00F64866" w:rsidP="007D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0068">
              <w:rPr>
                <w:rFonts w:ascii="Times New Roman" w:eastAsia="Calibri" w:hAnsi="Times New Roman" w:cs="Times New Roman"/>
              </w:rPr>
              <w:t xml:space="preserve">Характерные неисправности </w:t>
            </w:r>
            <w:r>
              <w:rPr>
                <w:rFonts w:ascii="Times New Roman" w:eastAsia="Calibri" w:hAnsi="Times New Roman" w:cs="Times New Roman"/>
              </w:rPr>
              <w:t xml:space="preserve">в разветвленной фазочувствительной рельсовой цепи. </w:t>
            </w:r>
          </w:p>
        </w:tc>
        <w:tc>
          <w:tcPr>
            <w:tcW w:w="1559" w:type="dxa"/>
            <w:vAlign w:val="center"/>
          </w:tcPr>
          <w:p w14:paraId="4FDDA24E" w14:textId="77777777" w:rsidR="00F64866" w:rsidRPr="007D33E5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4A871F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4FF47D0F" w14:textId="77777777" w:rsidTr="00F64866">
        <w:trPr>
          <w:trHeight w:val="411"/>
        </w:trPr>
        <w:tc>
          <w:tcPr>
            <w:tcW w:w="3240" w:type="dxa"/>
            <w:vMerge/>
          </w:tcPr>
          <w:p w14:paraId="312F8917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07AAFDCB" w14:textId="77777777" w:rsidR="00F64866" w:rsidRPr="00150068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поиска отказов в тональной рельсовой цепи.</w:t>
            </w:r>
          </w:p>
        </w:tc>
        <w:tc>
          <w:tcPr>
            <w:tcW w:w="1559" w:type="dxa"/>
            <w:vAlign w:val="center"/>
          </w:tcPr>
          <w:p w14:paraId="45D6FE55" w14:textId="77777777" w:rsidR="00F64866" w:rsidRPr="007D33E5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63E7D573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7F6DDB3C" w14:textId="77777777" w:rsidTr="00F64866">
        <w:trPr>
          <w:trHeight w:val="331"/>
        </w:trPr>
        <w:tc>
          <w:tcPr>
            <w:tcW w:w="3240" w:type="dxa"/>
            <w:vMerge w:val="restart"/>
          </w:tcPr>
          <w:p w14:paraId="716E91F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  <w:p w14:paraId="39E1E787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отказов устройств автоблокировки</w:t>
            </w:r>
          </w:p>
        </w:tc>
        <w:tc>
          <w:tcPr>
            <w:tcW w:w="8602" w:type="dxa"/>
          </w:tcPr>
          <w:p w14:paraId="2A7BEE33" w14:textId="77777777" w:rsidR="00F64866" w:rsidRPr="00837D61" w:rsidRDefault="00F64866" w:rsidP="003B68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F6DF14B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3E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67CEB11F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6C41CC2C" w14:textId="77777777" w:rsidTr="00F64866">
        <w:trPr>
          <w:trHeight w:val="356"/>
        </w:trPr>
        <w:tc>
          <w:tcPr>
            <w:tcW w:w="3240" w:type="dxa"/>
            <w:vMerge/>
          </w:tcPr>
          <w:p w14:paraId="348078FF" w14:textId="77777777"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3FAE8D34" w14:textId="77777777"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Повреждение сигнальной точки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266BD112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14:paraId="11405677" w14:textId="77777777"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47472291" w14:textId="77777777" w:rsidTr="00F64866">
        <w:trPr>
          <w:trHeight w:val="417"/>
        </w:trPr>
        <w:tc>
          <w:tcPr>
            <w:tcW w:w="3240" w:type="dxa"/>
            <w:vMerge/>
          </w:tcPr>
          <w:p w14:paraId="3342B5FC" w14:textId="77777777"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214C6415" w14:textId="77777777" w:rsidR="00F64866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Поиск неисправности в схеме смены направления движения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A843D0" w14:textId="77777777"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14:paraId="743E2F4B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14:paraId="10A93AF2" w14:textId="77777777"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5134E739" w14:textId="77777777" w:rsidTr="00F64866">
        <w:trPr>
          <w:trHeight w:val="506"/>
        </w:trPr>
        <w:tc>
          <w:tcPr>
            <w:tcW w:w="3240" w:type="dxa"/>
            <w:vMerge/>
          </w:tcPr>
          <w:p w14:paraId="0F05E78D" w14:textId="77777777"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7090BBA6" w14:textId="77777777"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Порядок расследования отказов аппаратуры СЦБ на сигнальных установках автоблокировки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14:paraId="7B7BCEAE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14:paraId="57B4E152" w14:textId="77777777"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59746C7" w14:textId="77777777" w:rsidR="007602CB" w:rsidRDefault="007602CB" w:rsidP="007602CB">
      <w:pPr>
        <w:pageBreakBefore/>
        <w:spacing w:after="0" w:line="240" w:lineRule="auto"/>
        <w:jc w:val="right"/>
      </w:pPr>
      <w:r w:rsidRPr="00837D61">
        <w:rPr>
          <w:rFonts w:ascii="Times New Roman" w:eastAsia="Calibri" w:hAnsi="Times New Roman" w:cs="Times New Roman"/>
          <w:i/>
          <w:iCs/>
          <w:color w:val="000000"/>
          <w:spacing w:val="-1"/>
        </w:rPr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602"/>
        <w:gridCol w:w="1559"/>
        <w:gridCol w:w="1134"/>
      </w:tblGrid>
      <w:tr w:rsidR="00F64866" w:rsidRPr="00837D61" w14:paraId="629325D6" w14:textId="77777777" w:rsidTr="00F64866">
        <w:trPr>
          <w:trHeight w:val="276"/>
        </w:trPr>
        <w:tc>
          <w:tcPr>
            <w:tcW w:w="3240" w:type="dxa"/>
            <w:vAlign w:val="center"/>
          </w:tcPr>
          <w:p w14:paraId="47832EAA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14:paraId="0EA1F8AB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76CD617A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40218FB7" w14:textId="77777777" w:rsidR="00F64866" w:rsidRPr="00837D61" w:rsidRDefault="002F32FE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14:paraId="094D1919" w14:textId="77777777" w:rsidTr="00F64866">
        <w:trPr>
          <w:trHeight w:val="345"/>
        </w:trPr>
        <w:tc>
          <w:tcPr>
            <w:tcW w:w="3240" w:type="dxa"/>
            <w:vMerge w:val="restart"/>
          </w:tcPr>
          <w:p w14:paraId="421F7216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1.5 Методика поиска причин сбоев АЛСН</w:t>
            </w:r>
          </w:p>
          <w:p w14:paraId="4B688CAF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04E9F57D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E7B5CB5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7DA04A3E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0E84E098" w14:textId="77777777" w:rsidTr="00F64866">
        <w:trPr>
          <w:trHeight w:val="620"/>
        </w:trPr>
        <w:tc>
          <w:tcPr>
            <w:tcW w:w="3240" w:type="dxa"/>
            <w:vMerge/>
          </w:tcPr>
          <w:p w14:paraId="6DC88F33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422A7D6E" w14:textId="77777777" w:rsidR="00F64866" w:rsidRPr="003A670C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670C">
              <w:rPr>
                <w:rFonts w:ascii="Times New Roman" w:eastAsia="Calibri" w:hAnsi="Times New Roman" w:cs="Times New Roman"/>
              </w:rPr>
              <w:t>Анализ сбоев в работе АЛСН</w:t>
            </w:r>
          </w:p>
          <w:p w14:paraId="731ABFFF" w14:textId="77777777" w:rsidR="00F64866" w:rsidRPr="003A670C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670C">
              <w:rPr>
                <w:rFonts w:ascii="Times New Roman" w:eastAsia="Calibri" w:hAnsi="Times New Roman" w:cs="Times New Roman"/>
              </w:rPr>
              <w:t>Способы устранения характерных нарушений нормальной рабо</w:t>
            </w:r>
            <w:r>
              <w:rPr>
                <w:rFonts w:ascii="Times New Roman" w:eastAsia="Calibri" w:hAnsi="Times New Roman" w:cs="Times New Roman"/>
              </w:rPr>
              <w:t>т</w:t>
            </w:r>
            <w:r w:rsidRPr="003A670C">
              <w:rPr>
                <w:rFonts w:ascii="Times New Roman" w:eastAsia="Calibri" w:hAnsi="Times New Roman" w:cs="Times New Roman"/>
              </w:rPr>
              <w:t>ы устройств АЛСН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64448E13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350B533B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0716986E" w14:textId="77777777" w:rsidTr="00F64866">
        <w:trPr>
          <w:trHeight w:val="295"/>
        </w:trPr>
        <w:tc>
          <w:tcPr>
            <w:tcW w:w="3240" w:type="dxa"/>
            <w:vMerge w:val="restart"/>
          </w:tcPr>
          <w:p w14:paraId="1AA8D8C0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837D6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Алгоритм поиска отказов в постовых устройствах ЭЦ</w:t>
            </w:r>
          </w:p>
        </w:tc>
        <w:tc>
          <w:tcPr>
            <w:tcW w:w="8602" w:type="dxa"/>
          </w:tcPr>
          <w:p w14:paraId="5A8FF3B2" w14:textId="77777777" w:rsidR="00F64866" w:rsidRPr="00837D61" w:rsidRDefault="00F64866" w:rsidP="006B36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F84EB79" w14:textId="77777777" w:rsidR="00F64866" w:rsidRPr="007602CB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2C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094A6BCF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5D43C8F8" w14:textId="77777777" w:rsidTr="00F64866">
        <w:trPr>
          <w:trHeight w:val="920"/>
        </w:trPr>
        <w:tc>
          <w:tcPr>
            <w:tcW w:w="3240" w:type="dxa"/>
            <w:vMerge/>
          </w:tcPr>
          <w:p w14:paraId="08E2583B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6E5F7F9C" w14:textId="77777777" w:rsidR="00F64866" w:rsidRPr="00B011EC" w:rsidRDefault="00F64866" w:rsidP="00781B11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>Отказы в процессе установки поездного и маневрового маршрута. Отказы в процессе размыкания маршрута.  Самопроизвольное перекрытие поездных сигналов при нормальной работе напольных устройств. Возможные неисправности схемы отмены и искусственной разделки маршрута. Неисправности схемы включения пригласительного сигнала на входном, выходных и маршрутных светофорах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Программа АОС - ШЧ</w:t>
            </w:r>
          </w:p>
        </w:tc>
        <w:tc>
          <w:tcPr>
            <w:tcW w:w="1559" w:type="dxa"/>
            <w:vAlign w:val="center"/>
          </w:tcPr>
          <w:p w14:paraId="60AF7C01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473527C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6496CD5F" w14:textId="77777777" w:rsidTr="00F64866">
        <w:trPr>
          <w:trHeight w:val="359"/>
        </w:trPr>
        <w:tc>
          <w:tcPr>
            <w:tcW w:w="3240" w:type="dxa"/>
            <w:vMerge w:val="restart"/>
          </w:tcPr>
          <w:p w14:paraId="0C81BD78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7. Алгоритм поиска отказов в микропроцессорных и диагностических системах автоматики</w:t>
            </w:r>
          </w:p>
          <w:p w14:paraId="684E633B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2241C8F2" w14:textId="77777777" w:rsidR="00F64866" w:rsidRPr="00B011EC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0C69EB7" w14:textId="77777777" w:rsidR="00F64866" w:rsidRPr="007602CB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14:paraId="6EC3B229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67CECCE4" w14:textId="77777777" w:rsidTr="00F64866">
        <w:trPr>
          <w:trHeight w:val="1716"/>
        </w:trPr>
        <w:tc>
          <w:tcPr>
            <w:tcW w:w="3240" w:type="dxa"/>
            <w:vMerge/>
          </w:tcPr>
          <w:p w14:paraId="0851A6BB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3F761905" w14:textId="77777777"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Действия эксплуатационного штата при неисправностях системы. Отображение неисправностей на мониторе РМ ДСП. </w:t>
            </w:r>
          </w:p>
          <w:p w14:paraId="30AA9A6D" w14:textId="77777777" w:rsidR="00F64866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Отображение неисправностей на мониторе АРМ ШН. </w:t>
            </w:r>
          </w:p>
          <w:p w14:paraId="1BF317A0" w14:textId="77777777"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отображения неисправности. </w:t>
            </w:r>
          </w:p>
          <w:p w14:paraId="57DE084D" w14:textId="77777777" w:rsidR="00F64866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и способы устранения возможных неисправностей. </w:t>
            </w:r>
          </w:p>
          <w:p w14:paraId="7BF14E22" w14:textId="77777777"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14:paraId="734F5839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45F875DF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190DA05D" w14:textId="77777777" w:rsidTr="00F64866">
        <w:tc>
          <w:tcPr>
            <w:tcW w:w="11842" w:type="dxa"/>
            <w:gridSpan w:val="2"/>
          </w:tcPr>
          <w:p w14:paraId="039741B7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CC0B8C2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87CDBE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ACDC908" w14:textId="77777777" w:rsidR="00837D61" w:rsidRPr="00837D61" w:rsidRDefault="00837D61" w:rsidP="00837D6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14:paraId="03A6090F" w14:textId="77777777" w:rsidR="00837D61" w:rsidRPr="00837D61" w:rsidRDefault="00837D61" w:rsidP="00837D61">
      <w:pPr>
        <w:spacing w:after="0" w:line="240" w:lineRule="auto"/>
        <w:rPr>
          <w:rFonts w:ascii="Times New Roman" w:eastAsia="Calibri" w:hAnsi="Times New Roman" w:cs="Times New Roman"/>
        </w:rPr>
        <w:sectPr w:rsidR="00837D61" w:rsidRPr="00837D61" w:rsidSect="00CB3491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14:paraId="13B62D10" w14:textId="77777777" w:rsidR="0055081A" w:rsidRPr="0055081A" w:rsidRDefault="0055081A" w:rsidP="0055081A">
      <w:pPr>
        <w:pStyle w:val="aff5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9" w:name="_Toc8912923"/>
      <w:bookmarkStart w:id="10" w:name="_Toc133107279"/>
      <w:bookmarkStart w:id="11" w:name="_Toc133536199"/>
      <w:r w:rsidRPr="0055081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УСЛОВИЯ РЕАЛИЗАЦИИ ПРОГРАММЫ ПРОФЕССИОНАЛЬНОГО МОДУЛЯ</w:t>
      </w:r>
      <w:bookmarkEnd w:id="9"/>
      <w:bookmarkEnd w:id="10"/>
      <w:bookmarkEnd w:id="11"/>
    </w:p>
    <w:p w14:paraId="4EEB8385" w14:textId="77777777" w:rsidR="0055081A" w:rsidRPr="0055081A" w:rsidRDefault="0055081A" w:rsidP="00B038E9">
      <w:pPr>
        <w:ind w:left="24"/>
        <w:rPr>
          <w:rFonts w:eastAsiaTheme="minorEastAsia"/>
          <w:lang w:eastAsia="ru-RU"/>
        </w:rPr>
      </w:pPr>
    </w:p>
    <w:p w14:paraId="3C2174CF" w14:textId="77777777" w:rsidR="0055081A" w:rsidRPr="0055081A" w:rsidRDefault="0055081A" w:rsidP="00B038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Материально–техническое обеспечение реализации ПМ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A8B0DD3" w14:textId="77777777" w:rsidR="0055081A" w:rsidRPr="0055081A" w:rsidRDefault="0055081A" w:rsidP="0055081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модуль реализуется в:</w:t>
      </w:r>
    </w:p>
    <w:p w14:paraId="739E55AE" w14:textId="77777777" w:rsidR="0055081A" w:rsidRPr="0055081A" w:rsidRDefault="0055081A" w:rsidP="005508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учебных лабораториях:</w:t>
      </w:r>
    </w:p>
    <w:p w14:paraId="1C49E1FC" w14:textId="77777777"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«Станционные системы автоматики», «Перегонные системы автоматики»; «Микропроцессорные и диагностические системы автоматики».</w:t>
      </w:r>
    </w:p>
    <w:p w14:paraId="596F381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полигоне</w:t>
      </w: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14:paraId="1AC6D4DF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 «Станционные системы автоматики»:</w:t>
      </w:r>
    </w:p>
    <w:p w14:paraId="58E129AE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5108DAA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5BB99F85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7B29A38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14:paraId="0772852D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14:paraId="4F6BC5D2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14:paraId="7490E526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«Перегонные системы автоматики»: </w:t>
      </w:r>
    </w:p>
    <w:p w14:paraId="75B3D72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0F5269E9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67B5C8A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43E0045D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учебно-наглядные пособия или презентации, учебно-методическая документация;</w:t>
      </w:r>
    </w:p>
    <w:p w14:paraId="04143F20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14:paraId="17C67237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14:paraId="33185550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>«Микропроцессорные и диагностические системы автоматики»:</w:t>
      </w:r>
    </w:p>
    <w:p w14:paraId="478DB3C8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2236D1B4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2C17BC43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259E0FF6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документации; </w:t>
      </w:r>
    </w:p>
    <w:p w14:paraId="3BD71DFE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измерительные приборы; </w:t>
      </w:r>
    </w:p>
    <w:p w14:paraId="46A67A0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14:paraId="7BA3654E" w14:textId="77777777" w:rsidR="00DE0360" w:rsidRPr="0031241D" w:rsidRDefault="00DE0360" w:rsidP="00DE03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bookmarkStart w:id="12" w:name="_Hlk142732532"/>
      <w:bookmarkStart w:id="13" w:name="_Toc8912924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 учебного полигона:</w:t>
      </w:r>
    </w:p>
    <w:p w14:paraId="46726596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железнодорожный переезд с автошлагбаумом. оборудованным УЗП;</w:t>
      </w:r>
    </w:p>
    <w:p w14:paraId="2DAFF5E6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светофоры (входной светофор мачтовый на железобетонной мачте, выходной мачтовый на металлической мачте, маневровый карликовый, заградительный светофор);</w:t>
      </w:r>
    </w:p>
    <w:p w14:paraId="52793A31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стрелочные переводы с электроприводом СП-6;</w:t>
      </w:r>
    </w:p>
    <w:p w14:paraId="0FBA4824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релейные шкафы; </w:t>
      </w:r>
    </w:p>
    <w:p w14:paraId="786E347D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шлагбаум типа ПАШ;</w:t>
      </w:r>
    </w:p>
    <w:p w14:paraId="36E08E15" w14:textId="683F584A" w:rsidR="00DE0360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 ЭЦ с укомплектованным пультом управления и релейной аппаратурой ЭЦ-4.</w:t>
      </w:r>
    </w:p>
    <w:p w14:paraId="612AF56C" w14:textId="77777777" w:rsidR="00B038E9" w:rsidRPr="0031241D" w:rsidRDefault="00B038E9" w:rsidP="00B038E9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bookmarkEnd w:id="12"/>
    <w:p w14:paraId="5FB77A0B" w14:textId="1009EFC0" w:rsidR="0055081A" w:rsidRPr="0055081A" w:rsidRDefault="00B038E9" w:rsidP="00B038E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55081A" w:rsidRPr="005508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 Информационное обеспечение реализации программы</w:t>
      </w:r>
    </w:p>
    <w:p w14:paraId="1CD1DD9A" w14:textId="77777777" w:rsidR="0055081A" w:rsidRPr="0055081A" w:rsidRDefault="0055081A" w:rsidP="00DB256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3A2F1C1C" w14:textId="77777777"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3C563CBB" w14:textId="77777777"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Основные источники </w:t>
      </w:r>
    </w:p>
    <w:p w14:paraId="5364B49D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учеб.пособие. — М.: ФГБУ ДПО «Учебно-методический центр по образованию на железнодорожном транспорте», 2018. — 136 с.   Режим доступа: http://umczdt.ru/books/41/18719/— ЭБ «УМЦ ЖДТ».</w:t>
      </w:r>
    </w:p>
    <w:p w14:paraId="5971CD57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Войнов С.А.  Построение и эксплуатация станционных, перегонных, микропроцессорных и диагностических систем железнодорожной автоматики: учеб.пособие. — М.: ФГБУ ДПО «Учебно-методический центр по образованию на железнодорожном транспорте», 2019. — 108 с. - Режим доступа: </w:t>
      </w:r>
      <w:hyperlink r:id="rId10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http://umczdt.ru/books/44/230312/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7DDF686E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Шалягин  Автоматика, телемеханика и связь на железнодорожном транспорте: учебник: в трех частях / Д.В. Шалягин, А.В. Горелик, Ю.Г. Боровков; под ред. Д.В. Шалягина. — М.: ФГБУ ДПО «Учебно-методический центр по образованию на железнодорожном транспорте», 2019. — 278 с. - Режим доступа: </w:t>
      </w:r>
      <w:hyperlink r:id="rId11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http://umczdt.ru/books/44/232066/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7EB63E64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Шалягин Автоматика, телемеханика и связь на железнодорожном транспорте: учебник: в трех частях / Д.В. Шалягин, А.В. Горелик, Ю.Г. Боровков, А.А. Волков; под ред. Д.В. Шалягина. — М.: ФГБУ ДПО «Учебно-методический центр по образованию на железнодорожном транспорте», 2019. — 424 с. - Режим доступа: </w:t>
      </w:r>
      <w:hyperlink r:id="rId12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http://umczdt.ru/books/44/232065/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30847B0A" w14:textId="77777777" w:rsidR="0055081A" w:rsidRPr="0055081A" w:rsidRDefault="0055081A" w:rsidP="00DB2568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Сырый А.А. Теоретические основы построения и эксплуатации перегонных систем железнодорожной автоматики: учеб. пособие / А.А. Сырый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14:paraId="6570FA15" w14:textId="77777777"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36F476" w14:textId="1FBA512D" w:rsidR="0055081A" w:rsidRPr="00B038E9" w:rsidRDefault="0055081A" w:rsidP="00B038E9">
      <w:pPr>
        <w:pStyle w:val="aff5"/>
        <w:pageBreakBefore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4" w:name="_Toc133107280"/>
      <w:bookmarkStart w:id="15" w:name="_Toc133536200"/>
      <w:r w:rsidRPr="00B038E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КОНТРОЛЬ И ОЦЕНКА РЕЗУЛЬТАТОВ ОСВОЕНИЯ ПРОФЕССИОНАЛЬНОГО МОДУЛЯ</w:t>
      </w:r>
      <w:bookmarkEnd w:id="13"/>
      <w:bookmarkEnd w:id="14"/>
      <w:bookmarkEnd w:id="15"/>
    </w:p>
    <w:p w14:paraId="694D1DDE" w14:textId="77777777" w:rsidR="0055081A" w:rsidRPr="0055081A" w:rsidRDefault="0055081A" w:rsidP="0055081A">
      <w:pPr>
        <w:spacing w:after="0" w:line="240" w:lineRule="auto"/>
        <w:contextualSpacing/>
        <w:rPr>
          <w:rFonts w:eastAsiaTheme="minorEastAsia"/>
          <w:lang w:eastAsia="ru-RU"/>
        </w:rPr>
      </w:pPr>
    </w:p>
    <w:p w14:paraId="4E7FC708" w14:textId="77777777" w:rsidR="0055081A" w:rsidRPr="0055081A" w:rsidRDefault="0055081A" w:rsidP="00550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профессионального модуля осуществляется преподавателем в процессе: устного опроса, самостоятельных работ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информационных диаграмм поиска отказов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5081A" w:rsidRPr="0055081A" w14:paraId="5F91852B" w14:textId="77777777" w:rsidTr="0089161C">
        <w:tc>
          <w:tcPr>
            <w:tcW w:w="6204" w:type="dxa"/>
          </w:tcPr>
          <w:p w14:paraId="170361A3" w14:textId="77777777" w:rsidR="0055081A" w:rsidRDefault="0055081A" w:rsidP="002107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81A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 в форме зачета</w:t>
            </w:r>
            <w:r w:rsidR="00177A9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7C57AFC" w14:textId="77777777" w:rsidR="00177A9C" w:rsidRPr="0055081A" w:rsidRDefault="00177A9C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14:paraId="6E0C0E67" w14:textId="77777777" w:rsidR="0055081A" w:rsidRPr="0055081A" w:rsidRDefault="0055081A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3755"/>
        <w:gridCol w:w="2448"/>
      </w:tblGrid>
      <w:tr w:rsidR="0021073A" w:rsidRPr="0021073A" w14:paraId="79CCA27E" w14:textId="77777777" w:rsidTr="00AA2D1F">
        <w:trPr>
          <w:trHeight w:val="1025"/>
          <w:jc w:val="center"/>
        </w:trPr>
        <w:tc>
          <w:tcPr>
            <w:tcW w:w="3935" w:type="dxa"/>
            <w:vAlign w:val="center"/>
          </w:tcPr>
          <w:p w14:paraId="6CAEB748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3755" w:type="dxa"/>
            <w:vAlign w:val="center"/>
          </w:tcPr>
          <w:p w14:paraId="05BA3E3F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14:paraId="54F29861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21073A" w:rsidRPr="0021073A" w14:paraId="2DBDA973" w14:textId="77777777" w:rsidTr="00DB2568">
        <w:trPr>
          <w:trHeight w:val="346"/>
          <w:jc w:val="center"/>
        </w:trPr>
        <w:tc>
          <w:tcPr>
            <w:tcW w:w="3935" w:type="dxa"/>
            <w:vAlign w:val="center"/>
          </w:tcPr>
          <w:p w14:paraId="3A82B323" w14:textId="77777777" w:rsidR="0021073A" w:rsidRPr="00A114BD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14:paraId="431F06D4" w14:textId="77777777"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855C6F0" w14:textId="77777777"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1073A" w:rsidRPr="0021073A" w14:paraId="6FD993DB" w14:textId="77777777" w:rsidTr="0089161C">
        <w:trPr>
          <w:trHeight w:val="254"/>
          <w:jc w:val="center"/>
        </w:trPr>
        <w:tc>
          <w:tcPr>
            <w:tcW w:w="10138" w:type="dxa"/>
            <w:gridSpan w:val="3"/>
          </w:tcPr>
          <w:p w14:paraId="601A6676" w14:textId="77777777" w:rsidR="0021073A" w:rsidRPr="00A114BD" w:rsidRDefault="0021073A" w:rsidP="00AA2D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Уметь:</w:t>
            </w:r>
          </w:p>
        </w:tc>
      </w:tr>
      <w:tr w:rsidR="0021073A" w:rsidRPr="0021073A" w14:paraId="55A82887" w14:textId="77777777" w:rsidTr="00AA2D1F">
        <w:trPr>
          <w:trHeight w:val="2506"/>
          <w:jc w:val="center"/>
        </w:trPr>
        <w:tc>
          <w:tcPr>
            <w:tcW w:w="3935" w:type="dxa"/>
          </w:tcPr>
          <w:p w14:paraId="090A3458" w14:textId="5301BBCE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1 анализировать работу схем ЭЦ и АБ; </w:t>
            </w:r>
          </w:p>
          <w:p w14:paraId="6786CA24" w14:textId="048EB218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 определять функционирование систем ЭЦ и АБ в различных режимах работы;</w:t>
            </w:r>
          </w:p>
          <w:p w14:paraId="3905AD6E" w14:textId="7152F78A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A11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пользоваться контрольными приборами;</w:t>
            </w:r>
          </w:p>
          <w:p w14:paraId="29DB3372" w14:textId="16EF6B83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4 определять факторы, влияющие на надежность работы устройств СЦБ; </w:t>
            </w:r>
          </w:p>
          <w:p w14:paraId="59517820" w14:textId="79FC3629" w:rsidR="0021073A" w:rsidRDefault="00AA2D1F" w:rsidP="00A114B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 определять отказы в системах автоматики и устройствах СЦБ.</w:t>
            </w:r>
          </w:p>
          <w:p w14:paraId="257A4A0E" w14:textId="77777777" w:rsidR="00A114BD" w:rsidRPr="00A114BD" w:rsidRDefault="00A114BD" w:rsidP="00A11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14:paraId="5F77BA2D" w14:textId="77777777" w:rsidR="00AA2D1F" w:rsidRPr="00AA2D1F" w:rsidRDefault="0021073A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</w:t>
            </w:r>
            <w:r w:rsidR="00E27C85"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r w:rsidR="00E27C85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анализир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ует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работу схем ЭЦ и АБ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определя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 функционирование систем ЭЦ и АБ в различных режимах работы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</w:t>
            </w:r>
            <w:r w:rsidR="00E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уется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контрольными приборами</w:t>
            </w:r>
            <w:r w:rsid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 w:rsidR="00E27C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 факторы, влияющие на надежность работы устройств СЦБ; </w:t>
            </w:r>
          </w:p>
          <w:p w14:paraId="0F2E27F1" w14:textId="77777777" w:rsidR="00AA2D1F" w:rsidRPr="00AA2D1F" w:rsidRDefault="00E27C85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отказы в системах автоматики и устройствах СЦБ.</w:t>
            </w:r>
          </w:p>
          <w:p w14:paraId="78BF08FC" w14:textId="77777777" w:rsidR="0021073A" w:rsidRPr="0021073A" w:rsidRDefault="0021073A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14:paraId="53C8B3D7" w14:textId="77777777" w:rsidR="0021073A" w:rsidRPr="0021073A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="00AA2D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1073A" w:rsidRPr="0021073A" w14:paraId="20FED624" w14:textId="77777777" w:rsidTr="00AA2D1F">
        <w:trPr>
          <w:trHeight w:val="304"/>
          <w:jc w:val="center"/>
        </w:trPr>
        <w:tc>
          <w:tcPr>
            <w:tcW w:w="10138" w:type="dxa"/>
            <w:gridSpan w:val="3"/>
          </w:tcPr>
          <w:p w14:paraId="2F27B2B0" w14:textId="77777777" w:rsidR="0021073A" w:rsidRPr="00A114BD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Знать:</w:t>
            </w:r>
          </w:p>
        </w:tc>
      </w:tr>
      <w:tr w:rsidR="00AA2D1F" w:rsidRPr="0021073A" w14:paraId="49BBD9C8" w14:textId="77777777" w:rsidTr="00AA2D1F">
        <w:trPr>
          <w:trHeight w:val="2787"/>
          <w:jc w:val="center"/>
        </w:trPr>
        <w:tc>
          <w:tcPr>
            <w:tcW w:w="3935" w:type="dxa"/>
          </w:tcPr>
          <w:p w14:paraId="6B69F280" w14:textId="68F209B0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14:paraId="5A890705" w14:textId="0CAC9050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2 факторы, влияющие на надежность устройств СЦБ в процессе эксплуатации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14:paraId="55DF21A8" w14:textId="53290D5A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</w:t>
            </w:r>
            <w:r w:rsidR="002D29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 способы проверок при поиске причины отказов.</w:t>
            </w:r>
          </w:p>
          <w:p w14:paraId="6C1B17E0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66FD127" w14:textId="77777777"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обучающийся понимает и характеризует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14:paraId="6AB7AAD8" w14:textId="77777777"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надежность устройств СЦБ в процессе эксплуатации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14:paraId="23220CF8" w14:textId="77777777" w:rsid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определяет 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способы проверок при поиске причины отказов.</w:t>
            </w:r>
          </w:p>
          <w:p w14:paraId="6C583A2B" w14:textId="77777777" w:rsidR="00A114BD" w:rsidRPr="0021073A" w:rsidRDefault="00A114BD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14:paraId="0FBC66AE" w14:textId="77777777"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14:paraId="6CEFB7CE" w14:textId="77777777" w:rsidTr="00AA2D1F">
        <w:trPr>
          <w:jc w:val="center"/>
        </w:trPr>
        <w:tc>
          <w:tcPr>
            <w:tcW w:w="3935" w:type="dxa"/>
          </w:tcPr>
          <w:p w14:paraId="469EACD1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 </w:t>
            </w:r>
          </w:p>
          <w:p w14:paraId="50589BA0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55" w:type="dxa"/>
          </w:tcPr>
          <w:p w14:paraId="725730D3" w14:textId="77777777" w:rsidR="00A114BD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</w:t>
            </w:r>
          </w:p>
          <w:p w14:paraId="15F8F77B" w14:textId="77777777" w:rsidR="00AA2D1F" w:rsidRPr="0021073A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14:paraId="0B3AE1A9" w14:textId="77777777"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14:paraId="1E60E83E" w14:textId="77777777" w:rsidTr="00AA2D1F">
        <w:trPr>
          <w:trHeight w:val="303"/>
          <w:jc w:val="center"/>
        </w:trPr>
        <w:tc>
          <w:tcPr>
            <w:tcW w:w="3935" w:type="dxa"/>
            <w:vAlign w:val="center"/>
          </w:tcPr>
          <w:p w14:paraId="436B4881" w14:textId="77777777" w:rsidR="00AA2D1F" w:rsidRPr="00A114BD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14:paraId="05C961A5" w14:textId="77777777"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9B3B62F" w14:textId="77777777"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32FE" w:rsidRPr="0021073A" w14:paraId="4861459C" w14:textId="77777777" w:rsidTr="00A14C3D">
        <w:trPr>
          <w:trHeight w:val="6347"/>
          <w:jc w:val="center"/>
        </w:trPr>
        <w:tc>
          <w:tcPr>
            <w:tcW w:w="3935" w:type="dxa"/>
            <w:vAlign w:val="center"/>
          </w:tcPr>
          <w:p w14:paraId="06BA4AB9" w14:textId="77777777" w:rsidR="002F32FE" w:rsidRPr="00A114BD" w:rsidRDefault="002F32FE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vAlign w:val="center"/>
          </w:tcPr>
          <w:p w14:paraId="33D15786" w14:textId="77777777" w:rsidR="002F32FE" w:rsidRPr="00A114BD" w:rsidRDefault="002F32FE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ресурсы; владеть актуальными методами работы в профессиональной и смежных сферах; реализовать составленный план; оценивать результат и последствия</w:t>
            </w:r>
          </w:p>
          <w:p w14:paraId="011791FD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 (самостоятельно или с помощью наставника).</w:t>
            </w:r>
          </w:p>
          <w:p w14:paraId="00485661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448" w:type="dxa"/>
          </w:tcPr>
          <w:p w14:paraId="722674F1" w14:textId="77777777"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14:paraId="79B6298E" w14:textId="77777777" w:rsidTr="00AA2D1F">
        <w:trPr>
          <w:jc w:val="center"/>
        </w:trPr>
        <w:tc>
          <w:tcPr>
            <w:tcW w:w="3935" w:type="dxa"/>
          </w:tcPr>
          <w:p w14:paraId="56B85001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02 </w:t>
            </w:r>
          </w:p>
          <w:p w14:paraId="77E22A80" w14:textId="4CA4CB6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</w:t>
            </w:r>
            <w:r w:rsidR="002D2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755" w:type="dxa"/>
          </w:tcPr>
          <w:p w14:paraId="3A855F2B" w14:textId="77777777" w:rsidR="002F32FE" w:rsidRPr="00DB2568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B2568">
              <w:rPr>
                <w:rFonts w:ascii="Times New Roman" w:eastAsia="Calibri" w:hAnsi="Times New Roman" w:cs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14:paraId="29A0D967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</w:rPr>
            </w:pPr>
            <w:r w:rsidRPr="00DB2568">
              <w:rPr>
                <w:rFonts w:ascii="Times New Roman" w:eastAsia="Calibri" w:hAnsi="Times New Roman" w:cs="Times New Roman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14:paraId="1AC103A9" w14:textId="77777777"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14:paraId="4DA2E9DB" w14:textId="77777777" w:rsidTr="00AA2D1F">
        <w:trPr>
          <w:jc w:val="center"/>
        </w:trPr>
        <w:tc>
          <w:tcPr>
            <w:tcW w:w="3935" w:type="dxa"/>
          </w:tcPr>
          <w:p w14:paraId="5C653182" w14:textId="77777777" w:rsidR="00A114BD" w:rsidRPr="00A114BD" w:rsidRDefault="00E27C85" w:rsidP="00DB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31292B0F" w14:textId="77777777" w:rsidR="00E27C85" w:rsidRPr="00A114BD" w:rsidRDefault="00E27C85" w:rsidP="00DB2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755" w:type="dxa"/>
          </w:tcPr>
          <w:p w14:paraId="1365A855" w14:textId="77777777"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14:paraId="3DF77C1A" w14:textId="77777777"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8" w:type="dxa"/>
          </w:tcPr>
          <w:p w14:paraId="5A60C643" w14:textId="77777777"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14:paraId="564E6FBF" w14:textId="77777777" w:rsidTr="00AA2D1F">
        <w:trPr>
          <w:jc w:val="center"/>
        </w:trPr>
        <w:tc>
          <w:tcPr>
            <w:tcW w:w="3935" w:type="dxa"/>
          </w:tcPr>
          <w:p w14:paraId="7DF25783" w14:textId="77777777" w:rsidR="00A114BD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A1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43E71" w14:textId="77777777" w:rsidR="00E27C85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</w:t>
            </w:r>
            <w:r w:rsidR="00A114BD" w:rsidRPr="00A114BD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  <w:p w14:paraId="04AC46A7" w14:textId="77777777" w:rsidR="00A114BD" w:rsidRPr="00A114BD" w:rsidRDefault="00A114BD" w:rsidP="00A11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01F20B9" w14:textId="77777777" w:rsidR="00E27C85" w:rsidRPr="00041608" w:rsidRDefault="00E27C85" w:rsidP="00DB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</w:t>
            </w:r>
            <w:r w:rsidR="00DB2568" w:rsidRPr="00041608">
              <w:rPr>
                <w:rFonts w:ascii="Times New Roman" w:hAnsi="Times New Roman" w:cs="Times New Roman"/>
                <w:sz w:val="24"/>
                <w:szCs w:val="24"/>
              </w:rPr>
              <w:t>(профессиональные и бытовые), понимать тексты на базовые</w:t>
            </w:r>
          </w:p>
        </w:tc>
        <w:tc>
          <w:tcPr>
            <w:tcW w:w="2448" w:type="dxa"/>
          </w:tcPr>
          <w:p w14:paraId="253751EB" w14:textId="77777777"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14:paraId="1DAEB492" w14:textId="77777777" w:rsidTr="00BB0705">
        <w:trPr>
          <w:jc w:val="center"/>
        </w:trPr>
        <w:tc>
          <w:tcPr>
            <w:tcW w:w="3935" w:type="dxa"/>
            <w:vAlign w:val="center"/>
          </w:tcPr>
          <w:p w14:paraId="1A21E840" w14:textId="77777777" w:rsidR="002F32FE" w:rsidRPr="00A114BD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14:paraId="21D7AE60" w14:textId="77777777"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6A496B85" w14:textId="77777777"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14:paraId="26D204DF" w14:textId="77777777" w:rsidTr="00AA2D1F">
        <w:trPr>
          <w:jc w:val="center"/>
        </w:trPr>
        <w:tc>
          <w:tcPr>
            <w:tcW w:w="3935" w:type="dxa"/>
          </w:tcPr>
          <w:p w14:paraId="5252040E" w14:textId="77777777" w:rsidR="00E27C85" w:rsidRPr="00A114BD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14:paraId="2F725DB6" w14:textId="77777777" w:rsidR="00E27C85" w:rsidRPr="00041608" w:rsidRDefault="00E27C85" w:rsidP="00E27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</w:p>
          <w:p w14:paraId="5181D3AD" w14:textId="77777777" w:rsidR="00E27C85" w:rsidRDefault="00E27C85" w:rsidP="00E27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  <w:p w14:paraId="7CA27567" w14:textId="77777777" w:rsidR="00E27C85" w:rsidRDefault="00E27C85" w:rsidP="00E27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  <w:p w14:paraId="7F7EDD49" w14:textId="77777777" w:rsidR="00DB2568" w:rsidRPr="002F32FE" w:rsidRDefault="00DB2568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0FC36E0" w14:textId="77777777" w:rsidR="00E27C85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2F32FE" w:rsidRPr="0021073A" w14:paraId="45F628F5" w14:textId="77777777" w:rsidTr="00AA2D1F">
        <w:trPr>
          <w:jc w:val="center"/>
        </w:trPr>
        <w:tc>
          <w:tcPr>
            <w:tcW w:w="3935" w:type="dxa"/>
          </w:tcPr>
          <w:p w14:paraId="62119C27" w14:textId="726A49AC" w:rsidR="002F32FE" w:rsidRPr="00A114BD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755" w:type="dxa"/>
          </w:tcPr>
          <w:p w14:paraId="58A06666" w14:textId="77777777"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14:paraId="1C8535EB" w14:textId="77777777"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3D722A33" w14:textId="77777777" w:rsidR="002F32FE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</w:t>
            </w:r>
            <w:r w:rsidR="002F32FE"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и диагностических систем автоматики и телемеханики;</w:t>
            </w:r>
          </w:p>
          <w:p w14:paraId="5FC9B859" w14:textId="77777777" w:rsidR="002F32FE" w:rsidRDefault="002F32FE" w:rsidP="002F3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="005809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8B215A8" w14:textId="77777777" w:rsidR="00580918" w:rsidRDefault="0058091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логики построения, типовых схемных решений станционных систем автоматики; </w:t>
            </w:r>
          </w:p>
          <w:p w14:paraId="42F5BA61" w14:textId="77777777" w:rsidR="00DB2568" w:rsidRPr="0021073A" w:rsidRDefault="00DB256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7FBE7BD" w14:textId="77777777" w:rsidR="002F32FE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0B3E92" w:rsidRPr="0021073A" w14:paraId="7A16032C" w14:textId="77777777" w:rsidTr="00ED15F0">
        <w:trPr>
          <w:jc w:val="center"/>
        </w:trPr>
        <w:tc>
          <w:tcPr>
            <w:tcW w:w="3935" w:type="dxa"/>
            <w:vAlign w:val="center"/>
          </w:tcPr>
          <w:p w14:paraId="0F8E1D0B" w14:textId="77777777" w:rsidR="000B3E92" w:rsidRPr="00A114BD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14:paraId="59FCE0E6" w14:textId="77777777"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554CB058" w14:textId="77777777"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14:paraId="0B0B7C7F" w14:textId="77777777" w:rsidTr="00AA2D1F">
        <w:trPr>
          <w:jc w:val="center"/>
        </w:trPr>
        <w:tc>
          <w:tcPr>
            <w:tcW w:w="3935" w:type="dxa"/>
          </w:tcPr>
          <w:p w14:paraId="39849BB5" w14:textId="77777777" w:rsidR="00E27C85" w:rsidRPr="00A114BD" w:rsidRDefault="00E27C85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2F5637CF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14:paraId="19A7DDDD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автоматики для интервального регулирования движения поездов на перегонах; </w:t>
            </w:r>
          </w:p>
          <w:p w14:paraId="57F71CB5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14:paraId="3E153926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14:paraId="4F3E4823" w14:textId="77777777" w:rsidR="00E27C85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14:paraId="23623EAF" w14:textId="77777777" w:rsidR="00E27C85" w:rsidRPr="0021073A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E0C64" w:rsidRPr="0021073A" w14:paraId="2582DDED" w14:textId="77777777" w:rsidTr="00AA2D1F">
        <w:trPr>
          <w:jc w:val="center"/>
        </w:trPr>
        <w:tc>
          <w:tcPr>
            <w:tcW w:w="3935" w:type="dxa"/>
          </w:tcPr>
          <w:p w14:paraId="52B3BB19" w14:textId="77777777" w:rsidR="009E0C64" w:rsidRPr="00A114BD" w:rsidRDefault="009E0C64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1.2. 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3755" w:type="dxa"/>
          </w:tcPr>
          <w:p w14:paraId="541D994E" w14:textId="77777777"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14:paraId="0E8F1C68" w14:textId="77777777"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14:paraId="234177CE" w14:textId="77777777"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  <w:p w14:paraId="219DF241" w14:textId="77777777"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станционных систем автоматики; </w:t>
            </w:r>
          </w:p>
          <w:p w14:paraId="436367FA" w14:textId="77777777"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перегонных систем автоматики; </w:t>
            </w:r>
          </w:p>
          <w:p w14:paraId="5798BCC8" w14:textId="77777777"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14:paraId="198F3221" w14:textId="77777777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14:paraId="05A1D8AE" w14:textId="77777777" w:rsidTr="00AA2D1F">
        <w:trPr>
          <w:jc w:val="center"/>
        </w:trPr>
        <w:tc>
          <w:tcPr>
            <w:tcW w:w="3935" w:type="dxa"/>
          </w:tcPr>
          <w:p w14:paraId="2888A0F2" w14:textId="77777777" w:rsidR="009E0C64" w:rsidRPr="00A114BD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1.3. 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  <w:tc>
          <w:tcPr>
            <w:tcW w:w="3755" w:type="dxa"/>
          </w:tcPr>
          <w:p w14:paraId="1C932135" w14:textId="77777777"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станционного оборудования; </w:t>
            </w:r>
          </w:p>
          <w:p w14:paraId="536DB80F" w14:textId="77777777"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перегонного оборудования; </w:t>
            </w:r>
          </w:p>
          <w:p w14:paraId="333AEE11" w14:textId="77777777" w:rsidR="009E0C64" w:rsidRPr="0021073A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</w:tc>
        <w:tc>
          <w:tcPr>
            <w:tcW w:w="2448" w:type="dxa"/>
          </w:tcPr>
          <w:p w14:paraId="76CBDB1D" w14:textId="77777777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14:paraId="3E2F123D" w14:textId="77777777" w:rsidTr="00B20730">
        <w:trPr>
          <w:jc w:val="center"/>
        </w:trPr>
        <w:tc>
          <w:tcPr>
            <w:tcW w:w="3935" w:type="dxa"/>
            <w:vAlign w:val="center"/>
          </w:tcPr>
          <w:p w14:paraId="2D02497A" w14:textId="77777777" w:rsidR="009E0C64" w:rsidRPr="00A114BD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14:paraId="4BC9A4FC" w14:textId="77777777"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1CB4552" w14:textId="77777777"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E0C64" w:rsidRPr="0021073A" w14:paraId="097501DC" w14:textId="77777777" w:rsidTr="00AA2D1F">
        <w:trPr>
          <w:jc w:val="center"/>
        </w:trPr>
        <w:tc>
          <w:tcPr>
            <w:tcW w:w="3935" w:type="dxa"/>
          </w:tcPr>
          <w:p w14:paraId="2EDB7186" w14:textId="77777777" w:rsidR="009E0C64" w:rsidRPr="00A114BD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339EE078" w14:textId="77777777" w:rsidR="009E0C64" w:rsidRDefault="009E0C64" w:rsidP="009E0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замену субблоков и элементов устройств аппаратуры микропроцессорных и диагностических систем автоматики и телемеханики.</w:t>
            </w:r>
          </w:p>
          <w:p w14:paraId="71163DAC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эксплуатационно-технические основы оборудования железнодорожных станций системами автоматики; </w:t>
            </w:r>
          </w:p>
          <w:p w14:paraId="7D48E6C4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-эксплуатационно-технические основы оборудования перегонов системами интервального регулирования движения поездов; </w:t>
            </w:r>
          </w:p>
          <w:p w14:paraId="70C9F3FF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  <w:tc>
          <w:tcPr>
            <w:tcW w:w="2448" w:type="dxa"/>
          </w:tcPr>
          <w:p w14:paraId="0EA27527" w14:textId="77777777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14:paraId="68D4FA3C" w14:textId="77777777" w:rsidR="0021073A" w:rsidRPr="0021073A" w:rsidRDefault="0021073A" w:rsidP="0021073A">
      <w:pPr>
        <w:keepNext/>
        <w:keepLines/>
        <w:widowControl w:val="0"/>
        <w:spacing w:before="480" w:after="0" w:line="30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16" w:name="_Toc132900492"/>
      <w:bookmarkStart w:id="17" w:name="_Toc133536201"/>
      <w:r w:rsidRPr="0021073A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5. Перечень используемых методов обучения</w:t>
      </w:r>
      <w:bookmarkEnd w:id="16"/>
      <w:bookmarkEnd w:id="17"/>
    </w:p>
    <w:p w14:paraId="4D90BB2B" w14:textId="27F80CF4" w:rsidR="0021073A" w:rsidRPr="0021073A" w:rsidRDefault="0021073A" w:rsidP="00DB2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Пассивные: лекция.</w:t>
      </w:r>
    </w:p>
    <w:p w14:paraId="446945A0" w14:textId="0C29503E" w:rsidR="0021073A" w:rsidRPr="0021073A" w:rsidRDefault="0021073A" w:rsidP="00B03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5.2.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Активные и интерактивные: и</w:t>
      </w:r>
      <w:r w:rsidRPr="002107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нтерактивные (ИМО), исследовательский метод, 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107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ловые и ролевые игры.</w:t>
      </w:r>
    </w:p>
    <w:p w14:paraId="15A0DF46" w14:textId="77777777"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7A2333B" w14:textId="77777777" w:rsidR="003C36E0" w:rsidRPr="003C36E0" w:rsidRDefault="003C36E0" w:rsidP="0055081A">
      <w:pPr>
        <w:pStyle w:val="3"/>
        <w:jc w:val="center"/>
      </w:pPr>
    </w:p>
    <w:sectPr w:rsidR="003C36E0" w:rsidRPr="003C36E0" w:rsidSect="00ED473C">
      <w:pgSz w:w="11907" w:h="16840" w:code="9"/>
      <w:pgMar w:top="567" w:right="567" w:bottom="567" w:left="1134" w:header="709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96B4" w14:textId="77777777" w:rsidR="009E4DE8" w:rsidRDefault="009E4DE8">
      <w:pPr>
        <w:spacing w:after="0" w:line="240" w:lineRule="auto"/>
      </w:pPr>
      <w:r>
        <w:separator/>
      </w:r>
    </w:p>
  </w:endnote>
  <w:endnote w:type="continuationSeparator" w:id="0">
    <w:p w14:paraId="711377A3" w14:textId="77777777" w:rsidR="009E4DE8" w:rsidRDefault="009E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3CAD" w14:textId="77777777" w:rsidR="0024197B" w:rsidRDefault="00D91582" w:rsidP="00CB349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4197B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E61ABF1" w14:textId="77777777" w:rsidR="0024197B" w:rsidRDefault="0024197B" w:rsidP="00CB3491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0E37" w14:textId="77777777" w:rsidR="0024197B" w:rsidRPr="00735EF7" w:rsidRDefault="0024197B" w:rsidP="00CB34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F2B5B" w14:textId="77777777" w:rsidR="009E4DE8" w:rsidRDefault="009E4DE8">
      <w:pPr>
        <w:spacing w:after="0" w:line="240" w:lineRule="auto"/>
      </w:pPr>
      <w:r>
        <w:separator/>
      </w:r>
    </w:p>
  </w:footnote>
  <w:footnote w:type="continuationSeparator" w:id="0">
    <w:p w14:paraId="7582C000" w14:textId="77777777" w:rsidR="009E4DE8" w:rsidRDefault="009E4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3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30CBC"/>
    <w:multiLevelType w:val="multilevel"/>
    <w:tmpl w:val="90B26E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9" w15:restartNumberingAfterBreak="0">
    <w:nsid w:val="4A0854C3"/>
    <w:multiLevelType w:val="hybridMultilevel"/>
    <w:tmpl w:val="09602758"/>
    <w:lvl w:ilvl="0" w:tplc="5B647D8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14"/>
  </w:num>
  <w:num w:numId="14">
    <w:abstractNumId w:val="5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BB7"/>
    <w:rsid w:val="00005E31"/>
    <w:rsid w:val="0007126C"/>
    <w:rsid w:val="000A3C4A"/>
    <w:rsid w:val="000B3E92"/>
    <w:rsid w:val="000C7C8B"/>
    <w:rsid w:val="0010579F"/>
    <w:rsid w:val="0013476E"/>
    <w:rsid w:val="00150068"/>
    <w:rsid w:val="00160CBF"/>
    <w:rsid w:val="00177A9C"/>
    <w:rsid w:val="001831D4"/>
    <w:rsid w:val="00186F37"/>
    <w:rsid w:val="001B76AF"/>
    <w:rsid w:val="001D0F7B"/>
    <w:rsid w:val="001E744D"/>
    <w:rsid w:val="0020020A"/>
    <w:rsid w:val="002036E4"/>
    <w:rsid w:val="0021073A"/>
    <w:rsid w:val="00211B68"/>
    <w:rsid w:val="0024197B"/>
    <w:rsid w:val="002438A0"/>
    <w:rsid w:val="002560F8"/>
    <w:rsid w:val="00265219"/>
    <w:rsid w:val="0026524D"/>
    <w:rsid w:val="002D2949"/>
    <w:rsid w:val="002F32FE"/>
    <w:rsid w:val="002F3B6E"/>
    <w:rsid w:val="00316CED"/>
    <w:rsid w:val="00337F01"/>
    <w:rsid w:val="00372029"/>
    <w:rsid w:val="00376F84"/>
    <w:rsid w:val="00381F43"/>
    <w:rsid w:val="003846A8"/>
    <w:rsid w:val="00395894"/>
    <w:rsid w:val="003A670C"/>
    <w:rsid w:val="003B688F"/>
    <w:rsid w:val="003C36CE"/>
    <w:rsid w:val="003C36E0"/>
    <w:rsid w:val="003E1BCE"/>
    <w:rsid w:val="003E487E"/>
    <w:rsid w:val="003E7735"/>
    <w:rsid w:val="003E7B37"/>
    <w:rsid w:val="00406732"/>
    <w:rsid w:val="00496E42"/>
    <w:rsid w:val="004A6EBD"/>
    <w:rsid w:val="004B045D"/>
    <w:rsid w:val="004C19FA"/>
    <w:rsid w:val="00501CDF"/>
    <w:rsid w:val="0055081A"/>
    <w:rsid w:val="005774BF"/>
    <w:rsid w:val="00580918"/>
    <w:rsid w:val="00582143"/>
    <w:rsid w:val="005A55FE"/>
    <w:rsid w:val="005C2210"/>
    <w:rsid w:val="00622AC2"/>
    <w:rsid w:val="0063699F"/>
    <w:rsid w:val="006723C2"/>
    <w:rsid w:val="00674782"/>
    <w:rsid w:val="00693C34"/>
    <w:rsid w:val="00697E63"/>
    <w:rsid w:val="006A76B1"/>
    <w:rsid w:val="006B3618"/>
    <w:rsid w:val="006D2785"/>
    <w:rsid w:val="0070769C"/>
    <w:rsid w:val="00740F88"/>
    <w:rsid w:val="007435F6"/>
    <w:rsid w:val="007602CB"/>
    <w:rsid w:val="007659B6"/>
    <w:rsid w:val="00781B11"/>
    <w:rsid w:val="007D0554"/>
    <w:rsid w:val="007D33E5"/>
    <w:rsid w:val="007E64AE"/>
    <w:rsid w:val="00800FDB"/>
    <w:rsid w:val="0081509B"/>
    <w:rsid w:val="00832F38"/>
    <w:rsid w:val="00837D61"/>
    <w:rsid w:val="008404E3"/>
    <w:rsid w:val="00857213"/>
    <w:rsid w:val="0086462B"/>
    <w:rsid w:val="00881807"/>
    <w:rsid w:val="008A3880"/>
    <w:rsid w:val="008B1DE7"/>
    <w:rsid w:val="008B45E0"/>
    <w:rsid w:val="008D0EC6"/>
    <w:rsid w:val="00910F1D"/>
    <w:rsid w:val="00955CBD"/>
    <w:rsid w:val="009838C4"/>
    <w:rsid w:val="009B2EBE"/>
    <w:rsid w:val="009E0C64"/>
    <w:rsid w:val="009E4DE8"/>
    <w:rsid w:val="00A114BD"/>
    <w:rsid w:val="00A761E0"/>
    <w:rsid w:val="00AA2D1F"/>
    <w:rsid w:val="00AC2C79"/>
    <w:rsid w:val="00B011EC"/>
    <w:rsid w:val="00B038E9"/>
    <w:rsid w:val="00B12625"/>
    <w:rsid w:val="00B227CF"/>
    <w:rsid w:val="00B27F04"/>
    <w:rsid w:val="00B576D4"/>
    <w:rsid w:val="00BA4BB7"/>
    <w:rsid w:val="00BD0824"/>
    <w:rsid w:val="00BF648B"/>
    <w:rsid w:val="00C469C5"/>
    <w:rsid w:val="00C5257B"/>
    <w:rsid w:val="00C67C8F"/>
    <w:rsid w:val="00C872AF"/>
    <w:rsid w:val="00CA49FF"/>
    <w:rsid w:val="00CA7ED8"/>
    <w:rsid w:val="00CB3491"/>
    <w:rsid w:val="00CB68B8"/>
    <w:rsid w:val="00CC5609"/>
    <w:rsid w:val="00D210B2"/>
    <w:rsid w:val="00D235B4"/>
    <w:rsid w:val="00D611A0"/>
    <w:rsid w:val="00D66A00"/>
    <w:rsid w:val="00D908AD"/>
    <w:rsid w:val="00D91582"/>
    <w:rsid w:val="00DB2568"/>
    <w:rsid w:val="00DB39E4"/>
    <w:rsid w:val="00DB6282"/>
    <w:rsid w:val="00DD3DD5"/>
    <w:rsid w:val="00DE0360"/>
    <w:rsid w:val="00E27C85"/>
    <w:rsid w:val="00E37370"/>
    <w:rsid w:val="00E75D15"/>
    <w:rsid w:val="00E93AB7"/>
    <w:rsid w:val="00ED45E5"/>
    <w:rsid w:val="00ED473C"/>
    <w:rsid w:val="00F20F06"/>
    <w:rsid w:val="00F32347"/>
    <w:rsid w:val="00F33092"/>
    <w:rsid w:val="00F64866"/>
    <w:rsid w:val="00F649B9"/>
    <w:rsid w:val="00FB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4F7C"/>
  <w15:docId w15:val="{D50A7A1A-C12D-4BAF-937F-3D7EC9D7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48B"/>
  </w:style>
  <w:style w:type="paragraph" w:styleId="1">
    <w:name w:val="heading 1"/>
    <w:basedOn w:val="a"/>
    <w:next w:val="a"/>
    <w:link w:val="1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309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3309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309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3309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309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3309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09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09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09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09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309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0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0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3092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3092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F33092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F33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3092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309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3309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F3309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330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F33092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F330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F33092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F33092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F330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F3309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33092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F3309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F33092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F33092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F33092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F33092"/>
  </w:style>
  <w:style w:type="character" w:customStyle="1" w:styleId="31">
    <w:name w:val="Знак Знак3"/>
    <w:uiPriority w:val="99"/>
    <w:rsid w:val="00F33092"/>
    <w:rPr>
      <w:rFonts w:ascii="Cambria" w:hAnsi="Cambria"/>
      <w:sz w:val="24"/>
    </w:rPr>
  </w:style>
  <w:style w:type="character" w:customStyle="1" w:styleId="26">
    <w:name w:val="Знак Знак2"/>
    <w:rsid w:val="00F33092"/>
  </w:style>
  <w:style w:type="character" w:customStyle="1" w:styleId="17">
    <w:name w:val="Знак Знак1"/>
    <w:uiPriority w:val="99"/>
    <w:semiHidden/>
    <w:rsid w:val="00F33092"/>
  </w:style>
  <w:style w:type="paragraph" w:styleId="32">
    <w:name w:val="List 3"/>
    <w:basedOn w:val="a"/>
    <w:next w:val="a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F33092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F33092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F33092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F33092"/>
    <w:rPr>
      <w:rFonts w:ascii="Times New Roman" w:hAnsi="Times New Roman"/>
      <w:sz w:val="26"/>
    </w:rPr>
  </w:style>
  <w:style w:type="character" w:styleId="af4">
    <w:name w:val="page number"/>
    <w:rsid w:val="00F33092"/>
    <w:rPr>
      <w:rFonts w:cs="Times New Roman"/>
    </w:rPr>
  </w:style>
  <w:style w:type="character" w:customStyle="1" w:styleId="FootnoteTextChar2">
    <w:name w:val="Footnote Text Char2"/>
    <w:uiPriority w:val="99"/>
    <w:locked/>
    <w:rsid w:val="00F33092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F3309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33092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F33092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F33092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F3309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F33092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F33092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F33092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F33092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F33092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F33092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F33092"/>
    <w:rPr>
      <w:color w:val="000000"/>
      <w:sz w:val="18"/>
    </w:rPr>
  </w:style>
  <w:style w:type="character" w:customStyle="1" w:styleId="19">
    <w:name w:val="Основной текст1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F3309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F33092"/>
  </w:style>
  <w:style w:type="character" w:customStyle="1" w:styleId="FootnoteTextChar1">
    <w:name w:val="Footnote Text Char1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F33092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F3309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uiPriority w:val="99"/>
    <w:rsid w:val="00F33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F33092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F33092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F33092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F33092"/>
    <w:rPr>
      <w:rFonts w:ascii="Times New Roman" w:eastAsia="Times New Roman"/>
    </w:rPr>
  </w:style>
  <w:style w:type="character" w:customStyle="1" w:styleId="value">
    <w:name w:val="value"/>
    <w:uiPriority w:val="99"/>
    <w:rsid w:val="00F33092"/>
  </w:style>
  <w:style w:type="character" w:customStyle="1" w:styleId="hilight">
    <w:name w:val="hilight"/>
    <w:uiPriority w:val="99"/>
    <w:rsid w:val="00F33092"/>
  </w:style>
  <w:style w:type="character" w:customStyle="1" w:styleId="head">
    <w:name w:val="head"/>
    <w:uiPriority w:val="99"/>
    <w:rsid w:val="00F33092"/>
  </w:style>
  <w:style w:type="character" w:customStyle="1" w:styleId="afc">
    <w:name w:val="Знак Знак"/>
    <w:uiPriority w:val="99"/>
    <w:rsid w:val="00F33092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F33092"/>
    <w:rPr>
      <w:rFonts w:ascii="Tahoma" w:hAnsi="Tahoma"/>
      <w:sz w:val="16"/>
    </w:rPr>
  </w:style>
  <w:style w:type="character" w:customStyle="1" w:styleId="410">
    <w:name w:val="Знак Знак41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F33092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F33092"/>
  </w:style>
  <w:style w:type="paragraph" w:styleId="afd">
    <w:name w:val="No Spacing"/>
    <w:uiPriority w:val="1"/>
    <w:qFormat/>
    <w:rsid w:val="00F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F330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3309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F33092"/>
  </w:style>
  <w:style w:type="paragraph" w:styleId="2d">
    <w:name w:val="List 2"/>
    <w:basedOn w:val="a"/>
    <w:rsid w:val="00F330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F33092"/>
    <w:rPr>
      <w:b/>
      <w:bCs/>
    </w:rPr>
  </w:style>
  <w:style w:type="table" w:customStyle="1" w:styleId="2e">
    <w:name w:val="Сетка таблицы2"/>
    <w:basedOn w:val="a1"/>
    <w:next w:val="a3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F33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b">
    <w:name w:val="Table Grid 1"/>
    <w:basedOn w:val="a1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F3309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F330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F3309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F3309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нак1"/>
    <w:basedOn w:val="a"/>
    <w:rsid w:val="00F330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F33092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F33092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F33092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F33092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F33092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F33092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F33092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F33092"/>
  </w:style>
  <w:style w:type="character" w:customStyle="1" w:styleId="35">
    <w:name w:val="Знак Знак3"/>
    <w:rsid w:val="00F33092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F33092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F33092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F33092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F33092"/>
  </w:style>
  <w:style w:type="numbering" w:customStyle="1" w:styleId="54">
    <w:name w:val="Нет списка5"/>
    <w:next w:val="a2"/>
    <w:uiPriority w:val="99"/>
    <w:semiHidden/>
    <w:unhideWhenUsed/>
    <w:rsid w:val="00F33092"/>
  </w:style>
  <w:style w:type="paragraph" w:styleId="36">
    <w:name w:val="Body Text Indent 3"/>
    <w:basedOn w:val="a"/>
    <w:link w:val="37"/>
    <w:uiPriority w:val="99"/>
    <w:semiHidden/>
    <w:unhideWhenUsed/>
    <w:rsid w:val="00F3309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F33092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F33092"/>
  </w:style>
  <w:style w:type="paragraph" w:customStyle="1" w:styleId="msonormalcxspmiddle">
    <w:name w:val="msonormalcxspmiddle"/>
    <w:basedOn w:val="a"/>
    <w:rsid w:val="00F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F33092"/>
  </w:style>
  <w:style w:type="numbering" w:customStyle="1" w:styleId="83">
    <w:name w:val="Нет списка8"/>
    <w:next w:val="a2"/>
    <w:uiPriority w:val="99"/>
    <w:semiHidden/>
    <w:unhideWhenUsed/>
    <w:rsid w:val="00F33092"/>
  </w:style>
  <w:style w:type="numbering" w:customStyle="1" w:styleId="92">
    <w:name w:val="Нет списка9"/>
    <w:next w:val="a2"/>
    <w:uiPriority w:val="99"/>
    <w:semiHidden/>
    <w:unhideWhenUsed/>
    <w:rsid w:val="00F33092"/>
  </w:style>
  <w:style w:type="numbering" w:customStyle="1" w:styleId="100">
    <w:name w:val="Нет списка10"/>
    <w:next w:val="a2"/>
    <w:uiPriority w:val="99"/>
    <w:semiHidden/>
    <w:unhideWhenUsed/>
    <w:rsid w:val="00F33092"/>
  </w:style>
  <w:style w:type="numbering" w:customStyle="1" w:styleId="1110">
    <w:name w:val="Нет списка111"/>
    <w:next w:val="a2"/>
    <w:uiPriority w:val="99"/>
    <w:semiHidden/>
    <w:unhideWhenUsed/>
    <w:rsid w:val="00F33092"/>
  </w:style>
  <w:style w:type="paragraph" w:customStyle="1" w:styleId="211">
    <w:name w:val="Основной текст 21"/>
    <w:basedOn w:val="a"/>
    <w:uiPriority w:val="99"/>
    <w:rsid w:val="00F330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F33092"/>
  </w:style>
  <w:style w:type="table" w:customStyle="1" w:styleId="38">
    <w:name w:val="Сетка таблицы3"/>
    <w:basedOn w:val="a1"/>
    <w:next w:val="a3"/>
    <w:uiPriority w:val="59"/>
    <w:rsid w:val="00F330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F33092"/>
  </w:style>
  <w:style w:type="paragraph" w:styleId="aff5">
    <w:name w:val="List Paragraph"/>
    <w:basedOn w:val="a"/>
    <w:uiPriority w:val="34"/>
    <w:qFormat/>
    <w:rsid w:val="00F3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4/2320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4/23206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44/2303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90E4-0008-421A-9D47-FC870FEE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Student</cp:lastModifiedBy>
  <cp:revision>67</cp:revision>
  <cp:lastPrinted>2021-10-01T09:41:00Z</cp:lastPrinted>
  <dcterms:created xsi:type="dcterms:W3CDTF">2022-11-28T07:50:00Z</dcterms:created>
  <dcterms:modified xsi:type="dcterms:W3CDTF">2024-06-03T08:59:00Z</dcterms:modified>
</cp:coreProperties>
</file>