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726" w:rsidRPr="00FD2DA2" w:rsidRDefault="00706726" w:rsidP="00706726">
      <w:pPr>
        <w:spacing w:after="60"/>
        <w:jc w:val="right"/>
        <w:outlineLvl w:val="1"/>
        <w:rPr>
          <w:rFonts w:ascii="Times New Roman" w:hAnsi="Times New Roman"/>
          <w:b/>
          <w:bCs/>
          <w:sz w:val="24"/>
          <w:szCs w:val="24"/>
          <w:lang/>
        </w:rPr>
      </w:pPr>
      <w:bookmarkStart w:id="0" w:name="_Toc84499260"/>
      <w:r>
        <w:rPr>
          <w:rFonts w:ascii="Times New Roman" w:hAnsi="Times New Roman"/>
          <w:b/>
          <w:bCs/>
          <w:sz w:val="24"/>
          <w:szCs w:val="24"/>
          <w:lang/>
        </w:rPr>
        <w:t xml:space="preserve">Приложение </w:t>
      </w:r>
      <w:bookmarkEnd w:id="0"/>
    </w:p>
    <w:p w:rsidR="00706726" w:rsidRDefault="00706726" w:rsidP="00706726">
      <w:pPr>
        <w:spacing w:after="0"/>
        <w:jc w:val="right"/>
        <w:rPr>
          <w:rFonts w:ascii="Times New Roman" w:hAnsi="Times New Roman"/>
          <w:bCs/>
          <w:sz w:val="24"/>
          <w:szCs w:val="24"/>
        </w:rPr>
      </w:pPr>
      <w:r>
        <w:rPr>
          <w:rFonts w:ascii="Times New Roman" w:hAnsi="Times New Roman"/>
          <w:bCs/>
          <w:sz w:val="24"/>
          <w:szCs w:val="24"/>
        </w:rPr>
        <w:t xml:space="preserve">к </w:t>
      </w:r>
      <w:proofErr w:type="spellStart"/>
      <w:r>
        <w:rPr>
          <w:rFonts w:ascii="Times New Roman" w:hAnsi="Times New Roman"/>
          <w:bCs/>
          <w:sz w:val="24"/>
          <w:szCs w:val="24"/>
        </w:rPr>
        <w:t>ППССз</w:t>
      </w:r>
      <w:proofErr w:type="spellEnd"/>
      <w:r>
        <w:rPr>
          <w:rFonts w:ascii="Times New Roman" w:hAnsi="Times New Roman"/>
          <w:bCs/>
          <w:sz w:val="24"/>
          <w:szCs w:val="24"/>
        </w:rPr>
        <w:t xml:space="preserve"> по </w:t>
      </w:r>
      <w:r w:rsidRPr="00FD2DA2">
        <w:rPr>
          <w:rFonts w:ascii="Times New Roman" w:hAnsi="Times New Roman"/>
          <w:bCs/>
          <w:sz w:val="24"/>
          <w:szCs w:val="24"/>
        </w:rPr>
        <w:t xml:space="preserve">специальности </w:t>
      </w:r>
    </w:p>
    <w:p w:rsidR="00706726" w:rsidRDefault="00706726" w:rsidP="00706726">
      <w:pPr>
        <w:spacing w:after="0"/>
        <w:jc w:val="right"/>
        <w:rPr>
          <w:rFonts w:ascii="Times New Roman" w:hAnsi="Times New Roman"/>
          <w:b/>
          <w:i/>
        </w:rPr>
      </w:pPr>
      <w:r w:rsidRPr="00FD2DA2">
        <w:rPr>
          <w:rFonts w:ascii="Times New Roman" w:hAnsi="Times New Roman"/>
          <w:bCs/>
          <w:sz w:val="24"/>
          <w:szCs w:val="24"/>
        </w:rPr>
        <w:t xml:space="preserve">23.02.06 Техническая эксплуатация подвижного </w:t>
      </w:r>
      <w:r>
        <w:rPr>
          <w:rFonts w:ascii="Times New Roman" w:hAnsi="Times New Roman"/>
          <w:bCs/>
          <w:sz w:val="24"/>
          <w:szCs w:val="24"/>
        </w:rPr>
        <w:br/>
      </w:r>
      <w:r w:rsidRPr="00FD2DA2">
        <w:rPr>
          <w:rFonts w:ascii="Times New Roman" w:hAnsi="Times New Roman"/>
          <w:bCs/>
          <w:sz w:val="24"/>
          <w:szCs w:val="24"/>
        </w:rPr>
        <w:t>состава железных дорог.</w:t>
      </w: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sz w:val="24"/>
          <w:szCs w:val="24"/>
        </w:rPr>
      </w:pPr>
      <w:r>
        <w:rPr>
          <w:rFonts w:ascii="Times New Roman" w:hAnsi="Times New Roman"/>
          <w:b/>
          <w:sz w:val="24"/>
          <w:szCs w:val="24"/>
        </w:rPr>
        <w:t>РАБОЧАЯ ПРОГРАММА УЧЕБНОЙ ДИСЦИПЛИНЫ</w:t>
      </w:r>
    </w:p>
    <w:p w:rsidR="00706726" w:rsidRPr="00A02BFC" w:rsidRDefault="00706726" w:rsidP="00706726">
      <w:pPr>
        <w:jc w:val="center"/>
        <w:rPr>
          <w:rFonts w:ascii="Times New Roman" w:hAnsi="Times New Roman"/>
          <w:b/>
          <w:iCs/>
          <w:sz w:val="24"/>
          <w:szCs w:val="24"/>
          <w:u w:val="single"/>
        </w:rPr>
      </w:pPr>
    </w:p>
    <w:p w:rsidR="00706726" w:rsidRPr="00A02BFC" w:rsidRDefault="00706726" w:rsidP="00706726">
      <w:pPr>
        <w:spacing w:after="0"/>
        <w:jc w:val="center"/>
        <w:rPr>
          <w:rFonts w:ascii="Times New Roman" w:hAnsi="Times New Roman"/>
          <w:b/>
          <w:iCs/>
          <w:sz w:val="24"/>
          <w:szCs w:val="24"/>
        </w:rPr>
      </w:pPr>
      <w:r>
        <w:rPr>
          <w:rFonts w:ascii="Times New Roman" w:hAnsi="Times New Roman"/>
          <w:b/>
          <w:iCs/>
          <w:sz w:val="24"/>
          <w:szCs w:val="24"/>
        </w:rPr>
        <w:t xml:space="preserve"> «СГ.03</w:t>
      </w:r>
      <w:r w:rsidRPr="00A02BFC">
        <w:rPr>
          <w:rFonts w:ascii="Times New Roman" w:hAnsi="Times New Roman"/>
          <w:b/>
          <w:iCs/>
          <w:sz w:val="24"/>
          <w:szCs w:val="24"/>
        </w:rPr>
        <w:t>. БЕЗОПАСНОСТЬ ЖИЗНЕДЕЯТЕЛЬНОСТИ»</w:t>
      </w:r>
    </w:p>
    <w:p w:rsidR="00706726" w:rsidRDefault="00706726" w:rsidP="00706726">
      <w:pPr>
        <w:jc w:val="center"/>
        <w:rPr>
          <w:rFonts w:ascii="Times New Roman" w:hAnsi="Times New Roman"/>
          <w:b/>
          <w:i/>
        </w:rPr>
      </w:pPr>
    </w:p>
    <w:p w:rsidR="00530BD5" w:rsidRDefault="00530BD5" w:rsidP="00530BD5">
      <w:pPr>
        <w:jc w:val="center"/>
        <w:rPr>
          <w:rFonts w:ascii="Times New Roman" w:hAnsi="Times New Roman"/>
          <w:b/>
          <w:sz w:val="24"/>
          <w:szCs w:val="24"/>
        </w:rPr>
      </w:pPr>
      <w:r>
        <w:rPr>
          <w:rFonts w:ascii="Times New Roman" w:hAnsi="Times New Roman"/>
          <w:b/>
          <w:sz w:val="24"/>
          <w:szCs w:val="24"/>
        </w:rPr>
        <w:t>для специальности</w:t>
      </w:r>
    </w:p>
    <w:p w:rsidR="00530BD5" w:rsidRDefault="00530BD5" w:rsidP="00530BD5">
      <w:pPr>
        <w:spacing w:after="0"/>
        <w:jc w:val="center"/>
        <w:rPr>
          <w:rFonts w:ascii="Times New Roman" w:hAnsi="Times New Roman"/>
          <w:b/>
          <w:sz w:val="24"/>
          <w:szCs w:val="24"/>
        </w:rPr>
      </w:pPr>
      <w:r>
        <w:rPr>
          <w:rFonts w:ascii="Times New Roman" w:hAnsi="Times New Roman"/>
          <w:b/>
          <w:sz w:val="24"/>
          <w:szCs w:val="24"/>
        </w:rPr>
        <w:t>23.02.06 Техническая эксплуатация подвижного состава железных дорог</w:t>
      </w:r>
    </w:p>
    <w:p w:rsidR="00530BD5" w:rsidRDefault="00530BD5" w:rsidP="00530BD5">
      <w:pPr>
        <w:spacing w:after="0"/>
        <w:jc w:val="center"/>
        <w:rPr>
          <w:rFonts w:ascii="Times New Roman" w:hAnsi="Times New Roman"/>
          <w:i/>
          <w:sz w:val="24"/>
          <w:szCs w:val="24"/>
        </w:rPr>
      </w:pPr>
    </w:p>
    <w:p w:rsidR="00530BD5" w:rsidRDefault="00530BD5" w:rsidP="00530BD5">
      <w:pPr>
        <w:spacing w:after="0"/>
        <w:jc w:val="center"/>
        <w:rPr>
          <w:rFonts w:ascii="Times New Roman" w:hAnsi="Times New Roman"/>
          <w:i/>
          <w:sz w:val="24"/>
          <w:szCs w:val="24"/>
        </w:rPr>
      </w:pPr>
      <w:r>
        <w:rPr>
          <w:rFonts w:ascii="Times New Roman" w:hAnsi="Times New Roman"/>
          <w:i/>
          <w:sz w:val="24"/>
          <w:szCs w:val="24"/>
        </w:rPr>
        <w:t>Базовая подготовка</w:t>
      </w:r>
    </w:p>
    <w:p w:rsidR="00530BD5" w:rsidRDefault="00530BD5" w:rsidP="00530BD5">
      <w:pPr>
        <w:spacing w:after="0"/>
        <w:jc w:val="center"/>
        <w:rPr>
          <w:rFonts w:ascii="Times New Roman" w:hAnsi="Times New Roman"/>
          <w:i/>
          <w:sz w:val="24"/>
          <w:szCs w:val="24"/>
        </w:rPr>
      </w:pPr>
      <w:r>
        <w:rPr>
          <w:rFonts w:ascii="Times New Roman" w:hAnsi="Times New Roman"/>
          <w:i/>
          <w:sz w:val="24"/>
          <w:szCs w:val="24"/>
        </w:rPr>
        <w:t>среднего профессионального образования</w:t>
      </w: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EE731C" w:rsidRDefault="00EE731C" w:rsidP="00706726">
      <w:pPr>
        <w:rPr>
          <w:rFonts w:ascii="Times New Roman" w:hAnsi="Times New Roman"/>
          <w:b/>
          <w:i/>
        </w:rPr>
      </w:pPr>
    </w:p>
    <w:p w:rsidR="00EE731C" w:rsidRDefault="00EE731C" w:rsidP="00706726">
      <w:pPr>
        <w:rPr>
          <w:rFonts w:ascii="Times New Roman" w:hAnsi="Times New Roman"/>
          <w:b/>
          <w:i/>
        </w:rPr>
      </w:pPr>
    </w:p>
    <w:p w:rsidR="00706726" w:rsidRDefault="00706726" w:rsidP="00706726">
      <w:pPr>
        <w:jc w:val="center"/>
        <w:rPr>
          <w:rFonts w:ascii="Times New Roman" w:hAnsi="Times New Roman"/>
          <w:b/>
          <w:i/>
          <w:sz w:val="24"/>
          <w:szCs w:val="24"/>
        </w:rPr>
      </w:pPr>
      <w:r>
        <w:rPr>
          <w:rFonts w:ascii="Times New Roman" w:hAnsi="Times New Roman"/>
          <w:b/>
          <w:i/>
          <w:sz w:val="24"/>
          <w:szCs w:val="24"/>
        </w:rPr>
        <w:t>СОДЕРЖАНИЕ</w:t>
      </w:r>
    </w:p>
    <w:p w:rsidR="00706726" w:rsidRDefault="00706726" w:rsidP="00706726">
      <w:pPr>
        <w:rPr>
          <w:rFonts w:ascii="Times New Roman" w:hAnsi="Times New Roman"/>
          <w:b/>
          <w:i/>
          <w:sz w:val="24"/>
          <w:szCs w:val="24"/>
        </w:rPr>
      </w:pPr>
    </w:p>
    <w:tbl>
      <w:tblPr>
        <w:tblW w:w="0" w:type="auto"/>
        <w:tblLook w:val="01E0"/>
      </w:tblPr>
      <w:tblGrid>
        <w:gridCol w:w="7501"/>
        <w:gridCol w:w="1854"/>
      </w:tblGrid>
      <w:tr w:rsidR="00706726" w:rsidTr="00706726">
        <w:tc>
          <w:tcPr>
            <w:tcW w:w="7501" w:type="dxa"/>
            <w:hideMark/>
          </w:tcPr>
          <w:p w:rsidR="00706726" w:rsidRDefault="00706726" w:rsidP="00706726">
            <w:pPr>
              <w:numPr>
                <w:ilvl w:val="0"/>
                <w:numId w:val="2"/>
              </w:numPr>
              <w:suppressAutoHyphens/>
              <w:rPr>
                <w:rFonts w:ascii="Times New Roman" w:hAnsi="Times New Roman"/>
                <w:b/>
                <w:sz w:val="24"/>
                <w:szCs w:val="24"/>
                <w:lang w:eastAsia="en-US"/>
              </w:rPr>
            </w:pPr>
            <w:r>
              <w:rPr>
                <w:rFonts w:ascii="Times New Roman" w:hAnsi="Times New Roman"/>
                <w:b/>
                <w:sz w:val="24"/>
                <w:szCs w:val="24"/>
                <w:lang w:eastAsia="en-US"/>
              </w:rPr>
              <w:t xml:space="preserve">ОБЩАЯ ХАРАКТЕРИСТИКА </w:t>
            </w:r>
            <w:r>
              <w:rPr>
                <w:rFonts w:ascii="Times New Roman" w:hAnsi="Times New Roman"/>
                <w:b/>
                <w:color w:val="000000"/>
                <w:sz w:val="24"/>
                <w:szCs w:val="24"/>
                <w:lang w:eastAsia="en-US"/>
              </w:rPr>
              <w:t>ПРИМЕРНОЙ РАБОЧЕЙ ПРОГРАММЫ</w:t>
            </w:r>
            <w:r>
              <w:rPr>
                <w:rFonts w:ascii="Times New Roman" w:hAnsi="Times New Roman"/>
                <w:b/>
                <w:sz w:val="24"/>
                <w:szCs w:val="24"/>
                <w:lang w:eastAsia="en-US"/>
              </w:rPr>
              <w:t xml:space="preserve"> УЧЕБНОЙ ДИСЦИПЛИНЫ</w:t>
            </w:r>
          </w:p>
        </w:tc>
        <w:tc>
          <w:tcPr>
            <w:tcW w:w="1854" w:type="dxa"/>
          </w:tcPr>
          <w:p w:rsidR="00706726" w:rsidRDefault="00706726" w:rsidP="00706726">
            <w:pPr>
              <w:rPr>
                <w:rFonts w:ascii="Times New Roman" w:hAnsi="Times New Roman"/>
                <w:b/>
                <w:sz w:val="24"/>
                <w:szCs w:val="24"/>
                <w:lang w:eastAsia="en-US"/>
              </w:rPr>
            </w:pPr>
          </w:p>
        </w:tc>
      </w:tr>
      <w:tr w:rsidR="00706726" w:rsidTr="00706726">
        <w:tc>
          <w:tcPr>
            <w:tcW w:w="7501" w:type="dxa"/>
            <w:hideMark/>
          </w:tcPr>
          <w:p w:rsidR="00706726" w:rsidRDefault="00706726" w:rsidP="00706726">
            <w:pPr>
              <w:numPr>
                <w:ilvl w:val="0"/>
                <w:numId w:val="2"/>
              </w:numPr>
              <w:suppressAutoHyphens/>
              <w:rPr>
                <w:rFonts w:ascii="Times New Roman" w:hAnsi="Times New Roman"/>
                <w:b/>
                <w:sz w:val="24"/>
                <w:szCs w:val="24"/>
                <w:lang w:eastAsia="en-US"/>
              </w:rPr>
            </w:pPr>
            <w:r>
              <w:rPr>
                <w:rFonts w:ascii="Times New Roman" w:hAnsi="Times New Roman"/>
                <w:b/>
                <w:sz w:val="24"/>
                <w:szCs w:val="24"/>
                <w:lang w:eastAsia="en-US"/>
              </w:rPr>
              <w:t>СТРУКТУРА И СОДЕРЖАНИЕ УЧЕБНОЙ ДИСЦИПЛИНЫ</w:t>
            </w:r>
          </w:p>
          <w:p w:rsidR="00706726" w:rsidRDefault="00706726" w:rsidP="00706726">
            <w:pPr>
              <w:numPr>
                <w:ilvl w:val="0"/>
                <w:numId w:val="2"/>
              </w:numPr>
              <w:suppressAutoHyphens/>
              <w:rPr>
                <w:rFonts w:ascii="Times New Roman" w:hAnsi="Times New Roman"/>
                <w:b/>
                <w:sz w:val="24"/>
                <w:szCs w:val="24"/>
                <w:lang w:eastAsia="en-US"/>
              </w:rPr>
            </w:pPr>
            <w:r>
              <w:rPr>
                <w:rFonts w:ascii="Times New Roman" w:hAnsi="Times New Roman"/>
                <w:b/>
                <w:sz w:val="24"/>
                <w:szCs w:val="24"/>
                <w:lang w:eastAsia="en-US"/>
              </w:rPr>
              <w:t>УСЛОВИЯ РЕАЛИЗАЦИИ УЧЕБНОЙ ДИСЦИПЛИНЫ</w:t>
            </w:r>
          </w:p>
        </w:tc>
        <w:tc>
          <w:tcPr>
            <w:tcW w:w="1854" w:type="dxa"/>
          </w:tcPr>
          <w:p w:rsidR="00706726" w:rsidRDefault="00706726" w:rsidP="00706726">
            <w:pPr>
              <w:ind w:left="644"/>
              <w:rPr>
                <w:rFonts w:ascii="Times New Roman" w:hAnsi="Times New Roman"/>
                <w:b/>
                <w:sz w:val="24"/>
                <w:szCs w:val="24"/>
                <w:lang w:eastAsia="en-US"/>
              </w:rPr>
            </w:pPr>
          </w:p>
        </w:tc>
      </w:tr>
      <w:tr w:rsidR="00706726" w:rsidTr="00706726">
        <w:tc>
          <w:tcPr>
            <w:tcW w:w="7501" w:type="dxa"/>
          </w:tcPr>
          <w:p w:rsidR="00706726" w:rsidRDefault="00706726" w:rsidP="00706726">
            <w:pPr>
              <w:numPr>
                <w:ilvl w:val="0"/>
                <w:numId w:val="2"/>
              </w:numPr>
              <w:suppressAutoHyphens/>
              <w:rPr>
                <w:rFonts w:ascii="Times New Roman" w:hAnsi="Times New Roman"/>
                <w:b/>
                <w:sz w:val="24"/>
                <w:szCs w:val="24"/>
                <w:lang w:eastAsia="en-US"/>
              </w:rPr>
            </w:pPr>
            <w:r>
              <w:rPr>
                <w:rFonts w:ascii="Times New Roman" w:hAnsi="Times New Roman"/>
                <w:b/>
                <w:sz w:val="24"/>
                <w:szCs w:val="24"/>
                <w:lang w:eastAsia="en-US"/>
              </w:rPr>
              <w:t>КОНТРОЛЬ И ОЦЕНКА РЕЗУЛЬТАТОВ ОСВОЕНИЯ УЧЕБНОЙ ДИСЦИПЛИНЫ</w:t>
            </w:r>
          </w:p>
          <w:p w:rsidR="00706726" w:rsidRDefault="00706726" w:rsidP="00706726">
            <w:pPr>
              <w:suppressAutoHyphens/>
              <w:rPr>
                <w:rFonts w:ascii="Times New Roman" w:hAnsi="Times New Roman"/>
                <w:b/>
                <w:sz w:val="24"/>
                <w:szCs w:val="24"/>
                <w:lang w:eastAsia="en-US"/>
              </w:rPr>
            </w:pPr>
          </w:p>
        </w:tc>
        <w:tc>
          <w:tcPr>
            <w:tcW w:w="1854" w:type="dxa"/>
          </w:tcPr>
          <w:p w:rsidR="00706726" w:rsidRDefault="00706726" w:rsidP="00706726">
            <w:pPr>
              <w:rPr>
                <w:rFonts w:ascii="Times New Roman" w:hAnsi="Times New Roman"/>
                <w:b/>
                <w:sz w:val="24"/>
                <w:szCs w:val="24"/>
                <w:lang w:eastAsia="en-US"/>
              </w:rPr>
            </w:pPr>
          </w:p>
        </w:tc>
      </w:tr>
    </w:tbl>
    <w:p w:rsidR="00706726" w:rsidRDefault="00706726" w:rsidP="00706726">
      <w:pPr>
        <w:numPr>
          <w:ilvl w:val="0"/>
          <w:numId w:val="3"/>
        </w:numPr>
        <w:suppressAutoHyphens/>
        <w:spacing w:after="0"/>
        <w:jc w:val="center"/>
        <w:rPr>
          <w:rFonts w:ascii="Times New Roman" w:hAnsi="Times New Roman"/>
          <w:b/>
          <w:sz w:val="24"/>
          <w:szCs w:val="24"/>
        </w:rPr>
      </w:pPr>
      <w:r>
        <w:rPr>
          <w:rFonts w:ascii="Times New Roman" w:hAnsi="Times New Roman"/>
          <w:b/>
          <w:i/>
          <w:u w:val="single"/>
        </w:rPr>
        <w:br w:type="page"/>
      </w:r>
      <w:r>
        <w:rPr>
          <w:rFonts w:ascii="Times New Roman" w:hAnsi="Times New Roman"/>
          <w:b/>
          <w:sz w:val="24"/>
          <w:szCs w:val="24"/>
        </w:rPr>
        <w:lastRenderedPageBreak/>
        <w:t xml:space="preserve">ОБЩАЯ ХАРАКТЕРИСТИКА </w:t>
      </w:r>
      <w:r>
        <w:rPr>
          <w:rFonts w:ascii="Times New Roman" w:hAnsi="Times New Roman"/>
          <w:b/>
          <w:color w:val="000000"/>
          <w:sz w:val="24"/>
          <w:szCs w:val="24"/>
        </w:rPr>
        <w:t>ПРИМЕРНОЙ РАБОЧЕЙ ПРОГРАММЫ</w:t>
      </w:r>
      <w:r>
        <w:rPr>
          <w:rFonts w:ascii="Times New Roman" w:hAnsi="Times New Roman"/>
          <w:b/>
          <w:sz w:val="24"/>
          <w:szCs w:val="24"/>
        </w:rPr>
        <w:t xml:space="preserve"> УЧЕБНОЙ ДИСЦИПЛИНЫ</w:t>
      </w:r>
    </w:p>
    <w:p w:rsidR="00706726" w:rsidRDefault="00706726" w:rsidP="00706726">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«СГ.03 БЕЗОПАСНОСТЬ ЖИЗНЕДЕЯТЕЛЬНОСТИ»</w:t>
      </w:r>
    </w:p>
    <w:p w:rsidR="00706726" w:rsidRDefault="00706726" w:rsidP="0070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vertAlign w:val="superscript"/>
        </w:rPr>
      </w:pPr>
    </w:p>
    <w:p w:rsidR="00706726" w:rsidRDefault="00706726" w:rsidP="0070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rsidR="00706726" w:rsidRPr="00890FED" w:rsidRDefault="00706726" w:rsidP="00706726">
      <w:pPr>
        <w:spacing w:after="0"/>
        <w:ind w:firstLine="709"/>
        <w:jc w:val="both"/>
        <w:rPr>
          <w:rFonts w:ascii="Times New Roman" w:hAnsi="Times New Roman"/>
          <w:sz w:val="24"/>
          <w:szCs w:val="24"/>
        </w:rPr>
      </w:pPr>
      <w:r>
        <w:rPr>
          <w:rFonts w:ascii="Times New Roman" w:hAnsi="Times New Roman"/>
          <w:sz w:val="24"/>
          <w:szCs w:val="24"/>
        </w:rPr>
        <w:t xml:space="preserve">Учебная дисциплина СГ.03 «Безопасность жизнедеятельности» является обязательной частью социально-гуманитарного цикла примерной основной образовательной программы в соответствии с ФГОС СПО по </w:t>
      </w:r>
      <w:r w:rsidRPr="00890FED">
        <w:rPr>
          <w:rFonts w:ascii="Times New Roman" w:hAnsi="Times New Roman"/>
          <w:sz w:val="24"/>
          <w:szCs w:val="24"/>
        </w:rPr>
        <w:t>специальности 23.02.06 Техническая эксплуатация подвижного состава железных дорог.</w:t>
      </w:r>
    </w:p>
    <w:p w:rsidR="00706726" w:rsidRDefault="00706726" w:rsidP="0070672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01, 02, 04, 07.</w:t>
      </w:r>
    </w:p>
    <w:p w:rsidR="00706726" w:rsidRDefault="00706726" w:rsidP="0070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706726" w:rsidRDefault="00706726" w:rsidP="00706726">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rsidR="00706726" w:rsidRDefault="00706726" w:rsidP="00706726">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В рамках программы учебной дисциплины обучающимися осваиваются умения и знания</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3"/>
        <w:gridCol w:w="4212"/>
        <w:gridCol w:w="3828"/>
      </w:tblGrid>
      <w:tr w:rsidR="00706726" w:rsidTr="00706726">
        <w:trPr>
          <w:trHeight w:val="20"/>
        </w:trPr>
        <w:tc>
          <w:tcPr>
            <w:tcW w:w="1453" w:type="dxa"/>
            <w:tcBorders>
              <w:top w:val="single" w:sz="4" w:space="0" w:color="auto"/>
              <w:left w:val="single" w:sz="4" w:space="0" w:color="auto"/>
              <w:bottom w:val="single" w:sz="4" w:space="0" w:color="auto"/>
              <w:right w:val="single" w:sz="4" w:space="0" w:color="auto"/>
            </w:tcBorders>
            <w:hideMark/>
          </w:tcPr>
          <w:p w:rsidR="00706726" w:rsidRPr="00A02BFC" w:rsidRDefault="00706726" w:rsidP="00706726">
            <w:pPr>
              <w:suppressAutoHyphens/>
              <w:spacing w:after="0" w:line="240" w:lineRule="auto"/>
              <w:jc w:val="center"/>
              <w:rPr>
                <w:rFonts w:ascii="Times New Roman" w:hAnsi="Times New Roman"/>
                <w:b/>
                <w:bCs/>
                <w:sz w:val="24"/>
                <w:szCs w:val="24"/>
                <w:lang w:eastAsia="en-US"/>
              </w:rPr>
            </w:pPr>
            <w:r w:rsidRPr="00A02BFC">
              <w:rPr>
                <w:rFonts w:ascii="Times New Roman" w:hAnsi="Times New Roman"/>
                <w:b/>
                <w:bCs/>
                <w:sz w:val="24"/>
                <w:szCs w:val="24"/>
                <w:lang w:eastAsia="en-US"/>
              </w:rPr>
              <w:t xml:space="preserve">Код </w:t>
            </w:r>
            <w:r w:rsidRPr="00A02BFC">
              <w:rPr>
                <w:rFonts w:ascii="Times New Roman" w:hAnsi="Times New Roman"/>
                <w:b/>
                <w:bCs/>
                <w:sz w:val="24"/>
                <w:szCs w:val="24"/>
                <w:vertAlign w:val="superscript"/>
                <w:lang w:eastAsia="en-US"/>
              </w:rPr>
              <w:footnoteReference w:id="1"/>
            </w:r>
          </w:p>
          <w:p w:rsidR="00706726" w:rsidRPr="00A02BFC" w:rsidRDefault="00706726" w:rsidP="00706726">
            <w:pPr>
              <w:suppressAutoHyphens/>
              <w:spacing w:after="0" w:line="240" w:lineRule="auto"/>
              <w:jc w:val="center"/>
              <w:rPr>
                <w:rFonts w:ascii="Times New Roman" w:hAnsi="Times New Roman"/>
                <w:b/>
                <w:bCs/>
                <w:sz w:val="24"/>
                <w:szCs w:val="24"/>
                <w:lang w:eastAsia="en-US"/>
              </w:rPr>
            </w:pPr>
            <w:r w:rsidRPr="00A02BFC">
              <w:rPr>
                <w:rFonts w:ascii="Times New Roman" w:hAnsi="Times New Roman"/>
                <w:b/>
                <w:bCs/>
                <w:sz w:val="24"/>
                <w:szCs w:val="24"/>
                <w:lang w:eastAsia="en-US"/>
              </w:rPr>
              <w:t>ПК, ОК</w:t>
            </w:r>
          </w:p>
        </w:tc>
        <w:tc>
          <w:tcPr>
            <w:tcW w:w="4212" w:type="dxa"/>
            <w:tcBorders>
              <w:top w:val="single" w:sz="4" w:space="0" w:color="auto"/>
              <w:left w:val="single" w:sz="4" w:space="0" w:color="auto"/>
              <w:bottom w:val="single" w:sz="4" w:space="0" w:color="auto"/>
              <w:right w:val="single" w:sz="4" w:space="0" w:color="auto"/>
            </w:tcBorders>
            <w:hideMark/>
          </w:tcPr>
          <w:p w:rsidR="00706726" w:rsidRPr="00A02BFC" w:rsidRDefault="00706726" w:rsidP="00706726">
            <w:pPr>
              <w:suppressAutoHyphens/>
              <w:spacing w:after="0" w:line="240" w:lineRule="auto"/>
              <w:jc w:val="center"/>
              <w:rPr>
                <w:rFonts w:ascii="Times New Roman" w:hAnsi="Times New Roman"/>
                <w:b/>
                <w:bCs/>
                <w:sz w:val="24"/>
                <w:szCs w:val="24"/>
                <w:lang w:eastAsia="en-US"/>
              </w:rPr>
            </w:pPr>
            <w:r w:rsidRPr="00A02BFC">
              <w:rPr>
                <w:rFonts w:ascii="Times New Roman" w:hAnsi="Times New Roman"/>
                <w:b/>
                <w:bCs/>
                <w:sz w:val="24"/>
                <w:szCs w:val="24"/>
                <w:lang w:eastAsia="en-US"/>
              </w:rPr>
              <w:t>Умения</w:t>
            </w:r>
          </w:p>
        </w:tc>
        <w:tc>
          <w:tcPr>
            <w:tcW w:w="3828" w:type="dxa"/>
            <w:tcBorders>
              <w:top w:val="single" w:sz="4" w:space="0" w:color="auto"/>
              <w:left w:val="single" w:sz="4" w:space="0" w:color="auto"/>
              <w:bottom w:val="single" w:sz="4" w:space="0" w:color="auto"/>
              <w:right w:val="single" w:sz="4" w:space="0" w:color="auto"/>
            </w:tcBorders>
            <w:hideMark/>
          </w:tcPr>
          <w:p w:rsidR="00706726" w:rsidRPr="00A02BFC" w:rsidRDefault="00706726" w:rsidP="00706726">
            <w:pPr>
              <w:suppressAutoHyphens/>
              <w:spacing w:after="0" w:line="240" w:lineRule="auto"/>
              <w:jc w:val="center"/>
              <w:rPr>
                <w:rFonts w:ascii="Times New Roman" w:hAnsi="Times New Roman"/>
                <w:b/>
                <w:bCs/>
                <w:sz w:val="24"/>
                <w:szCs w:val="24"/>
                <w:lang w:eastAsia="en-US"/>
              </w:rPr>
            </w:pPr>
            <w:r w:rsidRPr="00A02BFC">
              <w:rPr>
                <w:rFonts w:ascii="Times New Roman" w:hAnsi="Times New Roman"/>
                <w:b/>
                <w:bCs/>
                <w:sz w:val="24"/>
                <w:szCs w:val="24"/>
                <w:lang w:eastAsia="en-US"/>
              </w:rPr>
              <w:t>Знания</w:t>
            </w:r>
          </w:p>
        </w:tc>
      </w:tr>
      <w:tr w:rsidR="00706726" w:rsidTr="00706726">
        <w:trPr>
          <w:trHeight w:val="20"/>
        </w:trPr>
        <w:tc>
          <w:tcPr>
            <w:tcW w:w="1453" w:type="dxa"/>
            <w:tcBorders>
              <w:top w:val="single" w:sz="4" w:space="0" w:color="auto"/>
              <w:left w:val="single" w:sz="4" w:space="0" w:color="auto"/>
              <w:bottom w:val="single" w:sz="4" w:space="0" w:color="auto"/>
              <w:right w:val="single" w:sz="4" w:space="0" w:color="auto"/>
            </w:tcBorders>
          </w:tcPr>
          <w:p w:rsidR="00706726" w:rsidRPr="00A02BFC" w:rsidRDefault="00706726" w:rsidP="00706726">
            <w:pPr>
              <w:tabs>
                <w:tab w:val="left" w:pos="240"/>
                <w:tab w:val="center" w:pos="686"/>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01</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02</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04</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07</w:t>
            </w:r>
          </w:p>
          <w:p w:rsidR="00706726" w:rsidRPr="00A02BFC" w:rsidRDefault="00706726" w:rsidP="00706726">
            <w:pPr>
              <w:suppressAutoHyphens/>
              <w:spacing w:after="0" w:line="240" w:lineRule="auto"/>
              <w:rPr>
                <w:rFonts w:ascii="Times New Roman" w:hAnsi="Times New Roman"/>
                <w:i/>
                <w:lang w:eastAsia="en-US"/>
              </w:rPr>
            </w:pPr>
          </w:p>
        </w:tc>
        <w:tc>
          <w:tcPr>
            <w:tcW w:w="4212" w:type="dxa"/>
            <w:tcBorders>
              <w:top w:val="single" w:sz="4" w:space="0" w:color="auto"/>
              <w:left w:val="single" w:sz="4" w:space="0" w:color="auto"/>
              <w:bottom w:val="single" w:sz="4" w:space="0" w:color="auto"/>
              <w:right w:val="single" w:sz="4" w:space="0" w:color="auto"/>
            </w:tcBorders>
            <w:hideMark/>
          </w:tcPr>
          <w:p w:rsidR="00706726" w:rsidRPr="00A02BFC" w:rsidRDefault="00706726" w:rsidP="00706726">
            <w:pPr>
              <w:suppressAutoHyphens/>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Уметь:</w:t>
            </w:r>
          </w:p>
          <w:p w:rsidR="00706726" w:rsidRPr="00A02BFC" w:rsidRDefault="00706726" w:rsidP="00706726">
            <w:pPr>
              <w:suppressAutoHyphens/>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пользоваться первичными средствами пожаротушения;</w:t>
            </w:r>
          </w:p>
          <w:p w:rsidR="00706726" w:rsidRPr="00A02BFC" w:rsidRDefault="00706726" w:rsidP="00706726">
            <w:pPr>
              <w:suppressAutoHyphens/>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применять правила поведения в чрезвычайных ситуациях природного и техногенного характера и при угрозе террористического акта;</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обеспечивать устойчивость объектов экономики;</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применять правила поведения и действия по сигналам гражданской обороны;</w:t>
            </w:r>
          </w:p>
          <w:p w:rsidR="00706726" w:rsidRPr="00A02BFC" w:rsidRDefault="00706726" w:rsidP="00706726">
            <w:pPr>
              <w:suppressAutoHyphens/>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соблюдать нормы экологической безопасности;</w:t>
            </w:r>
          </w:p>
          <w:p w:rsidR="00706726" w:rsidRPr="00A02BFC" w:rsidRDefault="00706726" w:rsidP="00706726">
            <w:pPr>
              <w:suppressAutoHyphens/>
              <w:spacing w:after="0" w:line="240" w:lineRule="auto"/>
              <w:rPr>
                <w:rFonts w:ascii="Times New Roman" w:hAnsi="Times New Roman"/>
                <w:i/>
                <w:lang w:eastAsia="en-US"/>
              </w:rPr>
            </w:pPr>
            <w:r w:rsidRPr="00A02BFC">
              <w:rPr>
                <w:rFonts w:ascii="Times New Roman" w:hAnsi="Times New Roman"/>
                <w:bCs/>
                <w:iCs/>
                <w:sz w:val="24"/>
                <w:szCs w:val="24"/>
                <w:lang w:eastAsia="en-US"/>
              </w:rPr>
              <w:t xml:space="preserve">определять направления ресурсосбережения в рамках профессиональной деятельности по </w:t>
            </w:r>
            <w:r w:rsidRPr="00A02BFC">
              <w:rPr>
                <w:rFonts w:ascii="Times New Roman" w:hAnsi="Times New Roman"/>
                <w:bCs/>
                <w:sz w:val="24"/>
                <w:szCs w:val="24"/>
                <w:lang w:eastAsia="en-US"/>
              </w:rPr>
              <w:t>специальности;</w:t>
            </w:r>
          </w:p>
        </w:tc>
        <w:tc>
          <w:tcPr>
            <w:tcW w:w="3828" w:type="dxa"/>
            <w:tcBorders>
              <w:top w:val="single" w:sz="4" w:space="0" w:color="auto"/>
              <w:left w:val="single" w:sz="4" w:space="0" w:color="auto"/>
              <w:bottom w:val="single" w:sz="4" w:space="0" w:color="auto"/>
              <w:right w:val="single" w:sz="4" w:space="0" w:color="auto"/>
            </w:tcBorders>
          </w:tcPr>
          <w:p w:rsidR="00706726" w:rsidRPr="00A02BFC" w:rsidRDefault="00706726" w:rsidP="00706726">
            <w:pPr>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Знать:</w:t>
            </w:r>
          </w:p>
          <w:p w:rsidR="00706726" w:rsidRPr="00A02BFC" w:rsidRDefault="00706726" w:rsidP="00706726">
            <w:pPr>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основы пожаробезопасности и электробезопасности;</w:t>
            </w:r>
          </w:p>
          <w:p w:rsidR="00706726" w:rsidRPr="00A02BFC" w:rsidRDefault="00706726" w:rsidP="00706726">
            <w:pPr>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меры пожарной безопасности и правила безопасного поведения при пожарах;</w:t>
            </w:r>
          </w:p>
          <w:p w:rsidR="00706726" w:rsidRPr="00A02BFC" w:rsidRDefault="00706726" w:rsidP="00706726">
            <w:pPr>
              <w:spacing w:after="0" w:line="240" w:lineRule="auto"/>
              <w:rPr>
                <w:rFonts w:ascii="Times New Roman" w:hAnsi="Times New Roman"/>
                <w:bCs/>
                <w:sz w:val="24"/>
                <w:szCs w:val="24"/>
                <w:lang w:eastAsia="en-US"/>
              </w:rPr>
            </w:pPr>
            <w:r w:rsidRPr="00A02BFC">
              <w:rPr>
                <w:rFonts w:ascii="Times New Roman" w:hAnsi="Times New Roman"/>
                <w:bCs/>
                <w:sz w:val="24"/>
                <w:szCs w:val="24"/>
                <w:lang w:eastAsia="en-US"/>
              </w:rPr>
              <w:t>способы защиты населения от оружия массового поражения;</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706726" w:rsidRPr="00A02BFC" w:rsidRDefault="00706726" w:rsidP="00706726">
            <w:pPr>
              <w:suppressAutoHyphens/>
              <w:spacing w:after="0" w:line="240" w:lineRule="auto"/>
              <w:rPr>
                <w:rFonts w:ascii="Times New Roman" w:hAnsi="Times New Roman"/>
                <w:iCs/>
                <w:sz w:val="24"/>
                <w:szCs w:val="24"/>
                <w:highlight w:val="yellow"/>
                <w:lang w:eastAsia="en-US"/>
              </w:rPr>
            </w:pPr>
            <w:r w:rsidRPr="00A02BFC">
              <w:rPr>
                <w:rFonts w:ascii="Times New Roman" w:hAnsi="Times New Roman"/>
                <w:iCs/>
                <w:sz w:val="24"/>
                <w:szCs w:val="24"/>
                <w:lang w:eastAsia="en-US"/>
              </w:rPr>
              <w:t>задачи и основные мероприятия гражданской обороны;</w:t>
            </w:r>
          </w:p>
          <w:p w:rsidR="00706726" w:rsidRPr="00A02BFC" w:rsidRDefault="00706726" w:rsidP="00706726">
            <w:pPr>
              <w:suppressAutoHyphens/>
              <w:spacing w:after="0" w:line="240" w:lineRule="auto"/>
              <w:rPr>
                <w:rFonts w:ascii="Times New Roman" w:hAnsi="Times New Roman"/>
                <w:i/>
                <w:lang w:eastAsia="en-US"/>
              </w:rPr>
            </w:pPr>
          </w:p>
        </w:tc>
      </w:tr>
      <w:tr w:rsidR="00706726" w:rsidTr="00706726">
        <w:trPr>
          <w:trHeight w:val="20"/>
        </w:trPr>
        <w:tc>
          <w:tcPr>
            <w:tcW w:w="1453" w:type="dxa"/>
            <w:vMerge w:val="restart"/>
            <w:tcBorders>
              <w:top w:val="single" w:sz="4" w:space="0" w:color="auto"/>
              <w:left w:val="single" w:sz="4" w:space="0" w:color="auto"/>
              <w:bottom w:val="single" w:sz="4" w:space="0" w:color="auto"/>
              <w:right w:val="single" w:sz="4" w:space="0" w:color="auto"/>
            </w:tcBorders>
          </w:tcPr>
          <w:p w:rsidR="00706726" w:rsidRPr="00A02BFC" w:rsidRDefault="00706726" w:rsidP="00706726">
            <w:pPr>
              <w:tabs>
                <w:tab w:val="left" w:pos="240"/>
                <w:tab w:val="center" w:pos="686"/>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01</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02</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04</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07</w:t>
            </w:r>
          </w:p>
        </w:tc>
        <w:tc>
          <w:tcPr>
            <w:tcW w:w="4212" w:type="dxa"/>
            <w:tcBorders>
              <w:top w:val="single" w:sz="4" w:space="0" w:color="auto"/>
              <w:left w:val="single" w:sz="4" w:space="0" w:color="auto"/>
              <w:bottom w:val="single" w:sz="4" w:space="0" w:color="auto"/>
              <w:right w:val="single" w:sz="4" w:space="0" w:color="auto"/>
            </w:tcBorders>
          </w:tcPr>
          <w:p w:rsidR="00706726" w:rsidRPr="00A02BFC" w:rsidRDefault="00706726" w:rsidP="00706726">
            <w:pPr>
              <w:suppressAutoHyphens/>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Уметь:</w:t>
            </w:r>
            <w:r w:rsidRPr="00A02BFC">
              <w:rPr>
                <w:rFonts w:ascii="Times New Roman" w:hAnsi="Times New Roman"/>
                <w:bCs/>
                <w:iCs/>
                <w:sz w:val="24"/>
                <w:szCs w:val="24"/>
                <w:vertAlign w:val="superscript"/>
                <w:lang w:eastAsia="en-US"/>
              </w:rPr>
              <w:footnoteReference w:id="2"/>
            </w:r>
          </w:p>
        </w:tc>
        <w:tc>
          <w:tcPr>
            <w:tcW w:w="3828" w:type="dxa"/>
            <w:tcBorders>
              <w:top w:val="single" w:sz="4" w:space="0" w:color="auto"/>
              <w:left w:val="single" w:sz="4" w:space="0" w:color="auto"/>
              <w:bottom w:val="single" w:sz="4" w:space="0" w:color="auto"/>
              <w:right w:val="single" w:sz="4" w:space="0" w:color="auto"/>
            </w:tcBorders>
          </w:tcPr>
          <w:p w:rsidR="00706726" w:rsidRPr="00A02BFC" w:rsidRDefault="00706726" w:rsidP="00706726">
            <w:pPr>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Знать:</w:t>
            </w:r>
            <w:r w:rsidRPr="00A02BFC">
              <w:rPr>
                <w:rFonts w:ascii="Times New Roman" w:hAnsi="Times New Roman"/>
                <w:bCs/>
                <w:sz w:val="24"/>
                <w:szCs w:val="24"/>
                <w:lang w:eastAsia="en-US"/>
              </w:rPr>
              <w:t xml:space="preserve"> </w:t>
            </w: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Pr="00A02BFC" w:rsidRDefault="00706726" w:rsidP="00706726">
            <w:pPr>
              <w:spacing w:after="0" w:line="256" w:lineRule="auto"/>
              <w:rPr>
                <w:rFonts w:ascii="Times New Roman" w:hAnsi="Times New Roman"/>
                <w:sz w:val="24"/>
                <w:szCs w:val="24"/>
                <w:lang w:eastAsia="en-US"/>
              </w:rPr>
            </w:pPr>
          </w:p>
        </w:tc>
        <w:tc>
          <w:tcPr>
            <w:tcW w:w="4212" w:type="dxa"/>
            <w:tcBorders>
              <w:top w:val="single" w:sz="4" w:space="0" w:color="auto"/>
              <w:left w:val="single" w:sz="4" w:space="0" w:color="auto"/>
              <w:bottom w:val="single" w:sz="4" w:space="0" w:color="auto"/>
              <w:right w:val="single" w:sz="4" w:space="0" w:color="auto"/>
            </w:tcBorders>
          </w:tcPr>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 xml:space="preserve">    определять виды Вооруженных Сил, рода войск;</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ориентироваться в воинских званиях военнослужащих Вооруженных Сил Российской Федерации;</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владеть общей физической и строевой подготовкой;</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 xml:space="preserve">пользоваться знаниями в области </w:t>
            </w:r>
            <w:r w:rsidRPr="00A02BFC">
              <w:rPr>
                <w:rFonts w:ascii="Times New Roman" w:hAnsi="Times New Roman"/>
                <w:iCs/>
                <w:sz w:val="24"/>
                <w:szCs w:val="24"/>
                <w:lang w:eastAsia="en-US"/>
              </w:rPr>
              <w:lastRenderedPageBreak/>
              <w:t>обязательной подготовки граждан к военной службе;</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демонстрировать основы оказания первой доврачебной помощи пострадавшим</w:t>
            </w:r>
          </w:p>
          <w:p w:rsidR="00706726" w:rsidRPr="00A02BFC" w:rsidRDefault="00706726" w:rsidP="00706726">
            <w:pPr>
              <w:suppressAutoHyphens/>
              <w:spacing w:after="0" w:line="240" w:lineRule="auto"/>
              <w:rPr>
                <w:rFonts w:ascii="Times New Roman" w:hAnsi="Times New Roman"/>
                <w:iCs/>
                <w:sz w:val="24"/>
                <w:szCs w:val="24"/>
                <w:lang w:eastAsia="en-US"/>
              </w:rPr>
            </w:pPr>
          </w:p>
          <w:p w:rsidR="00706726" w:rsidRPr="00A02BFC" w:rsidRDefault="00706726" w:rsidP="00706726">
            <w:pPr>
              <w:suppressAutoHyphens/>
              <w:spacing w:after="0" w:line="240" w:lineRule="auto"/>
              <w:rPr>
                <w:rFonts w:ascii="Times New Roman" w:hAnsi="Times New Roman"/>
                <w:iCs/>
                <w:sz w:val="24"/>
                <w:szCs w:val="24"/>
                <w:lang w:eastAsia="en-US"/>
              </w:rPr>
            </w:pPr>
          </w:p>
          <w:p w:rsidR="00706726" w:rsidRPr="00A02BFC" w:rsidRDefault="00706726" w:rsidP="00706726">
            <w:pPr>
              <w:suppressAutoHyphens/>
              <w:spacing w:after="0" w:line="240" w:lineRule="auto"/>
              <w:rPr>
                <w:rFonts w:ascii="Times New Roman" w:hAnsi="Times New Roman"/>
                <w:iCs/>
                <w:sz w:val="24"/>
                <w:szCs w:val="24"/>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lastRenderedPageBreak/>
              <w:t>основы военной службы и обороны государства;</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lastRenderedPageBreak/>
              <w:t xml:space="preserve"> специальности, родственные специальностям СПО;</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организацию и порядок призыва граждан на военную службу и поступления на нее в добровольном порядке;</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область применения получаемых профессиональных знаний при исполнении обязанностей военной службы;</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основы оказания первой доврачебной помощи пострадавшим</w:t>
            </w:r>
          </w:p>
        </w:tc>
      </w:tr>
      <w:tr w:rsidR="00706726" w:rsidTr="00706726">
        <w:trPr>
          <w:trHeight w:val="20"/>
        </w:trPr>
        <w:tc>
          <w:tcPr>
            <w:tcW w:w="1453" w:type="dxa"/>
            <w:tcBorders>
              <w:top w:val="single" w:sz="4" w:space="0" w:color="auto"/>
              <w:left w:val="single" w:sz="4" w:space="0" w:color="auto"/>
              <w:bottom w:val="single" w:sz="4" w:space="0" w:color="auto"/>
              <w:right w:val="single" w:sz="4" w:space="0" w:color="auto"/>
            </w:tcBorders>
          </w:tcPr>
          <w:p w:rsidR="00706726" w:rsidRPr="00A02BFC" w:rsidRDefault="00706726" w:rsidP="00706726">
            <w:pPr>
              <w:tabs>
                <w:tab w:val="left" w:pos="240"/>
                <w:tab w:val="center" w:pos="686"/>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lastRenderedPageBreak/>
              <w:t>ОК 01</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02</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04</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07</w:t>
            </w:r>
          </w:p>
          <w:p w:rsidR="00706726" w:rsidRPr="00A02BFC" w:rsidRDefault="00706726" w:rsidP="00706726">
            <w:pPr>
              <w:suppressAutoHyphens/>
              <w:spacing w:after="0" w:line="240" w:lineRule="auto"/>
              <w:rPr>
                <w:rFonts w:ascii="Times New Roman" w:hAnsi="Times New Roman"/>
                <w:i/>
                <w:lang w:eastAsia="en-US"/>
              </w:rPr>
            </w:pPr>
          </w:p>
          <w:p w:rsidR="00706726" w:rsidRPr="00A02BFC" w:rsidRDefault="00706726" w:rsidP="00706726">
            <w:pPr>
              <w:tabs>
                <w:tab w:val="left" w:pos="240"/>
                <w:tab w:val="center" w:pos="686"/>
                <w:tab w:val="left" w:pos="720"/>
              </w:tabs>
              <w:suppressAutoHyphens/>
              <w:spacing w:after="0" w:line="240" w:lineRule="auto"/>
              <w:rPr>
                <w:rFonts w:ascii="Times New Roman" w:hAnsi="Times New Roman"/>
                <w:sz w:val="24"/>
                <w:szCs w:val="24"/>
                <w:lang w:eastAsia="en-US"/>
              </w:rPr>
            </w:pPr>
          </w:p>
        </w:tc>
        <w:tc>
          <w:tcPr>
            <w:tcW w:w="4212" w:type="dxa"/>
            <w:tcBorders>
              <w:top w:val="single" w:sz="4" w:space="0" w:color="auto"/>
              <w:left w:val="single" w:sz="4" w:space="0" w:color="auto"/>
              <w:bottom w:val="single" w:sz="4" w:space="0" w:color="auto"/>
              <w:right w:val="single" w:sz="4" w:space="0" w:color="auto"/>
            </w:tcBorders>
            <w:hideMark/>
          </w:tcPr>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 xml:space="preserve">Уметь </w:t>
            </w:r>
          </w:p>
          <w:p w:rsidR="00706726" w:rsidRPr="00A02BFC" w:rsidRDefault="00706726" w:rsidP="00706726">
            <w:pPr>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оказывать первую медицинскую помощь в различных ситуациях;</w:t>
            </w:r>
          </w:p>
          <w:p w:rsidR="00706726" w:rsidRPr="00A02BFC" w:rsidRDefault="00706726" w:rsidP="00706726">
            <w:pPr>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осуществлять профилактику инфекционных заболеваний;</w:t>
            </w:r>
          </w:p>
          <w:p w:rsidR="00706726" w:rsidRPr="00A02BFC" w:rsidRDefault="00706726" w:rsidP="00706726">
            <w:pPr>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определять показатели здоровья и оценивать физическое состояние;</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bCs/>
                <w:iCs/>
                <w:sz w:val="24"/>
                <w:szCs w:val="24"/>
                <w:lang w:eastAsia="en-US"/>
              </w:rPr>
              <w:t xml:space="preserve">     составлять индивидуальные карты здоровья с режимом дня, графиком питания.</w:t>
            </w:r>
          </w:p>
        </w:tc>
        <w:tc>
          <w:tcPr>
            <w:tcW w:w="3828" w:type="dxa"/>
            <w:tcBorders>
              <w:top w:val="single" w:sz="4" w:space="0" w:color="auto"/>
              <w:left w:val="single" w:sz="4" w:space="0" w:color="auto"/>
              <w:bottom w:val="single" w:sz="4" w:space="0" w:color="auto"/>
              <w:right w:val="single" w:sz="4" w:space="0" w:color="auto"/>
            </w:tcBorders>
            <w:hideMark/>
          </w:tcPr>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 xml:space="preserve">Знать </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общие характеристики поражений организма человека от воздействия опасных факторов;</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классификация и общие признаки инфекционных заболеваний;</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 xml:space="preserve">    основы здорового образа жизни.</w:t>
            </w:r>
          </w:p>
        </w:tc>
      </w:tr>
    </w:tbl>
    <w:p w:rsidR="00706726" w:rsidRDefault="00706726" w:rsidP="00706726">
      <w:pPr>
        <w:suppressAutoHyphens/>
        <w:spacing w:after="240" w:line="240" w:lineRule="auto"/>
        <w:jc w:val="center"/>
        <w:rPr>
          <w:rFonts w:ascii="Times New Roman" w:hAnsi="Times New Roman"/>
          <w:b/>
          <w:sz w:val="24"/>
          <w:szCs w:val="24"/>
        </w:rPr>
      </w:pPr>
    </w:p>
    <w:p w:rsidR="00706726" w:rsidRDefault="00706726"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706726" w:rsidRDefault="00706726" w:rsidP="00706726">
      <w:pPr>
        <w:suppressAutoHyphens/>
        <w:spacing w:after="240" w:line="240" w:lineRule="auto"/>
        <w:jc w:val="center"/>
        <w:rPr>
          <w:rFonts w:ascii="Times New Roman" w:hAnsi="Times New Roman"/>
          <w:b/>
          <w:sz w:val="24"/>
          <w:szCs w:val="24"/>
        </w:rPr>
      </w:pPr>
      <w:r>
        <w:rPr>
          <w:rFonts w:ascii="Times New Roman" w:hAnsi="Times New Roman"/>
          <w:b/>
          <w:sz w:val="24"/>
          <w:szCs w:val="24"/>
        </w:rPr>
        <w:lastRenderedPageBreak/>
        <w:t>2. СТРУКТУРА И СОДЕРЖАНИЕ УЧЕБНОЙ ДИСЦИПЛИНЫ</w:t>
      </w:r>
    </w:p>
    <w:p w:rsidR="00706726" w:rsidRDefault="00706726" w:rsidP="00706726">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041"/>
        <w:gridCol w:w="2673"/>
      </w:tblGrid>
      <w:tr w:rsidR="00706726" w:rsidTr="00706726">
        <w:trPr>
          <w:trHeight w:val="440"/>
        </w:trPr>
        <w:tc>
          <w:tcPr>
            <w:tcW w:w="3624"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rPr>
                <w:rFonts w:ascii="Times New Roman" w:hAnsi="Times New Roman"/>
                <w:b/>
                <w:sz w:val="24"/>
                <w:szCs w:val="24"/>
                <w:lang w:eastAsia="en-US"/>
              </w:rPr>
            </w:pPr>
            <w:r>
              <w:rPr>
                <w:rFonts w:ascii="Times New Roman" w:hAnsi="Times New Roman"/>
                <w:b/>
                <w:sz w:val="24"/>
                <w:szCs w:val="24"/>
                <w:lang w:eastAsia="en-US"/>
              </w:rPr>
              <w:t>Вид учебной работы</w:t>
            </w:r>
          </w:p>
        </w:tc>
        <w:tc>
          <w:tcPr>
            <w:tcW w:w="1376"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rPr>
                <w:rFonts w:ascii="Times New Roman" w:hAnsi="Times New Roman"/>
                <w:b/>
                <w:iCs/>
                <w:sz w:val="24"/>
                <w:szCs w:val="24"/>
                <w:lang w:eastAsia="en-US"/>
              </w:rPr>
            </w:pPr>
            <w:r>
              <w:rPr>
                <w:rFonts w:ascii="Times New Roman" w:hAnsi="Times New Roman"/>
                <w:b/>
                <w:iCs/>
                <w:sz w:val="24"/>
                <w:szCs w:val="24"/>
                <w:lang w:eastAsia="en-US"/>
              </w:rPr>
              <w:t>Объем в часах</w:t>
            </w:r>
          </w:p>
        </w:tc>
      </w:tr>
      <w:tr w:rsidR="00706726" w:rsidTr="00706726">
        <w:trPr>
          <w:trHeight w:val="490"/>
        </w:trPr>
        <w:tc>
          <w:tcPr>
            <w:tcW w:w="3624"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rPr>
                <w:rFonts w:ascii="Times New Roman" w:hAnsi="Times New Roman"/>
                <w:b/>
                <w:sz w:val="24"/>
                <w:szCs w:val="24"/>
                <w:lang w:eastAsia="en-US"/>
              </w:rPr>
            </w:pPr>
            <w:r>
              <w:rPr>
                <w:rFonts w:ascii="Times New Roman" w:hAnsi="Times New Roman"/>
                <w:b/>
                <w:sz w:val="24"/>
                <w:szCs w:val="24"/>
                <w:lang w:eastAsia="en-US"/>
              </w:rPr>
              <w:t>Объем образовательной программы учебной дисциплины</w:t>
            </w:r>
          </w:p>
        </w:tc>
        <w:tc>
          <w:tcPr>
            <w:tcW w:w="1376"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jc w:val="center"/>
              <w:rPr>
                <w:rFonts w:ascii="Times New Roman" w:hAnsi="Times New Roman"/>
                <w:iCs/>
                <w:sz w:val="24"/>
                <w:szCs w:val="24"/>
                <w:lang w:eastAsia="en-US"/>
              </w:rPr>
            </w:pPr>
            <w:r>
              <w:rPr>
                <w:rFonts w:ascii="Times New Roman" w:hAnsi="Times New Roman"/>
                <w:iCs/>
                <w:sz w:val="24"/>
                <w:szCs w:val="24"/>
                <w:lang w:eastAsia="en-US"/>
              </w:rPr>
              <w:t>68</w:t>
            </w:r>
          </w:p>
        </w:tc>
      </w:tr>
      <w:tr w:rsidR="00706726" w:rsidTr="00706726">
        <w:trPr>
          <w:trHeight w:val="490"/>
        </w:trPr>
        <w:tc>
          <w:tcPr>
            <w:tcW w:w="3624"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rPr>
                <w:rFonts w:ascii="Times New Roman" w:hAnsi="Times New Roman"/>
                <w:b/>
                <w:sz w:val="24"/>
                <w:szCs w:val="24"/>
                <w:lang w:eastAsia="en-US"/>
              </w:rPr>
            </w:pPr>
            <w:r>
              <w:rPr>
                <w:rFonts w:ascii="Times New Roman" w:hAnsi="Times New Roman"/>
                <w:b/>
                <w:sz w:val="24"/>
                <w:szCs w:val="24"/>
                <w:lang w:eastAsia="en-US"/>
              </w:rPr>
              <w:t>в т.ч. в форме практической подготовки</w:t>
            </w:r>
          </w:p>
        </w:tc>
        <w:tc>
          <w:tcPr>
            <w:tcW w:w="1376"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jc w:val="center"/>
              <w:rPr>
                <w:rFonts w:ascii="Times New Roman" w:hAnsi="Times New Roman"/>
                <w:iCs/>
                <w:sz w:val="24"/>
                <w:szCs w:val="24"/>
                <w:lang w:eastAsia="en-US"/>
              </w:rPr>
            </w:pPr>
            <w:r>
              <w:rPr>
                <w:rFonts w:ascii="Times New Roman" w:hAnsi="Times New Roman"/>
                <w:iCs/>
                <w:sz w:val="24"/>
                <w:szCs w:val="24"/>
                <w:lang w:eastAsia="en-US"/>
              </w:rPr>
              <w:t>36</w:t>
            </w:r>
          </w:p>
        </w:tc>
      </w:tr>
      <w:tr w:rsidR="00706726" w:rsidTr="00706726">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rPr>
                <w:rFonts w:ascii="Times New Roman" w:hAnsi="Times New Roman"/>
                <w:iCs/>
                <w:sz w:val="24"/>
                <w:szCs w:val="24"/>
                <w:lang w:eastAsia="en-US"/>
              </w:rPr>
            </w:pPr>
            <w:r>
              <w:rPr>
                <w:rFonts w:ascii="Times New Roman" w:hAnsi="Times New Roman"/>
                <w:sz w:val="24"/>
                <w:szCs w:val="24"/>
                <w:lang w:eastAsia="en-US"/>
              </w:rPr>
              <w:t>в т. ч.:</w:t>
            </w:r>
          </w:p>
        </w:tc>
      </w:tr>
      <w:tr w:rsidR="00706726" w:rsidTr="00706726">
        <w:trPr>
          <w:trHeight w:val="490"/>
        </w:trPr>
        <w:tc>
          <w:tcPr>
            <w:tcW w:w="3624"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rPr>
                <w:rFonts w:ascii="Times New Roman" w:hAnsi="Times New Roman"/>
                <w:sz w:val="24"/>
                <w:szCs w:val="24"/>
                <w:lang w:eastAsia="en-US"/>
              </w:rPr>
            </w:pPr>
            <w:r>
              <w:rPr>
                <w:rFonts w:ascii="Times New Roman" w:hAnsi="Times New Roman"/>
                <w:sz w:val="24"/>
                <w:szCs w:val="24"/>
                <w:lang w:eastAsia="en-US"/>
              </w:rPr>
              <w:t>теоретическое обучение</w:t>
            </w:r>
          </w:p>
        </w:tc>
        <w:tc>
          <w:tcPr>
            <w:tcW w:w="1376"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jc w:val="center"/>
              <w:rPr>
                <w:rFonts w:ascii="Times New Roman" w:hAnsi="Times New Roman"/>
                <w:iCs/>
                <w:sz w:val="24"/>
                <w:szCs w:val="24"/>
                <w:lang w:eastAsia="en-US"/>
              </w:rPr>
            </w:pPr>
            <w:r>
              <w:rPr>
                <w:rFonts w:ascii="Times New Roman" w:hAnsi="Times New Roman"/>
                <w:iCs/>
                <w:sz w:val="24"/>
                <w:szCs w:val="24"/>
                <w:lang w:eastAsia="en-US"/>
              </w:rPr>
              <w:t>32</w:t>
            </w:r>
          </w:p>
        </w:tc>
      </w:tr>
      <w:tr w:rsidR="00706726" w:rsidTr="00706726">
        <w:trPr>
          <w:trHeight w:val="490"/>
        </w:trPr>
        <w:tc>
          <w:tcPr>
            <w:tcW w:w="3624"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rPr>
                <w:rFonts w:ascii="Times New Roman" w:hAnsi="Times New Roman"/>
                <w:sz w:val="24"/>
                <w:szCs w:val="24"/>
                <w:lang w:eastAsia="en-US"/>
              </w:rPr>
            </w:pPr>
            <w:r>
              <w:rPr>
                <w:rFonts w:ascii="Times New Roman" w:hAnsi="Times New Roman"/>
                <w:sz w:val="24"/>
                <w:szCs w:val="24"/>
                <w:lang w:eastAsia="en-US"/>
              </w:rPr>
              <w:t>практические занятия</w:t>
            </w:r>
            <w:r>
              <w:rPr>
                <w:rFonts w:ascii="Times New Roman" w:hAnsi="Times New Roman"/>
                <w:i/>
                <w:sz w:val="24"/>
                <w:szCs w:val="24"/>
                <w:lang w:eastAsia="en-US"/>
              </w:rPr>
              <w:t xml:space="preserve"> (если предусмотрено)</w:t>
            </w:r>
          </w:p>
        </w:tc>
        <w:tc>
          <w:tcPr>
            <w:tcW w:w="1376"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jc w:val="center"/>
              <w:rPr>
                <w:rFonts w:ascii="Times New Roman" w:hAnsi="Times New Roman"/>
                <w:iCs/>
                <w:sz w:val="24"/>
                <w:szCs w:val="24"/>
                <w:lang w:eastAsia="en-US"/>
              </w:rPr>
            </w:pPr>
            <w:r>
              <w:rPr>
                <w:rFonts w:ascii="Times New Roman" w:hAnsi="Times New Roman"/>
                <w:iCs/>
                <w:sz w:val="24"/>
                <w:szCs w:val="24"/>
                <w:lang w:eastAsia="en-US"/>
              </w:rPr>
              <w:t>36</w:t>
            </w:r>
          </w:p>
        </w:tc>
      </w:tr>
      <w:tr w:rsidR="00706726" w:rsidTr="00706726">
        <w:trPr>
          <w:trHeight w:val="267"/>
        </w:trPr>
        <w:tc>
          <w:tcPr>
            <w:tcW w:w="3624"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410850">
            <w:pPr>
              <w:suppressAutoHyphens/>
              <w:spacing w:after="0"/>
              <w:rPr>
                <w:rFonts w:ascii="Times New Roman" w:hAnsi="Times New Roman"/>
                <w:i/>
                <w:sz w:val="24"/>
                <w:szCs w:val="24"/>
                <w:lang w:eastAsia="en-US"/>
              </w:rPr>
            </w:pPr>
            <w:r>
              <w:rPr>
                <w:rFonts w:ascii="Times New Roman" w:hAnsi="Times New Roman"/>
                <w:i/>
                <w:sz w:val="24"/>
                <w:szCs w:val="24"/>
                <w:lang w:eastAsia="en-US"/>
              </w:rPr>
              <w:t xml:space="preserve">Самостоятельная работа </w:t>
            </w:r>
          </w:p>
        </w:tc>
        <w:tc>
          <w:tcPr>
            <w:tcW w:w="1376" w:type="pct"/>
            <w:tcBorders>
              <w:top w:val="single" w:sz="6" w:space="0" w:color="000000"/>
              <w:left w:val="single" w:sz="6" w:space="0" w:color="000000"/>
              <w:bottom w:val="single" w:sz="6" w:space="0" w:color="000000"/>
              <w:right w:val="single" w:sz="6" w:space="0" w:color="000000"/>
            </w:tcBorders>
            <w:vAlign w:val="center"/>
          </w:tcPr>
          <w:p w:rsidR="00706726" w:rsidRDefault="00706726" w:rsidP="00706726">
            <w:pPr>
              <w:suppressAutoHyphens/>
              <w:spacing w:after="0"/>
              <w:jc w:val="center"/>
              <w:rPr>
                <w:rFonts w:ascii="Times New Roman" w:hAnsi="Times New Roman"/>
                <w:iCs/>
                <w:sz w:val="24"/>
                <w:szCs w:val="24"/>
                <w:lang w:eastAsia="en-US"/>
              </w:rPr>
            </w:pPr>
          </w:p>
        </w:tc>
      </w:tr>
      <w:tr w:rsidR="00706726" w:rsidTr="00706726">
        <w:trPr>
          <w:trHeight w:val="331"/>
        </w:trPr>
        <w:tc>
          <w:tcPr>
            <w:tcW w:w="3624"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rPr>
                <w:rFonts w:ascii="Times New Roman" w:hAnsi="Times New Roman"/>
                <w:i/>
                <w:sz w:val="24"/>
                <w:szCs w:val="24"/>
                <w:lang w:eastAsia="en-US"/>
              </w:rPr>
            </w:pPr>
            <w:r>
              <w:rPr>
                <w:rFonts w:ascii="Times New Roman" w:hAnsi="Times New Roman"/>
                <w:b/>
                <w:iCs/>
                <w:sz w:val="24"/>
                <w:szCs w:val="24"/>
                <w:lang w:eastAsia="en-US"/>
              </w:rPr>
              <w:t>Промежуточная аттестация дифференцированный зачет 4 семестр</w:t>
            </w:r>
          </w:p>
        </w:tc>
        <w:tc>
          <w:tcPr>
            <w:tcW w:w="1376" w:type="pct"/>
            <w:tcBorders>
              <w:top w:val="single" w:sz="6" w:space="0" w:color="000000"/>
              <w:left w:val="single" w:sz="6" w:space="0" w:color="000000"/>
              <w:bottom w:val="single" w:sz="6" w:space="0" w:color="000000"/>
              <w:right w:val="single" w:sz="6" w:space="0" w:color="000000"/>
            </w:tcBorders>
            <w:vAlign w:val="center"/>
          </w:tcPr>
          <w:p w:rsidR="00706726" w:rsidRDefault="00706726" w:rsidP="00706726">
            <w:pPr>
              <w:suppressAutoHyphens/>
              <w:spacing w:after="0"/>
              <w:jc w:val="center"/>
              <w:rPr>
                <w:rFonts w:ascii="Times New Roman" w:hAnsi="Times New Roman"/>
                <w:iCs/>
                <w:sz w:val="24"/>
                <w:szCs w:val="24"/>
                <w:highlight w:val="yellow"/>
                <w:lang w:eastAsia="en-US"/>
              </w:rPr>
            </w:pPr>
          </w:p>
        </w:tc>
      </w:tr>
    </w:tbl>
    <w:p w:rsidR="00706726" w:rsidRDefault="00706726" w:rsidP="00706726">
      <w:pPr>
        <w:spacing w:after="0"/>
        <w:rPr>
          <w:rFonts w:ascii="Times New Roman" w:hAnsi="Times New Roman"/>
          <w:b/>
          <w:i/>
        </w:rPr>
        <w:sectPr w:rsidR="00706726" w:rsidSect="00706726">
          <w:pgSz w:w="11906" w:h="16838"/>
          <w:pgMar w:top="851" w:right="707" w:bottom="993" w:left="1701" w:header="708" w:footer="708" w:gutter="0"/>
          <w:cols w:space="720"/>
        </w:sectPr>
      </w:pPr>
    </w:p>
    <w:p w:rsidR="00706726" w:rsidRDefault="00706726" w:rsidP="00706726">
      <w:pPr>
        <w:ind w:firstLine="709"/>
        <w:rPr>
          <w:rFonts w:ascii="Times New Roman" w:hAnsi="Times New Roman"/>
          <w:b/>
          <w:bCs/>
          <w:sz w:val="24"/>
          <w:szCs w:val="24"/>
        </w:rPr>
      </w:pPr>
      <w:r>
        <w:rPr>
          <w:rFonts w:ascii="Times New Roman" w:hAnsi="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7"/>
        <w:gridCol w:w="47"/>
        <w:gridCol w:w="7470"/>
        <w:gridCol w:w="1727"/>
        <w:gridCol w:w="2555"/>
      </w:tblGrid>
      <w:tr w:rsidR="00706726" w:rsidTr="00706726">
        <w:trPr>
          <w:trHeight w:val="20"/>
        </w:trPr>
        <w:tc>
          <w:tcPr>
            <w:tcW w:w="1026" w:type="pct"/>
            <w:gridSpan w:val="2"/>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uppressAutoHyphens/>
              <w:jc w:val="center"/>
              <w:rPr>
                <w:rFonts w:ascii="Times New Roman" w:hAnsi="Times New Roman"/>
                <w:b/>
                <w:bCs/>
                <w:sz w:val="24"/>
                <w:szCs w:val="24"/>
                <w:lang w:eastAsia="en-US"/>
              </w:rPr>
            </w:pPr>
            <w:r>
              <w:rPr>
                <w:rFonts w:ascii="Times New Roman" w:hAnsi="Times New Roman"/>
                <w:b/>
                <w:bCs/>
                <w:lang w:eastAsia="en-US"/>
              </w:rPr>
              <w:t>Наименование разделов и тем</w:t>
            </w:r>
          </w:p>
        </w:tc>
        <w:tc>
          <w:tcPr>
            <w:tcW w:w="2526" w:type="pct"/>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uppressAutoHyphens/>
              <w:jc w:val="center"/>
              <w:rPr>
                <w:rFonts w:ascii="Times New Roman" w:hAnsi="Times New Roman"/>
                <w:b/>
                <w:bCs/>
                <w:sz w:val="24"/>
                <w:szCs w:val="24"/>
                <w:lang w:eastAsia="en-US"/>
              </w:rPr>
            </w:pPr>
            <w:r>
              <w:rPr>
                <w:rFonts w:ascii="Times New Roman" w:hAnsi="Times New Roman"/>
                <w:b/>
                <w:bCs/>
                <w:lang w:eastAsia="en-US"/>
              </w:rPr>
              <w:t>Содержание учебного материала и формы организации деятельности обучающихся</w:t>
            </w:r>
          </w:p>
        </w:tc>
        <w:tc>
          <w:tcPr>
            <w:tcW w:w="584" w:type="pct"/>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uppressAutoHyphens/>
              <w:spacing w:after="0" w:line="240" w:lineRule="auto"/>
              <w:jc w:val="center"/>
              <w:rPr>
                <w:rFonts w:ascii="Times New Roman" w:hAnsi="Times New Roman"/>
                <w:b/>
                <w:bCs/>
                <w:sz w:val="24"/>
                <w:szCs w:val="24"/>
                <w:lang w:eastAsia="en-US"/>
              </w:rPr>
            </w:pPr>
            <w:r>
              <w:rPr>
                <w:rFonts w:ascii="Times New Roman" w:hAnsi="Times New Roman"/>
                <w:b/>
                <w:bCs/>
                <w:lang w:eastAsia="en-US"/>
              </w:rPr>
              <w:t>Объем, акад. ч / в том числе в форме практической подготовки, акад. ч</w:t>
            </w:r>
          </w:p>
        </w:tc>
        <w:tc>
          <w:tcPr>
            <w:tcW w:w="864" w:type="pct"/>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uppressAutoHyphens/>
              <w:jc w:val="center"/>
              <w:rPr>
                <w:rFonts w:ascii="Times New Roman" w:hAnsi="Times New Roman"/>
                <w:b/>
                <w:bCs/>
                <w:sz w:val="24"/>
                <w:szCs w:val="24"/>
                <w:lang w:eastAsia="en-US"/>
              </w:rPr>
            </w:pPr>
            <w:r>
              <w:rPr>
                <w:rFonts w:ascii="Times New Roman" w:hAnsi="Times New Roman"/>
                <w:b/>
                <w:bCs/>
                <w:lang w:eastAsia="en-US"/>
              </w:rPr>
              <w:t>Коды компетенций и личностных результатов,</w:t>
            </w:r>
            <w:r>
              <w:rPr>
                <w:rFonts w:ascii="Times New Roman" w:hAnsi="Times New Roman"/>
                <w:lang w:eastAsia="en-US"/>
              </w:rPr>
              <w:t xml:space="preserve"> </w:t>
            </w:r>
            <w:r>
              <w:rPr>
                <w:rFonts w:ascii="Times New Roman" w:hAnsi="Times New Roman"/>
                <w:b/>
                <w:bCs/>
                <w:lang w:eastAsia="en-US"/>
              </w:rPr>
              <w:t>формированию которых способствует элемент программы</w:t>
            </w:r>
          </w:p>
        </w:tc>
      </w:tr>
      <w:tr w:rsidR="00706726" w:rsidTr="00706726">
        <w:trPr>
          <w:trHeight w:val="20"/>
        </w:trPr>
        <w:tc>
          <w:tcPr>
            <w:tcW w:w="1026"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center"/>
              <w:rPr>
                <w:rFonts w:ascii="Times New Roman" w:hAnsi="Times New Roman"/>
                <w:b/>
                <w:bCs/>
                <w:i/>
                <w:iCs/>
                <w:sz w:val="24"/>
                <w:szCs w:val="24"/>
                <w:lang w:eastAsia="en-US"/>
              </w:rPr>
            </w:pPr>
            <w:r>
              <w:rPr>
                <w:rFonts w:ascii="Times New Roman" w:hAnsi="Times New Roman"/>
                <w:b/>
                <w:bCs/>
                <w:i/>
                <w:iCs/>
                <w:sz w:val="24"/>
                <w:szCs w:val="24"/>
                <w:lang w:eastAsia="en-US"/>
              </w:rPr>
              <w:t>1</w:t>
            </w: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center"/>
              <w:rPr>
                <w:rFonts w:ascii="Times New Roman" w:hAnsi="Times New Roman"/>
                <w:b/>
                <w:bCs/>
                <w:i/>
                <w:iCs/>
                <w:sz w:val="24"/>
                <w:szCs w:val="24"/>
                <w:lang w:eastAsia="en-US"/>
              </w:rPr>
            </w:pPr>
            <w:r>
              <w:rPr>
                <w:rFonts w:ascii="Times New Roman" w:hAnsi="Times New Roman"/>
                <w:b/>
                <w:bCs/>
                <w:i/>
                <w:iCs/>
                <w:sz w:val="24"/>
                <w:szCs w:val="24"/>
                <w:lang w:eastAsia="en-US"/>
              </w:rPr>
              <w:t>2</w:t>
            </w:r>
          </w:p>
        </w:tc>
        <w:tc>
          <w:tcPr>
            <w:tcW w:w="584"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center"/>
              <w:rPr>
                <w:rFonts w:ascii="Times New Roman" w:hAnsi="Times New Roman"/>
                <w:b/>
                <w:bCs/>
                <w:i/>
                <w:iCs/>
                <w:sz w:val="24"/>
                <w:szCs w:val="24"/>
                <w:lang w:eastAsia="en-US"/>
              </w:rPr>
            </w:pPr>
            <w:r>
              <w:rPr>
                <w:rFonts w:ascii="Times New Roman" w:hAnsi="Times New Roman"/>
                <w:b/>
                <w:bCs/>
                <w:i/>
                <w:iCs/>
                <w:sz w:val="24"/>
                <w:szCs w:val="24"/>
                <w:lang w:eastAsia="en-US"/>
              </w:rPr>
              <w:t>3</w:t>
            </w:r>
          </w:p>
        </w:tc>
        <w:tc>
          <w:tcPr>
            <w:tcW w:w="864"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center"/>
              <w:rPr>
                <w:rFonts w:ascii="Times New Roman" w:hAnsi="Times New Roman"/>
                <w:b/>
                <w:bCs/>
                <w:i/>
                <w:iCs/>
                <w:sz w:val="24"/>
                <w:szCs w:val="24"/>
                <w:lang w:eastAsia="en-US"/>
              </w:rPr>
            </w:pPr>
            <w:r>
              <w:rPr>
                <w:rFonts w:ascii="Times New Roman" w:hAnsi="Times New Roman"/>
                <w:b/>
                <w:bCs/>
                <w:i/>
                <w:iCs/>
                <w:sz w:val="24"/>
                <w:szCs w:val="24"/>
                <w:lang w:eastAsia="en-US"/>
              </w:rPr>
              <w:t>4</w:t>
            </w:r>
          </w:p>
        </w:tc>
      </w:tr>
      <w:tr w:rsidR="00706726" w:rsidTr="00706726">
        <w:trPr>
          <w:trHeight w:val="20"/>
        </w:trPr>
        <w:tc>
          <w:tcPr>
            <w:tcW w:w="1026" w:type="pct"/>
            <w:gridSpan w:val="2"/>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jc w:val="center"/>
              <w:rPr>
                <w:rFonts w:ascii="Times New Roman" w:hAnsi="Times New Roman"/>
                <w:b/>
                <w:bCs/>
                <w:i/>
                <w:i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jc w:val="center"/>
              <w:rPr>
                <w:rFonts w:ascii="Times New Roman" w:hAnsi="Times New Roman"/>
                <w:b/>
                <w:bCs/>
                <w:i/>
                <w:iCs/>
                <w:sz w:val="24"/>
                <w:szCs w:val="24"/>
                <w:lang w:eastAsia="en-US"/>
              </w:rPr>
            </w:pPr>
          </w:p>
        </w:tc>
        <w:tc>
          <w:tcPr>
            <w:tcW w:w="584"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center"/>
              <w:rPr>
                <w:rFonts w:ascii="Times New Roman" w:hAnsi="Times New Roman"/>
                <w:b/>
                <w:bCs/>
                <w:i/>
                <w:iCs/>
                <w:sz w:val="24"/>
                <w:szCs w:val="24"/>
                <w:lang w:eastAsia="en-US"/>
              </w:rPr>
            </w:pPr>
            <w:r>
              <w:rPr>
                <w:rFonts w:ascii="Times New Roman" w:hAnsi="Times New Roman"/>
                <w:b/>
                <w:bCs/>
                <w:i/>
                <w:iCs/>
                <w:sz w:val="24"/>
                <w:szCs w:val="24"/>
                <w:lang w:eastAsia="en-US"/>
              </w:rPr>
              <w:t>68/36</w:t>
            </w:r>
          </w:p>
        </w:tc>
        <w:tc>
          <w:tcPr>
            <w:tcW w:w="864" w:type="pc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jc w:val="center"/>
              <w:rPr>
                <w:rFonts w:ascii="Times New Roman" w:hAnsi="Times New Roman"/>
                <w:b/>
                <w:bCs/>
                <w:i/>
                <w:iCs/>
                <w:sz w:val="24"/>
                <w:szCs w:val="24"/>
                <w:lang w:eastAsia="en-US"/>
              </w:rPr>
            </w:pPr>
          </w:p>
        </w:tc>
      </w:tr>
      <w:tr w:rsidR="00706726" w:rsidTr="00706726">
        <w:trPr>
          <w:trHeight w:val="20"/>
        </w:trPr>
        <w:tc>
          <w:tcPr>
            <w:tcW w:w="3552" w:type="pct"/>
            <w:gridSpan w:val="3"/>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360" w:lineRule="auto"/>
              <w:rPr>
                <w:rFonts w:ascii="Times New Roman" w:hAnsi="Times New Roman"/>
                <w:b/>
                <w:bCs/>
                <w:sz w:val="24"/>
                <w:szCs w:val="24"/>
                <w:lang w:eastAsia="en-US"/>
              </w:rPr>
            </w:pPr>
            <w:r>
              <w:rPr>
                <w:rFonts w:ascii="Times New Roman" w:hAnsi="Times New Roman"/>
                <w:b/>
                <w:bCs/>
                <w:sz w:val="24"/>
                <w:szCs w:val="24"/>
                <w:lang w:eastAsia="en-US"/>
              </w:rPr>
              <w:t>Раздел 1. Безопасность жизнедеятельности в чрезвычайных ситуациях</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iCs/>
                <w:sz w:val="24"/>
                <w:szCs w:val="24"/>
                <w:lang w:eastAsia="en-US"/>
              </w:rPr>
            </w:pPr>
            <w:r>
              <w:rPr>
                <w:rFonts w:ascii="Times New Roman" w:hAnsi="Times New Roman"/>
                <w:b/>
                <w:bCs/>
                <w:iCs/>
                <w:sz w:val="24"/>
                <w:szCs w:val="24"/>
                <w:lang w:eastAsia="en-US"/>
              </w:rPr>
              <w:t>16</w:t>
            </w:r>
          </w:p>
        </w:tc>
        <w:tc>
          <w:tcPr>
            <w:tcW w:w="86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i/>
                <w:iCs/>
                <w:sz w:val="24"/>
                <w:szCs w:val="24"/>
                <w:lang w:eastAsia="en-US"/>
              </w:rPr>
            </w:pPr>
          </w:p>
        </w:tc>
      </w:tr>
      <w:tr w:rsidR="00706726" w:rsidTr="00706726">
        <w:trPr>
          <w:trHeight w:val="289"/>
        </w:trPr>
        <w:tc>
          <w:tcPr>
            <w:tcW w:w="1026" w:type="pct"/>
            <w:gridSpan w:val="2"/>
            <w:vMerge w:val="restart"/>
            <w:tcBorders>
              <w:top w:val="single" w:sz="4" w:space="0" w:color="auto"/>
              <w:left w:val="single" w:sz="4" w:space="0" w:color="auto"/>
              <w:bottom w:val="single" w:sz="4" w:space="0" w:color="auto"/>
              <w:right w:val="single" w:sz="4" w:space="0" w:color="auto"/>
            </w:tcBorders>
            <w:hideMark/>
          </w:tcPr>
          <w:p w:rsidR="00706726" w:rsidRDefault="00706726" w:rsidP="00706726">
            <w:pPr>
              <w:rPr>
                <w:rFonts w:ascii="Times New Roman" w:hAnsi="Times New Roman"/>
                <w:b/>
                <w:bCs/>
                <w:sz w:val="24"/>
                <w:szCs w:val="24"/>
                <w:lang w:eastAsia="en-US"/>
              </w:rPr>
            </w:pPr>
            <w:r>
              <w:rPr>
                <w:rFonts w:ascii="Times New Roman" w:hAnsi="Times New Roman"/>
                <w:b/>
                <w:bCs/>
                <w:sz w:val="24"/>
                <w:szCs w:val="24"/>
                <w:lang w:eastAsia="en-US"/>
              </w:rPr>
              <w:t>Тема 1.1.</w:t>
            </w:r>
          </w:p>
          <w:p w:rsidR="00706726" w:rsidRDefault="00706726" w:rsidP="00706726">
            <w:pPr>
              <w:rPr>
                <w:rFonts w:ascii="Times New Roman" w:hAnsi="Times New Roman"/>
                <w:b/>
                <w:bCs/>
                <w:sz w:val="24"/>
                <w:szCs w:val="24"/>
                <w:lang w:eastAsia="en-US"/>
              </w:rPr>
            </w:pPr>
            <w:r>
              <w:rPr>
                <w:rFonts w:ascii="Times New Roman" w:hAnsi="Times New Roman"/>
                <w:sz w:val="24"/>
                <w:szCs w:val="24"/>
                <w:lang w:eastAsia="en-US"/>
              </w:rPr>
              <w:t>Чрезвычайные ситуации мирного времени и защита от них</w:t>
            </w: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rPr>
                <w:rFonts w:ascii="Times New Roman" w:hAnsi="Times New Roman"/>
                <w:b/>
                <w:bCs/>
                <w:i/>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410850" w:rsidP="00706726">
            <w:pPr>
              <w:suppressAutoHyphens/>
              <w:jc w:val="center"/>
              <w:rPr>
                <w:rFonts w:ascii="Times New Roman" w:hAnsi="Times New Roman"/>
                <w:b/>
                <w:iCs/>
                <w:sz w:val="24"/>
                <w:szCs w:val="24"/>
                <w:lang w:eastAsia="en-US"/>
              </w:rPr>
            </w:pPr>
            <w:r>
              <w:rPr>
                <w:rFonts w:ascii="Times New Roman" w:hAnsi="Times New Roman"/>
                <w:b/>
                <w:iCs/>
                <w:sz w:val="24"/>
                <w:szCs w:val="24"/>
                <w:lang w:eastAsia="en-US"/>
              </w:rPr>
              <w:t>4</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p w:rsidR="00706726" w:rsidRDefault="00706726" w:rsidP="00706726">
            <w:pPr>
              <w:jc w:val="center"/>
              <w:rPr>
                <w:rFonts w:ascii="Times New Roman" w:hAnsi="Times New Roman"/>
                <w:b/>
                <w:i/>
                <w:sz w:val="24"/>
                <w:szCs w:val="24"/>
                <w:lang w:eastAsia="en-US"/>
              </w:rPr>
            </w:pPr>
          </w:p>
        </w:tc>
      </w:tr>
      <w:tr w:rsidR="00706726" w:rsidTr="00706726">
        <w:trPr>
          <w:trHeight w:val="104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both"/>
              <w:rPr>
                <w:rFonts w:ascii="Times New Roman" w:hAnsi="Times New Roman"/>
                <w:b/>
                <w:bCs/>
                <w:sz w:val="24"/>
                <w:szCs w:val="24"/>
                <w:lang w:eastAsia="en-US"/>
              </w:rPr>
            </w:pPr>
            <w:r>
              <w:rPr>
                <w:rFonts w:ascii="Times New Roman" w:hAnsi="Times New Roman"/>
                <w:bCs/>
                <w:iCs/>
                <w:sz w:val="24"/>
                <w:szCs w:val="24"/>
                <w:lang w:eastAsia="en-US"/>
              </w:rPr>
              <w:t xml:space="preserve">1. Цели и задачи изучения дисциплины. Понятие и общая классификация чрезвычайных ситуаций. Чрезвычайные ситуации природного и техногенного характера. Чрезвычайные ситуации социального происхождения. </w:t>
            </w:r>
            <w:r>
              <w:rPr>
                <w:rFonts w:ascii="Times New Roman" w:hAnsi="Times New Roman"/>
                <w:bCs/>
                <w:sz w:val="24"/>
                <w:szCs w:val="24"/>
                <w:lang w:eastAsia="en-US"/>
              </w:rPr>
              <w:t>Терроризм и меры по его предупреждению. Основы пожаробезопасности и электробезопасности</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suppressAutoHyphens/>
              <w:jc w:val="center"/>
              <w:rPr>
                <w:rFonts w:ascii="Times New Roman" w:hAnsi="Times New Roman"/>
                <w:bCs/>
                <w:iCs/>
                <w:sz w:val="24"/>
                <w:szCs w:val="24"/>
                <w:lang w:eastAsia="en-US"/>
              </w:rPr>
            </w:pPr>
            <w:r>
              <w:rPr>
                <w:rFonts w:ascii="Times New Roman" w:hAnsi="Times New Roman"/>
                <w:bCs/>
                <w:i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both"/>
              <w:rPr>
                <w:rFonts w:ascii="Times New Roman" w:hAnsi="Times New Roman"/>
                <w:b/>
                <w:i/>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suppressAutoHyphens/>
              <w:jc w:val="center"/>
              <w:rPr>
                <w:rFonts w:ascii="Times New Roman" w:hAnsi="Times New Roman"/>
                <w:b/>
                <w:i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both"/>
              <w:rPr>
                <w:rFonts w:ascii="Times New Roman" w:hAnsi="Times New Roman"/>
                <w:b/>
                <w:i/>
                <w:sz w:val="24"/>
                <w:szCs w:val="24"/>
                <w:lang w:eastAsia="en-US"/>
              </w:rPr>
            </w:pPr>
            <w:r>
              <w:rPr>
                <w:rFonts w:ascii="Times New Roman" w:hAnsi="Times New Roman"/>
                <w:bCs/>
                <w:iCs/>
                <w:sz w:val="24"/>
                <w:szCs w:val="24"/>
                <w:lang w:eastAsia="en-US"/>
              </w:rPr>
              <w:t>Практическое занятие № 1. Правила поведения в чрезвычайных ситуациях природного и техногенного характера. Правила безопасного поведения при угрозе террористического акта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suppressAutoHyphens/>
              <w:jc w:val="center"/>
              <w:rPr>
                <w:rFonts w:ascii="Times New Roman" w:hAnsi="Times New Roman"/>
                <w:iCs/>
                <w:sz w:val="24"/>
                <w:szCs w:val="24"/>
                <w:lang w:eastAsia="en-US"/>
              </w:rPr>
            </w:pPr>
            <w:r>
              <w:rPr>
                <w:rFonts w:ascii="Times New Roman" w:hAnsi="Times New Roman"/>
                <w:i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suppressAutoHyphens/>
              <w:jc w:val="center"/>
              <w:rPr>
                <w:rFonts w:ascii="Times New Roman" w:hAnsi="Times New Roman"/>
                <w:b/>
                <w:bCs/>
                <w:i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703"/>
        </w:trPr>
        <w:tc>
          <w:tcPr>
            <w:tcW w:w="1026" w:type="pct"/>
            <w:gridSpan w:val="2"/>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1.2. </w:t>
            </w:r>
          </w:p>
          <w:p w:rsidR="00706726" w:rsidRDefault="00706726" w:rsidP="00706726">
            <w:pPr>
              <w:rPr>
                <w:rFonts w:ascii="Times New Roman" w:hAnsi="Times New Roman"/>
                <w:b/>
                <w:bCs/>
                <w:sz w:val="24"/>
                <w:szCs w:val="24"/>
                <w:lang w:eastAsia="en-US"/>
              </w:rPr>
            </w:pPr>
            <w:r>
              <w:rPr>
                <w:rFonts w:ascii="Times New Roman" w:hAnsi="Times New Roman"/>
                <w:sz w:val="24"/>
                <w:szCs w:val="24"/>
                <w:lang w:eastAsia="en-US"/>
              </w:rPr>
              <w:t>Способы защиты населения от оружия массового поражения</w:t>
            </w: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Содержание учебного материала </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410850" w:rsidP="00706726">
            <w:pPr>
              <w:jc w:val="center"/>
              <w:rPr>
                <w:rFonts w:ascii="Times New Roman" w:hAnsi="Times New Roman"/>
                <w:b/>
                <w:sz w:val="24"/>
                <w:szCs w:val="24"/>
                <w:lang w:eastAsia="en-US"/>
              </w:rPr>
            </w:pPr>
            <w:r>
              <w:rPr>
                <w:rFonts w:ascii="Times New Roman" w:hAnsi="Times New Roman"/>
                <w:b/>
                <w:sz w:val="24"/>
                <w:szCs w:val="24"/>
                <w:lang w:eastAsia="en-US"/>
              </w:rPr>
              <w:t>6</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p w:rsidR="00706726" w:rsidRDefault="00706726" w:rsidP="00706726">
            <w:pPr>
              <w:suppressAutoHyphens/>
              <w:spacing w:after="0" w:line="240" w:lineRule="auto"/>
              <w:jc w:val="center"/>
              <w:rPr>
                <w:rFonts w:ascii="Times New Roman" w:hAnsi="Times New Roman"/>
                <w:sz w:val="24"/>
                <w:szCs w:val="24"/>
                <w:lang w:eastAsia="en-US"/>
              </w:rPr>
            </w:pPr>
          </w:p>
          <w:p w:rsidR="00706726" w:rsidRDefault="00706726" w:rsidP="00706726">
            <w:pPr>
              <w:rPr>
                <w:rFonts w:ascii="Times New Roman" w:hAnsi="Times New Roman"/>
                <w:b/>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Cs/>
                <w:sz w:val="24"/>
                <w:szCs w:val="24"/>
                <w:lang w:eastAsia="en-US"/>
              </w:rPr>
            </w:pPr>
            <w:r>
              <w:rPr>
                <w:rFonts w:ascii="Times New Roman" w:hAnsi="Times New Roman"/>
                <w:bCs/>
                <w:sz w:val="24"/>
                <w:szCs w:val="24"/>
                <w:lang w:eastAsia="en-US"/>
              </w:rPr>
              <w:t xml:space="preserve">1. </w:t>
            </w:r>
            <w:r>
              <w:rPr>
                <w:rFonts w:ascii="Times New Roman" w:hAnsi="Times New Roman"/>
                <w:sz w:val="24"/>
                <w:szCs w:val="24"/>
                <w:lang w:eastAsia="en-US"/>
              </w:rPr>
              <w:t>Ядерное оружие и его поражающие факторы. Действия населения в очаге ядерного поражения. Химическое оружие и его характеристика. Биологическое оружие и его характеристика. Действие населения в очаге биологического поражения</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sz w:val="24"/>
                <w:szCs w:val="24"/>
                <w:lang w:eastAsia="en-US"/>
              </w:rPr>
            </w:pPr>
            <w:r>
              <w:rPr>
                <w:rFonts w:ascii="Times New Roman" w:hAnsi="Times New Roman"/>
                <w:bCs/>
                <w:iCs/>
                <w:sz w:val="24"/>
                <w:szCs w:val="24"/>
                <w:lang w:eastAsia="en-US"/>
              </w:rPr>
              <w:t xml:space="preserve">Практическое занятие № 2. Правила поведения и действия в очаге химического и биологического поражения. </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Cs/>
                <w:iCs/>
                <w:sz w:val="24"/>
                <w:szCs w:val="24"/>
                <w:lang w:eastAsia="en-US"/>
              </w:rPr>
            </w:pPr>
            <w:r>
              <w:rPr>
                <w:rFonts w:ascii="Times New Roman" w:hAnsi="Times New Roman"/>
                <w:bCs/>
                <w:iCs/>
                <w:sz w:val="24"/>
                <w:szCs w:val="24"/>
                <w:lang w:eastAsia="en-US"/>
              </w:rPr>
              <w:t>Практическое занятие № 3.</w:t>
            </w:r>
            <w:r>
              <w:rPr>
                <w:rFonts w:ascii="Times New Roman" w:hAnsi="Times New Roman"/>
                <w:bCs/>
                <w:sz w:val="24"/>
                <w:szCs w:val="24"/>
                <w:lang w:eastAsia="en-US"/>
              </w:rPr>
              <w:t xml:space="preserve"> Использование средств индивидуальной защиты от поражающих факторов при ЧС</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Самостоятельная работа обучающихся </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20"/>
        </w:trPr>
        <w:tc>
          <w:tcPr>
            <w:tcW w:w="1026" w:type="pct"/>
            <w:gridSpan w:val="2"/>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1.3. </w:t>
            </w:r>
          </w:p>
          <w:p w:rsidR="00706726" w:rsidRDefault="00706726" w:rsidP="00706726">
            <w:pPr>
              <w:suppressAutoHyphens/>
              <w:rPr>
                <w:rFonts w:ascii="Times New Roman" w:hAnsi="Times New Roman"/>
                <w:b/>
                <w:sz w:val="24"/>
                <w:szCs w:val="24"/>
                <w:lang w:eastAsia="en-US"/>
              </w:rPr>
            </w:pPr>
            <w:r>
              <w:rPr>
                <w:rFonts w:ascii="Times New Roman" w:hAnsi="Times New Roman"/>
                <w:sz w:val="24"/>
                <w:szCs w:val="24"/>
                <w:lang w:eastAsia="en-US"/>
              </w:rPr>
              <w:t>Организационные и правовые основы обеспечения безопасности жизнедеятельности в чрезвычайных ситуациях</w:t>
            </w: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rPr>
                <w:rFonts w:ascii="Times New Roman" w:hAnsi="Times New Roman"/>
                <w:b/>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410850" w:rsidP="00706726">
            <w:pPr>
              <w:jc w:val="center"/>
              <w:rPr>
                <w:rFonts w:ascii="Times New Roman" w:hAnsi="Times New Roman"/>
                <w:b/>
                <w:sz w:val="24"/>
                <w:szCs w:val="24"/>
                <w:lang w:eastAsia="en-US"/>
              </w:rPr>
            </w:pPr>
            <w:r>
              <w:rPr>
                <w:rFonts w:ascii="Times New Roman" w:hAnsi="Times New Roman"/>
                <w:b/>
                <w:sz w:val="24"/>
                <w:szCs w:val="24"/>
                <w:lang w:eastAsia="en-US"/>
              </w:rPr>
              <w:t>6</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p w:rsidR="00706726" w:rsidRDefault="00706726" w:rsidP="00706726">
            <w:pPr>
              <w:jc w:val="center"/>
              <w:rPr>
                <w:rFonts w:ascii="Times New Roman" w:hAnsi="Times New Roman"/>
                <w:b/>
                <w:sz w:val="24"/>
                <w:szCs w:val="24"/>
                <w:lang w:eastAsia="en-US"/>
              </w:rPr>
            </w:pPr>
          </w:p>
        </w:tc>
      </w:tr>
      <w:tr w:rsidR="00706726" w:rsidTr="00706726">
        <w:trPr>
          <w:trHeight w:val="8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i/>
                <w:sz w:val="24"/>
                <w:szCs w:val="24"/>
                <w:lang w:eastAsia="en-US"/>
              </w:rPr>
            </w:pPr>
            <w:r>
              <w:rPr>
                <w:rFonts w:ascii="Times New Roman" w:hAnsi="Times New Roman"/>
                <w:bCs/>
                <w:sz w:val="24"/>
                <w:szCs w:val="24"/>
                <w:lang w:eastAsia="en-US"/>
              </w:rPr>
              <w:t xml:space="preserve">1. </w:t>
            </w:r>
            <w:r>
              <w:rPr>
                <w:rFonts w:ascii="Times New Roman" w:hAnsi="Times New Roman"/>
                <w:sz w:val="24"/>
                <w:szCs w:val="24"/>
                <w:lang w:eastAsia="en-US"/>
              </w:rPr>
              <w:t>Устойчивость работы объектов экономики в чрезвычайных ситуациях. Единая государственная система предупреждения и ликвидации чрезвычайных ситуаций (РСЧС).</w:t>
            </w:r>
            <w:r>
              <w:rPr>
                <w:rFonts w:ascii="Times New Roman" w:hAnsi="Times New Roman"/>
                <w:bCs/>
                <w:sz w:val="24"/>
                <w:szCs w:val="24"/>
                <w:lang w:eastAsia="en-US"/>
              </w:rPr>
              <w:t xml:space="preserve"> Государственные службы по охране здоровья и безопасности граждан</w:t>
            </w:r>
          </w:p>
        </w:tc>
        <w:tc>
          <w:tcPr>
            <w:tcW w:w="584" w:type="pct"/>
            <w:vMerge w:val="restar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p w:rsidR="00706726" w:rsidRDefault="00706726" w:rsidP="00706726">
            <w:pPr>
              <w:jc w:val="center"/>
              <w:rPr>
                <w:rFonts w:ascii="Times New Roman" w:hAnsi="Times New Roman"/>
                <w:sz w:val="24"/>
                <w:szCs w:val="24"/>
                <w:lang w:eastAsia="en-US"/>
              </w:rPr>
            </w:pPr>
          </w:p>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5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Cs/>
                <w:sz w:val="24"/>
                <w:szCs w:val="24"/>
                <w:lang w:eastAsia="en-US"/>
              </w:rPr>
            </w:pPr>
            <w:r>
              <w:rPr>
                <w:rFonts w:ascii="Times New Roman" w:hAnsi="Times New Roman"/>
                <w:bCs/>
                <w:sz w:val="24"/>
                <w:szCs w:val="24"/>
                <w:lang w:eastAsia="en-US"/>
              </w:rPr>
              <w:t>2. Понятие и основные задачи гражданской обороны. Организационная структура гражданской обороны. Основные мероприятия, проводимые ГО. Действия населения по сигналам.</w:t>
            </w: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5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Cs/>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5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Cs/>
                <w:sz w:val="24"/>
                <w:szCs w:val="24"/>
                <w:lang w:eastAsia="en-US"/>
              </w:rPr>
            </w:pPr>
            <w:r>
              <w:rPr>
                <w:rFonts w:ascii="Times New Roman" w:hAnsi="Times New Roman"/>
                <w:bCs/>
                <w:iCs/>
                <w:sz w:val="24"/>
                <w:szCs w:val="24"/>
                <w:lang w:eastAsia="en-US"/>
              </w:rPr>
              <w:t>Практическое занятие № 4.</w:t>
            </w:r>
            <w:r>
              <w:rPr>
                <w:rFonts w:ascii="Times New Roman" w:hAnsi="Times New Roman"/>
                <w:sz w:val="24"/>
                <w:szCs w:val="24"/>
                <w:lang w:eastAsia="en-US"/>
              </w:rPr>
              <w:t xml:space="preserve"> Правила поведения и действия по сигналам гражданской обороны</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54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i/>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20"/>
        </w:trPr>
        <w:tc>
          <w:tcPr>
            <w:tcW w:w="3552" w:type="pct"/>
            <w:gridSpan w:val="3"/>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i/>
                <w:sz w:val="24"/>
                <w:szCs w:val="24"/>
                <w:lang w:eastAsia="en-US"/>
              </w:rPr>
            </w:pPr>
            <w:r>
              <w:rPr>
                <w:rFonts w:ascii="Times New Roman" w:hAnsi="Times New Roman"/>
                <w:b/>
                <w:bCs/>
                <w:sz w:val="24"/>
                <w:szCs w:val="24"/>
                <w:lang w:eastAsia="en-US"/>
              </w:rPr>
              <w:t>Раздел 2. Основы военной службы и медицинской подготовки</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sz w:val="24"/>
                <w:szCs w:val="24"/>
                <w:lang w:eastAsia="en-US"/>
              </w:rPr>
            </w:pPr>
            <w:r>
              <w:rPr>
                <w:rFonts w:ascii="Times New Roman" w:hAnsi="Times New Roman"/>
                <w:b/>
                <w:sz w:val="24"/>
                <w:szCs w:val="24"/>
                <w:lang w:eastAsia="en-US"/>
              </w:rPr>
              <w:t>18</w:t>
            </w:r>
          </w:p>
        </w:tc>
        <w:tc>
          <w:tcPr>
            <w:tcW w:w="864" w:type="pct"/>
            <w:tcBorders>
              <w:top w:val="single" w:sz="4" w:space="0" w:color="auto"/>
              <w:left w:val="single" w:sz="4" w:space="0" w:color="auto"/>
              <w:bottom w:val="single" w:sz="4" w:space="0" w:color="auto"/>
              <w:right w:val="single" w:sz="4" w:space="0" w:color="auto"/>
            </w:tcBorders>
          </w:tcPr>
          <w:p w:rsidR="00706726" w:rsidRDefault="00706726" w:rsidP="00706726">
            <w:pPr>
              <w:rPr>
                <w:rFonts w:ascii="Times New Roman" w:hAnsi="Times New Roman"/>
                <w:b/>
                <w:i/>
                <w:sz w:val="24"/>
                <w:szCs w:val="24"/>
                <w:lang w:eastAsia="en-US"/>
              </w:rPr>
            </w:pPr>
          </w:p>
        </w:tc>
      </w:tr>
      <w:tr w:rsidR="00706726" w:rsidTr="00706726">
        <w:trPr>
          <w:trHeight w:val="20"/>
        </w:trPr>
        <w:tc>
          <w:tcPr>
            <w:tcW w:w="3552" w:type="pct"/>
            <w:gridSpan w:val="3"/>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Модуль «Основы военной службы» (для юношей)</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tcBorders>
              <w:top w:val="single" w:sz="4" w:space="0" w:color="auto"/>
              <w:left w:val="single" w:sz="4" w:space="0" w:color="auto"/>
              <w:bottom w:val="single" w:sz="4" w:space="0" w:color="auto"/>
              <w:right w:val="single" w:sz="4" w:space="0" w:color="auto"/>
            </w:tcBorders>
          </w:tcPr>
          <w:p w:rsidR="00706726" w:rsidRDefault="00706726" w:rsidP="00706726">
            <w:pPr>
              <w:rPr>
                <w:rFonts w:ascii="Times New Roman" w:hAnsi="Times New Roman"/>
                <w:b/>
                <w:i/>
                <w:sz w:val="24"/>
                <w:szCs w:val="24"/>
                <w:lang w:eastAsia="en-US"/>
              </w:rPr>
            </w:pPr>
          </w:p>
        </w:tc>
      </w:tr>
      <w:tr w:rsidR="00706726" w:rsidTr="00706726">
        <w:trPr>
          <w:trHeight w:val="20"/>
        </w:trPr>
        <w:tc>
          <w:tcPr>
            <w:tcW w:w="1010"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Тема 2.1</w:t>
            </w:r>
            <w:r>
              <w:rPr>
                <w:rFonts w:ascii="Times New Roman" w:hAnsi="Times New Roman"/>
                <w:sz w:val="24"/>
                <w:szCs w:val="24"/>
                <w:lang w:eastAsia="en-US"/>
              </w:rPr>
              <w:t>.</w:t>
            </w:r>
          </w:p>
          <w:p w:rsidR="00706726" w:rsidRDefault="00706726" w:rsidP="00706726">
            <w:pPr>
              <w:spacing w:after="0" w:line="240" w:lineRule="auto"/>
              <w:rPr>
                <w:rFonts w:ascii="Times New Roman" w:hAnsi="Times New Roman"/>
                <w:b/>
                <w:bCs/>
                <w:sz w:val="24"/>
                <w:szCs w:val="24"/>
                <w:lang w:eastAsia="en-US"/>
              </w:rPr>
            </w:pPr>
          </w:p>
          <w:p w:rsidR="00706726" w:rsidRDefault="00706726" w:rsidP="00706726">
            <w:pPr>
              <w:rPr>
                <w:rFonts w:ascii="Times New Roman" w:hAnsi="Times New Roman"/>
                <w:b/>
                <w:bCs/>
                <w:sz w:val="24"/>
                <w:szCs w:val="24"/>
                <w:lang w:eastAsia="en-US"/>
              </w:rPr>
            </w:pPr>
            <w:r>
              <w:rPr>
                <w:rFonts w:ascii="Times New Roman" w:hAnsi="Times New Roman"/>
                <w:sz w:val="24"/>
                <w:szCs w:val="24"/>
                <w:lang w:eastAsia="en-US"/>
              </w:rPr>
              <w:t>Основы военной безопасности Российской Федерации</w:t>
            </w: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tcPr>
          <w:p w:rsidR="00706726" w:rsidRDefault="00410850" w:rsidP="00706726">
            <w:pPr>
              <w:jc w:val="center"/>
              <w:rPr>
                <w:rFonts w:ascii="Times New Roman" w:hAnsi="Times New Roman"/>
                <w:b/>
                <w:bCs/>
                <w:sz w:val="24"/>
                <w:szCs w:val="24"/>
                <w:lang w:eastAsia="en-US"/>
              </w:rPr>
            </w:pPr>
            <w:r>
              <w:rPr>
                <w:rFonts w:ascii="Times New Roman" w:hAnsi="Times New Roman"/>
                <w:b/>
                <w:bCs/>
                <w:sz w:val="24"/>
                <w:szCs w:val="24"/>
                <w:lang w:eastAsia="en-US"/>
              </w:rPr>
              <w:t>2</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Cs/>
                <w:sz w:val="24"/>
                <w:szCs w:val="24"/>
                <w:lang w:eastAsia="en-US"/>
              </w:rPr>
              <w:t xml:space="preserve">1. </w:t>
            </w:r>
            <w:r>
              <w:rPr>
                <w:rFonts w:ascii="Times New Roman" w:hAnsi="Times New Roman"/>
                <w:bCs/>
                <w:iCs/>
                <w:sz w:val="24"/>
                <w:szCs w:val="24"/>
                <w:lang w:eastAsia="en-US"/>
              </w:rPr>
              <w:t>Нормативно-правовая база обеспечения военной безопасности Российской Федерации, функционирования ее Вооруженных Сил и военной службы граждан Организация обороны Российской Федерации</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1010"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lastRenderedPageBreak/>
              <w:t xml:space="preserve">Тема 2.2. </w:t>
            </w:r>
          </w:p>
          <w:p w:rsidR="00706726" w:rsidRDefault="00706726" w:rsidP="00706726">
            <w:pPr>
              <w:spacing w:after="0" w:line="240" w:lineRule="auto"/>
              <w:rPr>
                <w:rFonts w:ascii="Times New Roman" w:hAnsi="Times New Roman"/>
                <w:sz w:val="24"/>
                <w:szCs w:val="24"/>
                <w:lang w:eastAsia="en-US"/>
              </w:rPr>
            </w:pPr>
          </w:p>
          <w:p w:rsidR="00706726" w:rsidRDefault="00706726" w:rsidP="00706726">
            <w:pPr>
              <w:rPr>
                <w:rFonts w:ascii="Times New Roman" w:hAnsi="Times New Roman"/>
                <w:b/>
                <w:bCs/>
                <w:sz w:val="24"/>
                <w:szCs w:val="24"/>
                <w:lang w:eastAsia="en-US"/>
              </w:rPr>
            </w:pPr>
            <w:r>
              <w:rPr>
                <w:rFonts w:ascii="Times New Roman" w:hAnsi="Times New Roman"/>
                <w:sz w:val="24"/>
                <w:szCs w:val="24"/>
                <w:lang w:eastAsia="en-US"/>
              </w:rPr>
              <w:t>Вооруженные Силы Российской Федерации</w:t>
            </w: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tcPr>
          <w:p w:rsidR="00706726" w:rsidRDefault="00410850" w:rsidP="00706726">
            <w:pPr>
              <w:jc w:val="center"/>
              <w:rPr>
                <w:rFonts w:ascii="Times New Roman" w:hAnsi="Times New Roman"/>
                <w:b/>
                <w:bCs/>
                <w:sz w:val="24"/>
                <w:szCs w:val="24"/>
                <w:lang w:eastAsia="en-US"/>
              </w:rPr>
            </w:pPr>
            <w:r>
              <w:rPr>
                <w:rFonts w:ascii="Times New Roman" w:hAnsi="Times New Roman"/>
                <w:b/>
                <w:bCs/>
                <w:sz w:val="24"/>
                <w:szCs w:val="24"/>
                <w:lang w:eastAsia="en-US"/>
              </w:rPr>
              <w:t>4</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p w:rsidR="00706726" w:rsidRDefault="00706726" w:rsidP="00706726">
            <w:pPr>
              <w:jc w:val="center"/>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Cs/>
                <w:sz w:val="24"/>
                <w:szCs w:val="24"/>
                <w:lang w:eastAsia="en-US"/>
              </w:rPr>
              <w:t xml:space="preserve">1. </w:t>
            </w:r>
            <w:r>
              <w:rPr>
                <w:rFonts w:ascii="Times New Roman" w:hAnsi="Times New Roman"/>
                <w:sz w:val="24"/>
                <w:szCs w:val="24"/>
                <w:lang w:eastAsia="en-US"/>
              </w:rPr>
              <w:t xml:space="preserve">Русская военная сила – от княжеских дружин до ракетно-космических войск. Назначение и задачи Вооруженных Сил Состав Вооруженных Сил. Руководство и управление Вооруженными Силами Реформа Вооруженных Сил Российской Федерации 2008-2020 </w:t>
            </w:r>
            <w:proofErr w:type="spellStart"/>
            <w:r>
              <w:rPr>
                <w:rFonts w:ascii="Times New Roman" w:hAnsi="Times New Roman"/>
                <w:sz w:val="24"/>
                <w:szCs w:val="24"/>
                <w:lang w:eastAsia="en-US"/>
              </w:rPr>
              <w:t>гг</w:t>
            </w:r>
            <w:proofErr w:type="spellEnd"/>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sz w:val="24"/>
                <w:szCs w:val="24"/>
                <w:lang w:eastAsia="en-US"/>
              </w:rPr>
              <w:t>Практическое занятие № 5. Общая физическая и строевая подготовка</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1010"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2.3. </w:t>
            </w:r>
          </w:p>
          <w:p w:rsidR="00706726" w:rsidRDefault="00706726" w:rsidP="00706726">
            <w:pPr>
              <w:spacing w:after="0" w:line="240" w:lineRule="auto"/>
              <w:rPr>
                <w:rFonts w:ascii="Times New Roman" w:hAnsi="Times New Roman"/>
                <w:b/>
                <w:bCs/>
                <w:sz w:val="24"/>
                <w:szCs w:val="24"/>
                <w:lang w:eastAsia="en-US"/>
              </w:rPr>
            </w:pPr>
          </w:p>
          <w:p w:rsidR="00706726" w:rsidRDefault="00706726" w:rsidP="00706726">
            <w:pPr>
              <w:rPr>
                <w:rFonts w:ascii="Times New Roman" w:hAnsi="Times New Roman"/>
                <w:b/>
                <w:bCs/>
                <w:sz w:val="24"/>
                <w:szCs w:val="24"/>
                <w:lang w:eastAsia="en-US"/>
              </w:rPr>
            </w:pPr>
            <w:r>
              <w:rPr>
                <w:rFonts w:ascii="Times New Roman" w:hAnsi="Times New Roman"/>
                <w:sz w:val="24"/>
                <w:szCs w:val="24"/>
                <w:lang w:eastAsia="en-US"/>
              </w:rPr>
              <w:t>Воинская обязанность в Российской Федерации</w:t>
            </w: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tcPr>
          <w:p w:rsidR="00706726" w:rsidRDefault="00410850" w:rsidP="00706726">
            <w:pPr>
              <w:jc w:val="center"/>
              <w:rPr>
                <w:rFonts w:ascii="Times New Roman" w:hAnsi="Times New Roman"/>
                <w:b/>
                <w:bCs/>
                <w:sz w:val="24"/>
                <w:szCs w:val="24"/>
                <w:lang w:eastAsia="en-US"/>
              </w:rPr>
            </w:pPr>
            <w:r>
              <w:rPr>
                <w:rFonts w:ascii="Times New Roman" w:hAnsi="Times New Roman"/>
                <w:b/>
                <w:bCs/>
                <w:sz w:val="24"/>
                <w:szCs w:val="24"/>
                <w:lang w:eastAsia="en-US"/>
              </w:rPr>
              <w:t>6</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Cs/>
                <w:color w:val="000000"/>
                <w:sz w:val="24"/>
                <w:szCs w:val="24"/>
                <w:lang w:eastAsia="en-US"/>
              </w:rPr>
              <w:t>1.</w:t>
            </w:r>
            <w:r>
              <w:rPr>
                <w:rFonts w:ascii="Times New Roman" w:hAnsi="Times New Roman"/>
                <w:color w:val="000000"/>
                <w:sz w:val="24"/>
                <w:szCs w:val="24"/>
                <w:lang w:eastAsia="en-US"/>
              </w:rPr>
              <w:t xml:space="preserve"> Понятие и сущность воинской обязанности. Воинский учет граждан. Призыв граждан на военную службу Медицинское освидетельствование и обследование граждан при постановке их на воинский учет и при призыве на военную службу</w:t>
            </w:r>
            <w:r>
              <w:rPr>
                <w:rFonts w:ascii="Times New Roman" w:hAnsi="Times New Roman"/>
                <w:sz w:val="24"/>
                <w:szCs w:val="24"/>
                <w:lang w:eastAsia="en-US"/>
              </w:rPr>
              <w:t xml:space="preserve"> Обязательная и добровольная подготовка граждан к военной службе</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sz w:val="24"/>
                <w:szCs w:val="24"/>
                <w:lang w:eastAsia="en-US"/>
              </w:rPr>
              <w:t xml:space="preserve">Практическое занятие № 6. </w:t>
            </w:r>
            <w:r>
              <w:rPr>
                <w:rFonts w:ascii="Times New Roman" w:hAnsi="Times New Roman"/>
                <w:bCs/>
                <w:sz w:val="24"/>
                <w:szCs w:val="24"/>
                <w:lang w:eastAsia="en-US"/>
              </w:rPr>
              <w:t xml:space="preserve">Неполная сборка-разборка автомата. Полная сборка-разборка. Уход за автоматом. </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Практическое занятие № 7. </w:t>
            </w:r>
            <w:r>
              <w:rPr>
                <w:rFonts w:ascii="Times New Roman" w:hAnsi="Times New Roman"/>
                <w:bCs/>
                <w:sz w:val="24"/>
                <w:szCs w:val="24"/>
                <w:lang w:eastAsia="en-US"/>
              </w:rPr>
              <w:t>Правила стрельбы из автомата. Отработка положений для стрельбы.</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1010"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sz w:val="24"/>
                <w:szCs w:val="24"/>
                <w:lang w:eastAsia="en-US"/>
              </w:rPr>
            </w:pPr>
            <w:r>
              <w:rPr>
                <w:rFonts w:ascii="Times New Roman" w:hAnsi="Times New Roman"/>
                <w:b/>
                <w:bCs/>
                <w:sz w:val="24"/>
                <w:szCs w:val="24"/>
                <w:lang w:eastAsia="en-US"/>
              </w:rPr>
              <w:t>Тема 2.4.</w:t>
            </w:r>
          </w:p>
          <w:p w:rsidR="00706726" w:rsidRDefault="00706726" w:rsidP="00706726">
            <w:pPr>
              <w:spacing w:after="0" w:line="240" w:lineRule="auto"/>
              <w:rPr>
                <w:rFonts w:ascii="Times New Roman" w:hAnsi="Times New Roman"/>
                <w:sz w:val="24"/>
                <w:szCs w:val="24"/>
                <w:lang w:eastAsia="en-US"/>
              </w:rPr>
            </w:pPr>
          </w:p>
          <w:p w:rsidR="00706726" w:rsidRDefault="00706726" w:rsidP="00706726">
            <w:pPr>
              <w:rPr>
                <w:rFonts w:ascii="Times New Roman" w:hAnsi="Times New Roman"/>
                <w:b/>
                <w:bCs/>
                <w:sz w:val="24"/>
                <w:szCs w:val="24"/>
                <w:lang w:eastAsia="en-US"/>
              </w:rPr>
            </w:pPr>
            <w:r>
              <w:rPr>
                <w:rFonts w:ascii="Times New Roman" w:hAnsi="Times New Roman"/>
                <w:sz w:val="24"/>
                <w:szCs w:val="24"/>
                <w:lang w:eastAsia="en-US"/>
              </w:rPr>
              <w:t>Символы воинской чести. Боевые традиции Вооруженных Сил России</w:t>
            </w: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tcPr>
          <w:p w:rsidR="00706726" w:rsidRDefault="00410850" w:rsidP="00706726">
            <w:pPr>
              <w:jc w:val="center"/>
              <w:rPr>
                <w:rFonts w:ascii="Times New Roman" w:hAnsi="Times New Roman"/>
                <w:b/>
                <w:bCs/>
                <w:sz w:val="24"/>
                <w:szCs w:val="24"/>
                <w:lang w:eastAsia="en-US"/>
              </w:rPr>
            </w:pPr>
            <w:r>
              <w:rPr>
                <w:rFonts w:ascii="Times New Roman" w:hAnsi="Times New Roman"/>
                <w:b/>
                <w:bCs/>
                <w:sz w:val="24"/>
                <w:szCs w:val="24"/>
                <w:lang w:eastAsia="en-US"/>
              </w:rPr>
              <w:t>4</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Cs/>
                <w:sz w:val="24"/>
                <w:szCs w:val="24"/>
                <w:lang w:eastAsia="en-US"/>
              </w:rPr>
              <w:t xml:space="preserve">1. </w:t>
            </w:r>
            <w:r>
              <w:rPr>
                <w:rFonts w:ascii="Times New Roman" w:hAnsi="Times New Roman"/>
                <w:sz w:val="24"/>
                <w:szCs w:val="24"/>
                <w:lang w:eastAsia="en-US"/>
              </w:rPr>
              <w:t>Боевое Знамя части – символ воинской чести, доблести и славы. Боевые традиции Вооруженных сил РФ</w:t>
            </w:r>
            <w:r>
              <w:rPr>
                <w:rFonts w:ascii="Times New Roman" w:hAnsi="Times New Roman"/>
                <w:bCs/>
                <w:sz w:val="24"/>
                <w:szCs w:val="24"/>
                <w:lang w:eastAsia="en-US"/>
              </w:rPr>
              <w:t xml:space="preserve">. </w:t>
            </w:r>
            <w:r>
              <w:rPr>
                <w:rFonts w:ascii="Times New Roman" w:hAnsi="Times New Roman"/>
                <w:sz w:val="24"/>
                <w:szCs w:val="24"/>
                <w:lang w:eastAsia="en-US"/>
              </w:rPr>
              <w:t>Ордена – почетные награды за воинские отличия в бою и заслуги в военной службе. Ритуалы Вооруженных Сил Российской Федерации Патриотизм и верность воинскому долгу. Дружба, войсковое товарищество</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Cs/>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sz w:val="24"/>
                <w:szCs w:val="24"/>
                <w:lang w:eastAsia="en-US"/>
              </w:rPr>
              <w:t>Практическое занятие № 8. Общая физическая и строевая подготовка</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1010"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2.5. </w:t>
            </w:r>
          </w:p>
          <w:p w:rsidR="00706726" w:rsidRDefault="00706726" w:rsidP="00706726">
            <w:pPr>
              <w:spacing w:after="0" w:line="240" w:lineRule="auto"/>
              <w:rPr>
                <w:rFonts w:ascii="Times New Roman" w:hAnsi="Times New Roman"/>
                <w:sz w:val="24"/>
                <w:szCs w:val="24"/>
                <w:lang w:eastAsia="en-US"/>
              </w:rPr>
            </w:pPr>
          </w:p>
          <w:p w:rsidR="00706726" w:rsidRDefault="00706726" w:rsidP="00706726">
            <w:pPr>
              <w:rPr>
                <w:rFonts w:ascii="Times New Roman" w:hAnsi="Times New Roman"/>
                <w:b/>
                <w:bCs/>
                <w:sz w:val="24"/>
                <w:szCs w:val="24"/>
                <w:lang w:eastAsia="en-US"/>
              </w:rPr>
            </w:pPr>
            <w:r>
              <w:rPr>
                <w:rFonts w:ascii="Times New Roman" w:hAnsi="Times New Roman"/>
                <w:sz w:val="24"/>
                <w:szCs w:val="24"/>
                <w:lang w:eastAsia="en-US"/>
              </w:rPr>
              <w:t>Организационные и правовые основы военной службы в Российской Федерации</w:t>
            </w: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tcPr>
          <w:p w:rsidR="00706726" w:rsidRDefault="00410850" w:rsidP="00706726">
            <w:pPr>
              <w:jc w:val="center"/>
              <w:rPr>
                <w:rFonts w:ascii="Times New Roman" w:hAnsi="Times New Roman"/>
                <w:b/>
                <w:bCs/>
                <w:sz w:val="24"/>
                <w:szCs w:val="24"/>
                <w:lang w:eastAsia="en-US"/>
              </w:rPr>
            </w:pPr>
            <w:r>
              <w:rPr>
                <w:rFonts w:ascii="Times New Roman" w:hAnsi="Times New Roman"/>
                <w:b/>
                <w:bCs/>
                <w:sz w:val="24"/>
                <w:szCs w:val="24"/>
                <w:lang w:eastAsia="en-US"/>
              </w:rPr>
              <w:t>2</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p w:rsidR="00706726" w:rsidRDefault="00706726" w:rsidP="00706726">
            <w:pPr>
              <w:jc w:val="center"/>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Cs/>
                <w:sz w:val="24"/>
                <w:szCs w:val="24"/>
                <w:lang w:eastAsia="en-US"/>
              </w:rPr>
              <w:t xml:space="preserve">1. </w:t>
            </w:r>
            <w:r>
              <w:rPr>
                <w:rFonts w:ascii="Times New Roman" w:hAnsi="Times New Roman"/>
                <w:sz w:val="24"/>
                <w:szCs w:val="24"/>
                <w:lang w:eastAsia="en-US"/>
              </w:rPr>
              <w:t>Военная служба – особый вид государственной службы. Воинские должности и звания военнослужащих. Правовой статус военнослужащих Права и обязанности военнослужащих. Социальное обеспечение военнослужащих. Начало, срок и окончание военной службы. Увольнение с военной службы. Прохождение военной службы по призыву. Военная служба по контракту.</w:t>
            </w:r>
            <w:proofErr w:type="gramStart"/>
            <w:r>
              <w:rPr>
                <w:rFonts w:ascii="Times New Roman" w:hAnsi="Times New Roman"/>
                <w:sz w:val="24"/>
                <w:szCs w:val="24"/>
                <w:lang w:eastAsia="en-US"/>
              </w:rPr>
              <w:t xml:space="preserve"> .</w:t>
            </w:r>
            <w:proofErr w:type="gramEnd"/>
            <w:r>
              <w:rPr>
                <w:rFonts w:ascii="Times New Roman" w:hAnsi="Times New Roman"/>
                <w:sz w:val="24"/>
                <w:szCs w:val="24"/>
                <w:lang w:eastAsia="en-US"/>
              </w:rPr>
              <w:t xml:space="preserve"> Альтернативная гражданская служба</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3552" w:type="pct"/>
            <w:gridSpan w:val="3"/>
            <w:tcBorders>
              <w:top w:val="single" w:sz="4" w:space="0" w:color="auto"/>
              <w:left w:val="single" w:sz="4" w:space="0" w:color="auto"/>
              <w:bottom w:val="single" w:sz="4" w:space="0" w:color="auto"/>
              <w:right w:val="single" w:sz="4" w:space="0" w:color="auto"/>
            </w:tcBorders>
            <w:hideMark/>
          </w:tcPr>
          <w:p w:rsidR="00706726" w:rsidRDefault="00706726" w:rsidP="00410850">
            <w:pPr>
              <w:spacing w:after="0" w:line="240" w:lineRule="auto"/>
              <w:rPr>
                <w:rFonts w:ascii="Times New Roman" w:hAnsi="Times New Roman"/>
                <w:b/>
                <w:i/>
                <w:sz w:val="24"/>
                <w:szCs w:val="24"/>
                <w:lang w:eastAsia="en-US"/>
              </w:rPr>
            </w:pPr>
            <w:r>
              <w:rPr>
                <w:rFonts w:ascii="Times New Roman" w:hAnsi="Times New Roman"/>
                <w:b/>
                <w:bCs/>
                <w:sz w:val="24"/>
                <w:szCs w:val="24"/>
                <w:lang w:eastAsia="en-US"/>
              </w:rPr>
              <w:t>Модуль «Основы медицинских знаний» (для девушек)</w:t>
            </w:r>
          </w:p>
        </w:tc>
        <w:tc>
          <w:tcPr>
            <w:tcW w:w="584" w:type="pct"/>
            <w:tcBorders>
              <w:top w:val="single" w:sz="4" w:space="0" w:color="auto"/>
              <w:left w:val="single" w:sz="4" w:space="0" w:color="auto"/>
              <w:bottom w:val="single" w:sz="4" w:space="0" w:color="auto"/>
              <w:right w:val="single" w:sz="4" w:space="0" w:color="auto"/>
            </w:tcBorders>
          </w:tcPr>
          <w:p w:rsidR="00706726" w:rsidRDefault="00410850" w:rsidP="00706726">
            <w:pPr>
              <w:jc w:val="center"/>
              <w:rPr>
                <w:rFonts w:ascii="Times New Roman" w:hAnsi="Times New Roman"/>
                <w:b/>
                <w:sz w:val="24"/>
                <w:szCs w:val="24"/>
                <w:lang w:eastAsia="en-US"/>
              </w:rPr>
            </w:pPr>
            <w:r>
              <w:rPr>
                <w:rFonts w:ascii="Times New Roman" w:hAnsi="Times New Roman"/>
                <w:b/>
                <w:sz w:val="24"/>
                <w:szCs w:val="24"/>
                <w:lang w:eastAsia="en-US"/>
              </w:rPr>
              <w:t>18</w:t>
            </w:r>
          </w:p>
        </w:tc>
        <w:tc>
          <w:tcPr>
            <w:tcW w:w="86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i/>
                <w:sz w:val="24"/>
                <w:szCs w:val="24"/>
                <w:lang w:eastAsia="en-US"/>
              </w:rPr>
            </w:pPr>
          </w:p>
        </w:tc>
      </w:tr>
      <w:tr w:rsidR="00706726" w:rsidTr="00706726">
        <w:trPr>
          <w:trHeight w:val="365"/>
        </w:trPr>
        <w:tc>
          <w:tcPr>
            <w:tcW w:w="1026" w:type="pct"/>
            <w:gridSpan w:val="2"/>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sz w:val="24"/>
                <w:szCs w:val="24"/>
                <w:lang w:eastAsia="en-US"/>
              </w:rPr>
            </w:pPr>
            <w:r>
              <w:rPr>
                <w:rFonts w:ascii="Times New Roman" w:hAnsi="Times New Roman"/>
                <w:b/>
                <w:bCs/>
                <w:sz w:val="24"/>
                <w:szCs w:val="24"/>
                <w:lang w:eastAsia="en-US"/>
              </w:rPr>
              <w:t>Тема 2.1</w:t>
            </w:r>
            <w:r>
              <w:rPr>
                <w:rFonts w:ascii="Times New Roman" w:hAnsi="Times New Roman"/>
                <w:sz w:val="24"/>
                <w:szCs w:val="24"/>
                <w:lang w:eastAsia="en-US"/>
              </w:rPr>
              <w:t xml:space="preserve">. </w:t>
            </w:r>
          </w:p>
          <w:p w:rsidR="00706726" w:rsidRDefault="00706726" w:rsidP="00706726">
            <w:pPr>
              <w:spacing w:after="0" w:line="240" w:lineRule="auto"/>
              <w:rPr>
                <w:rFonts w:ascii="Times New Roman" w:hAnsi="Times New Roman"/>
                <w:sz w:val="24"/>
                <w:szCs w:val="24"/>
                <w:lang w:eastAsia="en-US"/>
              </w:rPr>
            </w:pPr>
          </w:p>
          <w:p w:rsidR="00706726" w:rsidRDefault="00706726" w:rsidP="00706726">
            <w:pPr>
              <w:suppressAutoHyphens/>
              <w:jc w:val="both"/>
              <w:rPr>
                <w:rFonts w:ascii="Times New Roman" w:hAnsi="Times New Roman"/>
                <w:b/>
                <w:bCs/>
                <w:sz w:val="24"/>
                <w:szCs w:val="24"/>
                <w:lang w:eastAsia="en-US"/>
              </w:rPr>
            </w:pPr>
            <w:r>
              <w:rPr>
                <w:rFonts w:ascii="Times New Roman" w:hAnsi="Times New Roman"/>
                <w:sz w:val="24"/>
                <w:szCs w:val="24"/>
                <w:lang w:eastAsia="en-US"/>
              </w:rPr>
              <w:t>Общие правила оказания первой помощи</w:t>
            </w: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EE731C" w:rsidP="00706726">
            <w:pPr>
              <w:jc w:val="center"/>
              <w:rPr>
                <w:rFonts w:ascii="Times New Roman" w:hAnsi="Times New Roman"/>
                <w:b/>
                <w:sz w:val="24"/>
                <w:szCs w:val="24"/>
                <w:lang w:eastAsia="en-US"/>
              </w:rPr>
            </w:pPr>
            <w:r>
              <w:rPr>
                <w:rFonts w:ascii="Times New Roman" w:hAnsi="Times New Roman"/>
                <w:b/>
                <w:sz w:val="24"/>
                <w:szCs w:val="24"/>
                <w:lang w:eastAsia="en-US"/>
              </w:rPr>
              <w:t>10</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p w:rsidR="00706726" w:rsidRDefault="00706726" w:rsidP="00706726">
            <w:pPr>
              <w:jc w:val="center"/>
              <w:rPr>
                <w:rFonts w:ascii="Times New Roman" w:hAnsi="Times New Roman"/>
                <w:b/>
                <w:i/>
                <w:sz w:val="24"/>
                <w:szCs w:val="24"/>
                <w:lang w:eastAsia="en-US"/>
              </w:rPr>
            </w:pPr>
          </w:p>
        </w:tc>
      </w:tr>
      <w:tr w:rsidR="00706726" w:rsidTr="00706726">
        <w:trPr>
          <w:trHeight w:val="40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Cs/>
                <w:sz w:val="24"/>
                <w:szCs w:val="24"/>
                <w:lang w:eastAsia="en-US"/>
              </w:rPr>
              <w:t xml:space="preserve">1. </w:t>
            </w:r>
            <w:r>
              <w:rPr>
                <w:rFonts w:ascii="Times New Roman" w:hAnsi="Times New Roman"/>
                <w:bCs/>
                <w:iCs/>
                <w:sz w:val="24"/>
                <w:szCs w:val="24"/>
                <w:lang w:eastAsia="en-US"/>
              </w:rPr>
              <w:t>Оценка состояния пострадавшего. Общая характеристика поражений организма человека от воздействия опасных факторов. Общие правила и порядок оказания первой медицинской помощи.</w:t>
            </w:r>
          </w:p>
        </w:tc>
        <w:tc>
          <w:tcPr>
            <w:tcW w:w="584" w:type="pct"/>
            <w:vMerge w:val="restar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p w:rsidR="00EE731C" w:rsidRDefault="00EE731C" w:rsidP="00706726">
            <w:pPr>
              <w:jc w:val="center"/>
              <w:rPr>
                <w:rFonts w:ascii="Times New Roman" w:hAnsi="Times New Roman"/>
                <w:sz w:val="24"/>
                <w:szCs w:val="24"/>
                <w:lang w:eastAsia="en-US"/>
              </w:rPr>
            </w:pPr>
          </w:p>
          <w:p w:rsidR="00EE731C" w:rsidRDefault="00EE731C" w:rsidP="00706726">
            <w:pPr>
              <w:jc w:val="center"/>
              <w:rPr>
                <w:rFonts w:ascii="Times New Roman" w:hAnsi="Times New Roman"/>
                <w:sz w:val="24"/>
                <w:szCs w:val="24"/>
                <w:lang w:eastAsia="en-US"/>
              </w:rPr>
            </w:pPr>
            <w:r>
              <w:rPr>
                <w:rFonts w:ascii="Times New Roman" w:hAnsi="Times New Roman"/>
                <w:sz w:val="24"/>
                <w:szCs w:val="24"/>
                <w:lang w:eastAsia="en-US"/>
              </w:rPr>
              <w:t>2</w:t>
            </w:r>
          </w:p>
          <w:p w:rsidR="00EE731C" w:rsidRDefault="00EE731C" w:rsidP="00706726">
            <w:pPr>
              <w:jc w:val="center"/>
              <w:rPr>
                <w:rFonts w:ascii="Times New Roman" w:hAnsi="Times New Roman"/>
                <w:sz w:val="24"/>
                <w:szCs w:val="24"/>
                <w:lang w:eastAsia="en-US"/>
              </w:rPr>
            </w:pPr>
          </w:p>
          <w:p w:rsidR="00EE731C" w:rsidRDefault="00EE731C"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48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 xml:space="preserve">2.Ранения, их виды. Первая медицинская помощь при ранениях. Профилактика осложнения ран. Кровотечения, их виды. Первая медицинская помощь при кровотечениях. Способы временной остановки кровотечений. Точки пальцевого прижатия артерий. </w:t>
            </w: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40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iCs/>
                <w:sz w:val="24"/>
                <w:szCs w:val="24"/>
                <w:lang w:eastAsia="en-US"/>
              </w:rPr>
            </w:pPr>
            <w:r>
              <w:rPr>
                <w:rFonts w:ascii="Times New Roman" w:hAnsi="Times New Roman"/>
                <w:bCs/>
                <w:iCs/>
                <w:sz w:val="24"/>
                <w:szCs w:val="24"/>
                <w:lang w:eastAsia="en-US"/>
              </w:rPr>
              <w:t>3.</w:t>
            </w:r>
            <w:r>
              <w:rPr>
                <w:rFonts w:ascii="Times New Roman" w:hAnsi="Times New Roman"/>
                <w:bCs/>
                <w:sz w:val="24"/>
                <w:szCs w:val="24"/>
                <w:lang w:eastAsia="en-US"/>
              </w:rPr>
              <w:t xml:space="preserve"> </w:t>
            </w:r>
            <w:r>
              <w:rPr>
                <w:rFonts w:ascii="Times New Roman" w:hAnsi="Times New Roman"/>
                <w:bCs/>
                <w:iCs/>
                <w:sz w:val="24"/>
                <w:szCs w:val="24"/>
                <w:lang w:eastAsia="en-US"/>
              </w:rPr>
              <w:t xml:space="preserve">Первая помощь при различных повреждениях и состояниях организма. </w:t>
            </w:r>
            <w:r>
              <w:rPr>
                <w:rFonts w:ascii="Times New Roman" w:hAnsi="Times New Roman"/>
                <w:bCs/>
                <w:color w:val="333333"/>
                <w:sz w:val="24"/>
                <w:szCs w:val="24"/>
                <w:lang w:eastAsia="en-US"/>
              </w:rPr>
              <w:t xml:space="preserve">Основные признаки возникновения: теплового удара, </w:t>
            </w:r>
            <w:r>
              <w:rPr>
                <w:rFonts w:ascii="Times New Roman" w:hAnsi="Times New Roman"/>
                <w:bCs/>
                <w:iCs/>
                <w:sz w:val="24"/>
                <w:szCs w:val="24"/>
                <w:lang w:eastAsia="en-US"/>
              </w:rPr>
              <w:t>переохлаждения и обморожения. Транспортная иммобилизация и транспортирование пострадавших при различных повреждениях</w:t>
            </w: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51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Cs/>
                <w:iCs/>
                <w:sz w:val="24"/>
                <w:szCs w:val="24"/>
                <w:lang w:eastAsia="en-US"/>
              </w:rPr>
            </w:pPr>
            <w:r>
              <w:rPr>
                <w:rFonts w:ascii="Times New Roman" w:hAnsi="Times New Roman"/>
                <w:bCs/>
                <w:iCs/>
                <w:sz w:val="24"/>
                <w:szCs w:val="24"/>
                <w:lang w:eastAsia="en-US"/>
              </w:rPr>
              <w:t>Практическое занятие № 5.</w:t>
            </w:r>
            <w:r>
              <w:rPr>
                <w:rFonts w:ascii="Times New Roman" w:hAnsi="Times New Roman"/>
                <w:color w:val="333333"/>
                <w:sz w:val="24"/>
                <w:szCs w:val="24"/>
                <w:lang w:eastAsia="en-US"/>
              </w:rPr>
              <w:t xml:space="preserve"> Первая помощь при переломах. </w:t>
            </w:r>
            <w:r>
              <w:rPr>
                <w:rFonts w:ascii="Times New Roman" w:hAnsi="Times New Roman"/>
                <w:bCs/>
                <w:iCs/>
                <w:sz w:val="24"/>
                <w:szCs w:val="24"/>
                <w:lang w:eastAsia="en-US"/>
              </w:rPr>
              <w:t>Наложение шины и транспортировка.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84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Cs/>
                <w:iCs/>
                <w:sz w:val="24"/>
                <w:szCs w:val="24"/>
                <w:lang w:eastAsia="en-US"/>
              </w:rPr>
              <w:t xml:space="preserve">Практическое занятие № 6. Проведение непрямого массажа сердца. </w:t>
            </w:r>
            <w:r>
              <w:rPr>
                <w:rFonts w:ascii="Times New Roman" w:hAnsi="Times New Roman"/>
                <w:iCs/>
                <w:sz w:val="24"/>
                <w:szCs w:val="24"/>
                <w:lang w:eastAsia="en-US"/>
              </w:rPr>
              <w:t>Наложение повязок на голову, верхние и нижние конечности и кровоостанавливающего жгута.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i/>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386"/>
        </w:trPr>
        <w:tc>
          <w:tcPr>
            <w:tcW w:w="1026" w:type="pct"/>
            <w:gridSpan w:val="2"/>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2.2. </w:t>
            </w:r>
          </w:p>
          <w:p w:rsidR="00706726" w:rsidRDefault="00706726" w:rsidP="00706726">
            <w:pPr>
              <w:spacing w:after="0" w:line="240" w:lineRule="auto"/>
              <w:rPr>
                <w:rFonts w:ascii="Times New Roman" w:hAnsi="Times New Roman"/>
                <w:sz w:val="24"/>
                <w:szCs w:val="24"/>
                <w:lang w:eastAsia="en-US"/>
              </w:rPr>
            </w:pPr>
          </w:p>
          <w:p w:rsidR="00706726" w:rsidRDefault="00706726" w:rsidP="00706726">
            <w:pPr>
              <w:suppressAutoHyphens/>
              <w:jc w:val="both"/>
              <w:rPr>
                <w:rFonts w:ascii="Times New Roman" w:hAnsi="Times New Roman"/>
                <w:b/>
                <w:bCs/>
                <w:sz w:val="24"/>
                <w:szCs w:val="24"/>
                <w:lang w:eastAsia="en-US"/>
              </w:rPr>
            </w:pPr>
            <w:r>
              <w:rPr>
                <w:rFonts w:ascii="Times New Roman" w:hAnsi="Times New Roman"/>
                <w:sz w:val="24"/>
                <w:szCs w:val="24"/>
                <w:lang w:eastAsia="en-US"/>
              </w:rPr>
              <w:t>Профилактика инфекционных заболеваний</w:t>
            </w: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EE731C" w:rsidP="00706726">
            <w:pPr>
              <w:jc w:val="center"/>
              <w:rPr>
                <w:rFonts w:ascii="Times New Roman" w:hAnsi="Times New Roman"/>
                <w:b/>
                <w:sz w:val="24"/>
                <w:szCs w:val="24"/>
                <w:lang w:eastAsia="en-US"/>
              </w:rPr>
            </w:pPr>
            <w:r>
              <w:rPr>
                <w:rFonts w:ascii="Times New Roman" w:hAnsi="Times New Roman"/>
                <w:b/>
                <w:sz w:val="24"/>
                <w:szCs w:val="24"/>
                <w:lang w:eastAsia="en-US"/>
              </w:rPr>
              <w:t>4</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p w:rsidR="00706726" w:rsidRDefault="00706726" w:rsidP="00706726">
            <w:pPr>
              <w:jc w:val="center"/>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Cs/>
                <w:sz w:val="24"/>
                <w:szCs w:val="24"/>
                <w:lang w:eastAsia="en-US"/>
              </w:rPr>
              <w:t xml:space="preserve">1. </w:t>
            </w:r>
            <w:r>
              <w:rPr>
                <w:rFonts w:ascii="Times New Roman" w:hAnsi="Times New Roman"/>
                <w:sz w:val="24"/>
                <w:szCs w:val="24"/>
                <w:lang w:eastAsia="en-US"/>
              </w:rPr>
              <w:t>Из истории инфекционных болезней. Классификация инфекционных заболеваний. Общие признаки инфекционных заболеваний Воздушно-капельные инфекции. Желудочно-кишечные инфекции. Пищевые отравления бактериальными токсинами</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Практическое занятие № 7. </w:t>
            </w:r>
          </w:p>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sz w:val="24"/>
                <w:szCs w:val="24"/>
                <w:lang w:eastAsia="en-US"/>
              </w:rPr>
              <w:t>Составление алгоритма действий при оказании первой медицинской помощи на производственном участке</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i/>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1026" w:type="pct"/>
            <w:gridSpan w:val="2"/>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2.3. </w:t>
            </w:r>
          </w:p>
          <w:p w:rsidR="00706726" w:rsidRDefault="00706726" w:rsidP="00706726">
            <w:pPr>
              <w:spacing w:after="0" w:line="240" w:lineRule="auto"/>
              <w:rPr>
                <w:rFonts w:ascii="Times New Roman" w:hAnsi="Times New Roman"/>
                <w:b/>
                <w:bCs/>
                <w:sz w:val="24"/>
                <w:szCs w:val="24"/>
                <w:lang w:eastAsia="en-US"/>
              </w:rPr>
            </w:pPr>
          </w:p>
          <w:p w:rsidR="00706726" w:rsidRDefault="00706726" w:rsidP="00706726">
            <w:pPr>
              <w:suppressAutoHyphens/>
              <w:jc w:val="both"/>
              <w:rPr>
                <w:rFonts w:ascii="Times New Roman" w:hAnsi="Times New Roman"/>
                <w:b/>
                <w:bCs/>
                <w:sz w:val="24"/>
                <w:szCs w:val="24"/>
                <w:lang w:eastAsia="en-US"/>
              </w:rPr>
            </w:pPr>
            <w:r>
              <w:rPr>
                <w:rFonts w:ascii="Times New Roman" w:hAnsi="Times New Roman"/>
                <w:sz w:val="24"/>
                <w:szCs w:val="24"/>
                <w:lang w:eastAsia="en-US"/>
              </w:rPr>
              <w:t>Обеспечение здорового образа жизни</w:t>
            </w: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EE731C" w:rsidP="00706726">
            <w:pPr>
              <w:jc w:val="center"/>
              <w:rPr>
                <w:rFonts w:ascii="Times New Roman" w:hAnsi="Times New Roman"/>
                <w:b/>
                <w:sz w:val="24"/>
                <w:szCs w:val="24"/>
                <w:lang w:eastAsia="en-US"/>
              </w:rPr>
            </w:pPr>
            <w:r>
              <w:rPr>
                <w:rFonts w:ascii="Times New Roman" w:hAnsi="Times New Roman"/>
                <w:b/>
                <w:sz w:val="24"/>
                <w:szCs w:val="24"/>
                <w:lang w:eastAsia="en-US"/>
              </w:rPr>
              <w:t>4</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b/>
                <w:i/>
                <w:sz w:val="24"/>
                <w:szCs w:val="24"/>
                <w:lang w:eastAsia="en-US"/>
              </w:rPr>
            </w:pPr>
          </w:p>
        </w:tc>
      </w:tr>
      <w:tr w:rsidR="00706726" w:rsidTr="00706726">
        <w:trPr>
          <w:trHeight w:val="91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hd w:val="clear" w:color="auto" w:fill="FFFFFF"/>
              <w:spacing w:after="0"/>
              <w:jc w:val="both"/>
              <w:rPr>
                <w:rFonts w:ascii="Times New Roman" w:hAnsi="Times New Roman"/>
                <w:b/>
                <w:bCs/>
                <w:sz w:val="24"/>
                <w:szCs w:val="24"/>
                <w:lang w:eastAsia="en-US"/>
              </w:rPr>
            </w:pPr>
            <w:r>
              <w:rPr>
                <w:rFonts w:ascii="Times New Roman" w:hAnsi="Times New Roman"/>
                <w:bCs/>
                <w:color w:val="000000"/>
                <w:sz w:val="24"/>
                <w:szCs w:val="24"/>
                <w:lang w:eastAsia="en-US"/>
              </w:rPr>
              <w:t>1.</w:t>
            </w:r>
            <w:r>
              <w:rPr>
                <w:rFonts w:ascii="Times New Roman" w:hAnsi="Times New Roman"/>
                <w:color w:val="000000"/>
                <w:sz w:val="24"/>
                <w:szCs w:val="24"/>
                <w:lang w:eastAsia="en-US"/>
              </w:rPr>
              <w:t xml:space="preserve"> Здоровье и факторы его формирования. Здоровый образ жизни и его составляющие.</w:t>
            </w:r>
            <w:r>
              <w:rPr>
                <w:rFonts w:ascii="Times New Roman" w:hAnsi="Times New Roman"/>
                <w:color w:val="333333"/>
                <w:sz w:val="24"/>
                <w:szCs w:val="24"/>
                <w:lang w:eastAsia="en-US"/>
              </w:rPr>
              <w:t xml:space="preserve"> </w:t>
            </w:r>
            <w:r>
              <w:rPr>
                <w:rFonts w:ascii="Times New Roman" w:hAnsi="Times New Roman"/>
                <w:color w:val="000000"/>
                <w:sz w:val="24"/>
                <w:szCs w:val="24"/>
                <w:lang w:eastAsia="en-US"/>
              </w:rPr>
              <w:t>Двигательная активность и здоровье. Питание и здоровье. Вредные привычки. Факторы риска. Понятие об иммунитете и его видах</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7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sz w:val="24"/>
                <w:szCs w:val="24"/>
                <w:lang w:eastAsia="en-US"/>
              </w:rPr>
              <w:t>Практическое занятие № 8.Составление индивидуальных карт здоровья с режимом дня, графиком питания с возможностью отслеживать свои показания</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i/>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3552" w:type="pct"/>
            <w:gridSpan w:val="3"/>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rPr>
                <w:rFonts w:ascii="Times New Roman" w:hAnsi="Times New Roman"/>
                <w:b/>
                <w:sz w:val="24"/>
                <w:szCs w:val="24"/>
                <w:lang w:eastAsia="en-US"/>
              </w:rPr>
            </w:pPr>
            <w:r>
              <w:rPr>
                <w:rFonts w:ascii="Times New Roman" w:hAnsi="Times New Roman"/>
                <w:b/>
                <w:sz w:val="24"/>
                <w:szCs w:val="24"/>
                <w:lang w:eastAsia="en-US"/>
              </w:rPr>
              <w:lastRenderedPageBreak/>
              <w:t>Промежуточная аттестация</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i/>
                <w:sz w:val="24"/>
                <w:szCs w:val="24"/>
                <w:lang w:eastAsia="en-US"/>
              </w:rPr>
            </w:pPr>
          </w:p>
        </w:tc>
        <w:tc>
          <w:tcPr>
            <w:tcW w:w="86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i/>
                <w:sz w:val="24"/>
                <w:szCs w:val="24"/>
                <w:lang w:eastAsia="en-US"/>
              </w:rPr>
            </w:pPr>
          </w:p>
        </w:tc>
      </w:tr>
      <w:tr w:rsidR="00706726" w:rsidTr="00706726">
        <w:trPr>
          <w:trHeight w:val="20"/>
        </w:trPr>
        <w:tc>
          <w:tcPr>
            <w:tcW w:w="3552" w:type="pct"/>
            <w:gridSpan w:val="3"/>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Всего:</w:t>
            </w:r>
          </w:p>
        </w:tc>
        <w:tc>
          <w:tcPr>
            <w:tcW w:w="584" w:type="pct"/>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jc w:val="center"/>
              <w:rPr>
                <w:rFonts w:ascii="Times New Roman" w:hAnsi="Times New Roman"/>
                <w:b/>
                <w:bCs/>
                <w:sz w:val="24"/>
                <w:szCs w:val="24"/>
                <w:lang w:eastAsia="en-US"/>
              </w:rPr>
            </w:pPr>
            <w:r>
              <w:rPr>
                <w:rFonts w:ascii="Times New Roman" w:hAnsi="Times New Roman"/>
                <w:b/>
                <w:bCs/>
                <w:sz w:val="24"/>
                <w:szCs w:val="24"/>
                <w:lang w:eastAsia="en-US"/>
              </w:rPr>
              <w:t>68</w:t>
            </w:r>
          </w:p>
        </w:tc>
        <w:tc>
          <w:tcPr>
            <w:tcW w:w="86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i/>
                <w:sz w:val="24"/>
                <w:szCs w:val="24"/>
                <w:lang w:eastAsia="en-US"/>
              </w:rPr>
            </w:pPr>
          </w:p>
        </w:tc>
      </w:tr>
    </w:tbl>
    <w:p w:rsidR="00706726" w:rsidRDefault="00706726" w:rsidP="00706726">
      <w:pPr>
        <w:rPr>
          <w:rFonts w:ascii="Times New Roman" w:hAnsi="Times New Roman"/>
          <w:bCs/>
        </w:rPr>
      </w:pPr>
    </w:p>
    <w:p w:rsidR="00706726" w:rsidRDefault="00706726" w:rsidP="00706726">
      <w:pPr>
        <w:ind w:left="1353"/>
        <w:rPr>
          <w:rFonts w:ascii="Times New Roman" w:hAnsi="Times New Roman"/>
          <w:b/>
          <w:bCs/>
        </w:rPr>
      </w:pPr>
    </w:p>
    <w:p w:rsidR="00706726" w:rsidRDefault="00706726" w:rsidP="00706726">
      <w:pPr>
        <w:spacing w:after="0"/>
        <w:rPr>
          <w:rFonts w:ascii="Times New Roman" w:hAnsi="Times New Roman"/>
          <w:b/>
          <w:bCs/>
        </w:rPr>
        <w:sectPr w:rsidR="00706726" w:rsidSect="00706726">
          <w:pgSz w:w="16838" w:h="11906" w:orient="landscape"/>
          <w:pgMar w:top="1134" w:right="1134" w:bottom="1134" w:left="1134" w:header="709" w:footer="709" w:gutter="0"/>
          <w:cols w:space="720"/>
        </w:sectPr>
      </w:pPr>
    </w:p>
    <w:p w:rsidR="00706726" w:rsidRPr="00A02BFC" w:rsidRDefault="00706726" w:rsidP="00706726">
      <w:pPr>
        <w:numPr>
          <w:ilvl w:val="0"/>
          <w:numId w:val="4"/>
        </w:numPr>
        <w:jc w:val="center"/>
        <w:rPr>
          <w:rFonts w:ascii="Times New Roman" w:hAnsi="Times New Roman"/>
          <w:b/>
          <w:bCs/>
          <w:sz w:val="24"/>
          <w:szCs w:val="24"/>
        </w:rPr>
      </w:pPr>
      <w:r w:rsidRPr="00A02BFC">
        <w:rPr>
          <w:rFonts w:ascii="Times New Roman" w:hAnsi="Times New Roman"/>
          <w:b/>
          <w:bCs/>
          <w:sz w:val="24"/>
          <w:szCs w:val="24"/>
        </w:rPr>
        <w:lastRenderedPageBreak/>
        <w:t>УСЛОВИЯ РЕАЛИЗАЦИИ УЧЕБНОЙ ДИСЦИПЛИНЫ</w:t>
      </w:r>
    </w:p>
    <w:p w:rsidR="00706726" w:rsidRDefault="00706726" w:rsidP="00706726">
      <w:pPr>
        <w:spacing w:after="0"/>
        <w:ind w:firstLine="708"/>
        <w:jc w:val="both"/>
        <w:rPr>
          <w:rFonts w:ascii="Times New Roman" w:hAnsi="Times New Roman"/>
          <w:b/>
          <w:bCs/>
          <w:sz w:val="24"/>
          <w:szCs w:val="24"/>
        </w:rPr>
      </w:pPr>
      <w:r>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706726" w:rsidRDefault="00706726" w:rsidP="00706726">
      <w:pPr>
        <w:suppressAutoHyphens/>
        <w:spacing w:after="0"/>
        <w:ind w:firstLine="708"/>
        <w:jc w:val="both"/>
        <w:rPr>
          <w:rFonts w:ascii="Times New Roman" w:hAnsi="Times New Roman"/>
          <w:bCs/>
          <w:sz w:val="24"/>
          <w:szCs w:val="24"/>
        </w:rPr>
      </w:pPr>
      <w:bookmarkStart w:id="3" w:name="_Hlk134698847"/>
      <w:r>
        <w:rPr>
          <w:rFonts w:ascii="Times New Roman" w:hAnsi="Times New Roman"/>
          <w:bCs/>
          <w:sz w:val="24"/>
          <w:szCs w:val="24"/>
        </w:rPr>
        <w:t>Кабинет</w:t>
      </w:r>
      <w:r>
        <w:rPr>
          <w:rFonts w:ascii="Times New Roman" w:hAnsi="Times New Roman"/>
          <w:bCs/>
          <w:i/>
          <w:sz w:val="24"/>
          <w:szCs w:val="24"/>
        </w:rPr>
        <w:t xml:space="preserve"> </w:t>
      </w:r>
      <w:r>
        <w:rPr>
          <w:rFonts w:ascii="Times New Roman" w:hAnsi="Times New Roman"/>
          <w:bCs/>
          <w:sz w:val="24"/>
          <w:szCs w:val="24"/>
        </w:rPr>
        <w:t>«</w:t>
      </w:r>
      <w:r>
        <w:rPr>
          <w:rFonts w:ascii="Times New Roman" w:hAnsi="Times New Roman"/>
          <w:bCs/>
          <w:iCs/>
          <w:sz w:val="24"/>
          <w:szCs w:val="24"/>
        </w:rPr>
        <w:t>Безопасность жизнедеятельности и охраны труда»</w:t>
      </w:r>
      <w:bookmarkStart w:id="4" w:name="_GoBack"/>
      <w:bookmarkEnd w:id="4"/>
    </w:p>
    <w:p w:rsidR="00706726" w:rsidRDefault="00706726" w:rsidP="00706726">
      <w:pPr>
        <w:suppressAutoHyphens/>
        <w:spacing w:after="0"/>
        <w:ind w:firstLine="708"/>
        <w:jc w:val="both"/>
        <w:rPr>
          <w:rFonts w:ascii="Times New Roman" w:hAnsi="Times New Roman"/>
          <w:b/>
          <w:bCs/>
          <w:sz w:val="24"/>
          <w:szCs w:val="24"/>
        </w:rPr>
      </w:pPr>
    </w:p>
    <w:p w:rsidR="00706726" w:rsidRDefault="00706726" w:rsidP="00706726">
      <w:pPr>
        <w:suppressAutoHyphens/>
        <w:spacing w:after="0"/>
        <w:ind w:firstLine="708"/>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rsidR="00706726" w:rsidRDefault="00706726" w:rsidP="00706726">
      <w:pPr>
        <w:suppressAutoHyphens/>
        <w:spacing w:after="0"/>
        <w:ind w:firstLine="708"/>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706726" w:rsidRDefault="00706726" w:rsidP="00706726">
      <w:pPr>
        <w:contextualSpacing/>
        <w:rPr>
          <w:rFonts w:ascii="Times New Roman" w:hAnsi="Times New Roman"/>
          <w:sz w:val="24"/>
          <w:szCs w:val="24"/>
        </w:rPr>
      </w:pPr>
    </w:p>
    <w:p w:rsidR="00706726" w:rsidRDefault="00706726" w:rsidP="00706726">
      <w:pPr>
        <w:spacing w:line="240" w:lineRule="auto"/>
        <w:ind w:firstLine="708"/>
        <w:contextualSpacing/>
        <w:rPr>
          <w:rFonts w:ascii="Times New Roman" w:hAnsi="Times New Roman"/>
          <w:b/>
          <w:sz w:val="24"/>
          <w:szCs w:val="24"/>
          <w:lang/>
        </w:rPr>
      </w:pPr>
      <w:r>
        <w:rPr>
          <w:rFonts w:ascii="Times New Roman" w:hAnsi="Times New Roman"/>
          <w:b/>
          <w:sz w:val="24"/>
          <w:szCs w:val="24"/>
          <w:lang/>
        </w:rPr>
        <w:t xml:space="preserve">3.2.1. </w:t>
      </w:r>
      <w:r>
        <w:rPr>
          <w:rFonts w:ascii="Times New Roman" w:hAnsi="Times New Roman"/>
          <w:b/>
          <w:sz w:val="24"/>
          <w:szCs w:val="24"/>
          <w:lang/>
        </w:rPr>
        <w:t>Основные печатные</w:t>
      </w:r>
      <w:r>
        <w:rPr>
          <w:rFonts w:ascii="Times New Roman" w:hAnsi="Times New Roman"/>
          <w:b/>
          <w:sz w:val="24"/>
          <w:szCs w:val="24"/>
          <w:lang/>
        </w:rPr>
        <w:t xml:space="preserve"> издания</w:t>
      </w:r>
    </w:p>
    <w:bookmarkEnd w:id="3"/>
    <w:p w:rsidR="00706726" w:rsidRDefault="00706726" w:rsidP="00706726">
      <w:pPr>
        <w:tabs>
          <w:tab w:val="left" w:pos="284"/>
        </w:tabs>
        <w:spacing w:after="120" w:line="240" w:lineRule="auto"/>
        <w:ind w:left="-567" w:right="-284" w:firstLine="709"/>
        <w:contextualSpacing/>
        <w:jc w:val="both"/>
        <w:rPr>
          <w:rFonts w:ascii="Times New Roman" w:hAnsi="Times New Roman"/>
          <w:sz w:val="24"/>
          <w:szCs w:val="24"/>
        </w:rPr>
      </w:pPr>
    </w:p>
    <w:p w:rsidR="00706726" w:rsidRDefault="00706726" w:rsidP="00706726">
      <w:pPr>
        <w:tabs>
          <w:tab w:val="left" w:pos="284"/>
        </w:tabs>
        <w:spacing w:after="120" w:line="240" w:lineRule="auto"/>
        <w:ind w:left="142" w:right="-284" w:firstLine="709"/>
        <w:contextualSpacing/>
        <w:jc w:val="both"/>
        <w:rPr>
          <w:rFonts w:ascii="Times New Roman" w:hAnsi="Times New Roman"/>
          <w:sz w:val="24"/>
          <w:szCs w:val="24"/>
        </w:rPr>
      </w:pPr>
      <w:r>
        <w:rPr>
          <w:rFonts w:ascii="Times New Roman" w:hAnsi="Times New Roman"/>
          <w:sz w:val="24"/>
          <w:szCs w:val="24"/>
        </w:rPr>
        <w:t>1.Косолапова, Н.В., Безопасность жизнедеятельности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учебник / Н.В. Косолапова, Н.А. Прокопенко. — Москва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КноРус</w:t>
      </w:r>
      <w:proofErr w:type="spellEnd"/>
      <w:r>
        <w:rPr>
          <w:rFonts w:ascii="Times New Roman" w:hAnsi="Times New Roman"/>
          <w:sz w:val="24"/>
          <w:szCs w:val="24"/>
        </w:rPr>
        <w:t>, 2022. — 192 с. — ISBN 978-5-406-09732-8.</w:t>
      </w:r>
    </w:p>
    <w:p w:rsidR="00706726" w:rsidRDefault="00706726" w:rsidP="00706726">
      <w:pPr>
        <w:tabs>
          <w:tab w:val="left" w:pos="284"/>
        </w:tabs>
        <w:spacing w:after="120" w:line="240" w:lineRule="auto"/>
        <w:ind w:left="142" w:right="-284" w:firstLine="709"/>
        <w:contextualSpacing/>
        <w:jc w:val="both"/>
        <w:rPr>
          <w:rFonts w:ascii="Times New Roman" w:hAnsi="Times New Roman"/>
          <w:sz w:val="24"/>
          <w:szCs w:val="24"/>
        </w:rPr>
      </w:pPr>
      <w:r>
        <w:rPr>
          <w:rFonts w:ascii="Times New Roman" w:hAnsi="Times New Roman"/>
          <w:sz w:val="24"/>
          <w:szCs w:val="24"/>
        </w:rPr>
        <w:t>2.Косолапова, Н.В., Безопасность жизнедеятельности. Практикум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учеб-ное</w:t>
      </w:r>
      <w:proofErr w:type="spellEnd"/>
      <w:r>
        <w:rPr>
          <w:rFonts w:ascii="Times New Roman" w:hAnsi="Times New Roman"/>
          <w:sz w:val="24"/>
          <w:szCs w:val="24"/>
        </w:rPr>
        <w:t xml:space="preserve"> пособие / Н.В. Косолапова, Н.А. Прокопенко. — Москва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КноРус</w:t>
      </w:r>
      <w:proofErr w:type="spellEnd"/>
      <w:r>
        <w:rPr>
          <w:rFonts w:ascii="Times New Roman" w:hAnsi="Times New Roman"/>
          <w:sz w:val="24"/>
          <w:szCs w:val="24"/>
        </w:rPr>
        <w:t>, 2021. — 155 с. — ISBN 978-5-406-08196-9. — URL:https://book.ru/book/939366 (дата обращения: 01.06.2022). — Текст</w:t>
      </w:r>
      <w:proofErr w:type="gramStart"/>
      <w:r>
        <w:rPr>
          <w:rFonts w:ascii="Times New Roman" w:hAnsi="Times New Roman"/>
          <w:sz w:val="24"/>
          <w:szCs w:val="24"/>
        </w:rPr>
        <w:t xml:space="preserve"> :</w:t>
      </w:r>
      <w:proofErr w:type="gramEnd"/>
      <w:r>
        <w:rPr>
          <w:rFonts w:ascii="Times New Roman" w:hAnsi="Times New Roman"/>
          <w:sz w:val="24"/>
          <w:szCs w:val="24"/>
        </w:rPr>
        <w:t xml:space="preserve"> электронный.</w:t>
      </w:r>
    </w:p>
    <w:p w:rsidR="00706726" w:rsidRDefault="00706726" w:rsidP="00706726">
      <w:pPr>
        <w:tabs>
          <w:tab w:val="left" w:pos="284"/>
        </w:tabs>
        <w:spacing w:after="120" w:line="240" w:lineRule="auto"/>
        <w:ind w:left="142" w:right="-284" w:firstLine="709"/>
        <w:contextualSpacing/>
        <w:jc w:val="both"/>
        <w:rPr>
          <w:rFonts w:ascii="Times New Roman" w:hAnsi="Times New Roman"/>
          <w:sz w:val="24"/>
          <w:szCs w:val="24"/>
        </w:rPr>
      </w:pPr>
      <w:r>
        <w:rPr>
          <w:rFonts w:ascii="Times New Roman" w:hAnsi="Times New Roman"/>
          <w:sz w:val="24"/>
          <w:szCs w:val="24"/>
        </w:rPr>
        <w:t>3.Кривошеин, Д. А. Безопасность жизнедеятельности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учебное пособие / Д. А. Кривошеин, В. П. Дмитренко, Н. В. </w:t>
      </w:r>
      <w:proofErr w:type="spellStart"/>
      <w:r>
        <w:rPr>
          <w:rFonts w:ascii="Times New Roman" w:hAnsi="Times New Roman"/>
          <w:sz w:val="24"/>
          <w:szCs w:val="24"/>
        </w:rPr>
        <w:t>Горькова</w:t>
      </w:r>
      <w:proofErr w:type="spellEnd"/>
      <w:r>
        <w:rPr>
          <w:rFonts w:ascii="Times New Roman" w:hAnsi="Times New Roman"/>
          <w:sz w:val="24"/>
          <w:szCs w:val="24"/>
        </w:rPr>
        <w:t>. — Санкт-Петербург</w:t>
      </w:r>
      <w:proofErr w:type="gramStart"/>
      <w:r>
        <w:rPr>
          <w:rFonts w:ascii="Times New Roman" w:hAnsi="Times New Roman"/>
          <w:sz w:val="24"/>
          <w:szCs w:val="24"/>
        </w:rPr>
        <w:t xml:space="preserve"> :</w:t>
      </w:r>
      <w:proofErr w:type="gramEnd"/>
      <w:r>
        <w:rPr>
          <w:rFonts w:ascii="Times New Roman" w:hAnsi="Times New Roman"/>
          <w:sz w:val="24"/>
          <w:szCs w:val="24"/>
        </w:rPr>
        <w:t xml:space="preserve"> Лань, 2022. — 340 с. — ISBN 978-5-8114-3376-6.</w:t>
      </w:r>
    </w:p>
    <w:p w:rsidR="00706726" w:rsidRDefault="00706726" w:rsidP="00706726">
      <w:pPr>
        <w:tabs>
          <w:tab w:val="left" w:pos="284"/>
        </w:tabs>
        <w:spacing w:after="120" w:line="240" w:lineRule="auto"/>
        <w:ind w:left="142" w:right="-284" w:firstLine="709"/>
        <w:contextualSpacing/>
        <w:jc w:val="both"/>
        <w:rPr>
          <w:rFonts w:ascii="Times New Roman" w:hAnsi="Times New Roman"/>
          <w:sz w:val="24"/>
          <w:szCs w:val="24"/>
        </w:rPr>
      </w:pPr>
      <w:r>
        <w:rPr>
          <w:rFonts w:ascii="Times New Roman" w:hAnsi="Times New Roman"/>
          <w:sz w:val="24"/>
          <w:szCs w:val="24"/>
        </w:rPr>
        <w:t>4.Микрюков, В.Ю., Безопасность жизнедеятельности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учебник / В.Ю. </w:t>
      </w:r>
      <w:proofErr w:type="spellStart"/>
      <w:r>
        <w:rPr>
          <w:rFonts w:ascii="Times New Roman" w:hAnsi="Times New Roman"/>
          <w:sz w:val="24"/>
          <w:szCs w:val="24"/>
        </w:rPr>
        <w:t>Микрюков</w:t>
      </w:r>
      <w:proofErr w:type="spellEnd"/>
      <w:r>
        <w:rPr>
          <w:rFonts w:ascii="Times New Roman" w:hAnsi="Times New Roman"/>
          <w:sz w:val="24"/>
          <w:szCs w:val="24"/>
        </w:rPr>
        <w:t>. — Москва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КноРус</w:t>
      </w:r>
      <w:proofErr w:type="spellEnd"/>
      <w:r>
        <w:rPr>
          <w:rFonts w:ascii="Times New Roman" w:hAnsi="Times New Roman"/>
          <w:sz w:val="24"/>
          <w:szCs w:val="24"/>
        </w:rPr>
        <w:t>, 2022. — 282 с. — ISBN 978-5-406-09982-7. — URL:https://book.ru/book/944132 (дата обращения: 01.06.2022). — Текст</w:t>
      </w:r>
      <w:proofErr w:type="gramStart"/>
      <w:r>
        <w:rPr>
          <w:rFonts w:ascii="Times New Roman" w:hAnsi="Times New Roman"/>
          <w:sz w:val="24"/>
          <w:szCs w:val="24"/>
        </w:rPr>
        <w:t xml:space="preserve"> :</w:t>
      </w:r>
      <w:proofErr w:type="gramEnd"/>
      <w:r>
        <w:rPr>
          <w:rFonts w:ascii="Times New Roman" w:hAnsi="Times New Roman"/>
          <w:sz w:val="24"/>
          <w:szCs w:val="24"/>
        </w:rPr>
        <w:t xml:space="preserve"> электронный.</w:t>
      </w:r>
    </w:p>
    <w:p w:rsidR="00706726" w:rsidRDefault="00706726" w:rsidP="00706726">
      <w:pPr>
        <w:tabs>
          <w:tab w:val="left" w:pos="284"/>
        </w:tabs>
        <w:spacing w:after="120" w:line="240" w:lineRule="auto"/>
        <w:ind w:left="142" w:right="-284" w:firstLine="709"/>
        <w:contextualSpacing/>
        <w:jc w:val="both"/>
        <w:rPr>
          <w:rFonts w:ascii="Times New Roman" w:hAnsi="Times New Roman"/>
          <w:sz w:val="24"/>
          <w:szCs w:val="24"/>
        </w:rPr>
      </w:pPr>
      <w:r>
        <w:rPr>
          <w:rFonts w:ascii="Times New Roman" w:hAnsi="Times New Roman"/>
          <w:sz w:val="24"/>
          <w:szCs w:val="24"/>
        </w:rPr>
        <w:t>5.Основы медицинских знаний (анатомия, физиология, гигиена человека и оказание первой помощи при неотложных состояниях)</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учебное пособие ; под ред. И. В. </w:t>
      </w:r>
      <w:proofErr w:type="spellStart"/>
      <w:r>
        <w:rPr>
          <w:rFonts w:ascii="Times New Roman" w:hAnsi="Times New Roman"/>
          <w:sz w:val="24"/>
          <w:szCs w:val="24"/>
        </w:rPr>
        <w:t>Гайворонского</w:t>
      </w:r>
      <w:proofErr w:type="spellEnd"/>
      <w:r>
        <w:rPr>
          <w:rFonts w:ascii="Times New Roman" w:hAnsi="Times New Roman"/>
          <w:sz w:val="24"/>
          <w:szCs w:val="24"/>
        </w:rPr>
        <w:t xml:space="preserve"> / И. В. </w:t>
      </w:r>
      <w:proofErr w:type="spellStart"/>
      <w:r>
        <w:rPr>
          <w:rFonts w:ascii="Times New Roman" w:hAnsi="Times New Roman"/>
          <w:sz w:val="24"/>
          <w:szCs w:val="24"/>
        </w:rPr>
        <w:t>Гайворонский</w:t>
      </w:r>
      <w:proofErr w:type="spellEnd"/>
      <w:r>
        <w:rPr>
          <w:rFonts w:ascii="Times New Roman" w:hAnsi="Times New Roman"/>
          <w:sz w:val="24"/>
          <w:szCs w:val="24"/>
        </w:rPr>
        <w:t xml:space="preserve">, Г. И. </w:t>
      </w:r>
      <w:proofErr w:type="spellStart"/>
      <w:r>
        <w:rPr>
          <w:rFonts w:ascii="Times New Roman" w:hAnsi="Times New Roman"/>
          <w:sz w:val="24"/>
          <w:szCs w:val="24"/>
        </w:rPr>
        <w:t>Ничипорук</w:t>
      </w:r>
      <w:proofErr w:type="spellEnd"/>
      <w:r>
        <w:rPr>
          <w:rFonts w:ascii="Times New Roman" w:hAnsi="Times New Roman"/>
          <w:sz w:val="24"/>
          <w:szCs w:val="24"/>
        </w:rPr>
        <w:t xml:space="preserve">, А. И. </w:t>
      </w:r>
      <w:proofErr w:type="spellStart"/>
      <w:r>
        <w:rPr>
          <w:rFonts w:ascii="Times New Roman" w:hAnsi="Times New Roman"/>
          <w:sz w:val="24"/>
          <w:szCs w:val="24"/>
        </w:rPr>
        <w:t>Гайворонский</w:t>
      </w:r>
      <w:proofErr w:type="spellEnd"/>
      <w:r>
        <w:rPr>
          <w:rFonts w:ascii="Times New Roman" w:hAnsi="Times New Roman"/>
          <w:sz w:val="24"/>
          <w:szCs w:val="24"/>
        </w:rPr>
        <w:t xml:space="preserve">, С. В. Виноградов — 3е изд., </w:t>
      </w:r>
      <w:proofErr w:type="spellStart"/>
      <w:r>
        <w:rPr>
          <w:rFonts w:ascii="Times New Roman" w:hAnsi="Times New Roman"/>
          <w:sz w:val="24"/>
          <w:szCs w:val="24"/>
        </w:rPr>
        <w:t>испр</w:t>
      </w:r>
      <w:proofErr w:type="spellEnd"/>
      <w:r>
        <w:rPr>
          <w:rFonts w:ascii="Times New Roman" w:hAnsi="Times New Roman"/>
          <w:sz w:val="24"/>
          <w:szCs w:val="24"/>
        </w:rPr>
        <w:t xml:space="preserve">. и доп. – Санкт-Петербург : </w:t>
      </w:r>
      <w:proofErr w:type="spellStart"/>
      <w:r>
        <w:rPr>
          <w:rFonts w:ascii="Times New Roman" w:hAnsi="Times New Roman"/>
          <w:sz w:val="24"/>
          <w:szCs w:val="24"/>
        </w:rPr>
        <w:t>СпецЛит</w:t>
      </w:r>
      <w:proofErr w:type="spellEnd"/>
      <w:r>
        <w:rPr>
          <w:rFonts w:ascii="Times New Roman" w:hAnsi="Times New Roman"/>
          <w:sz w:val="24"/>
          <w:szCs w:val="24"/>
        </w:rPr>
        <w:t>, 2021. — 311 с. – (Профессиональное образование). – ISBN 978-5-299-01110-4. – Текст</w:t>
      </w:r>
      <w:proofErr w:type="gramStart"/>
      <w:r>
        <w:rPr>
          <w:rFonts w:ascii="Times New Roman" w:hAnsi="Times New Roman"/>
          <w:sz w:val="24"/>
          <w:szCs w:val="24"/>
        </w:rPr>
        <w:t xml:space="preserve"> :</w:t>
      </w:r>
      <w:proofErr w:type="gramEnd"/>
      <w:r>
        <w:rPr>
          <w:rFonts w:ascii="Times New Roman" w:hAnsi="Times New Roman"/>
          <w:sz w:val="24"/>
          <w:szCs w:val="24"/>
        </w:rPr>
        <w:t xml:space="preserve"> непосредственный.</w:t>
      </w:r>
    </w:p>
    <w:p w:rsidR="00706726" w:rsidRDefault="00706726" w:rsidP="00706726">
      <w:pPr>
        <w:tabs>
          <w:tab w:val="num" w:pos="0"/>
          <w:tab w:val="left" w:pos="284"/>
        </w:tabs>
        <w:spacing w:after="120" w:line="240" w:lineRule="auto"/>
        <w:ind w:left="142" w:right="-284" w:firstLine="709"/>
        <w:contextualSpacing/>
        <w:jc w:val="both"/>
        <w:rPr>
          <w:rFonts w:ascii="Times New Roman" w:hAnsi="Times New Roman"/>
          <w:sz w:val="24"/>
          <w:szCs w:val="24"/>
          <w:highlight w:val="yellow"/>
        </w:rPr>
      </w:pPr>
      <w:r>
        <w:rPr>
          <w:rFonts w:ascii="Times New Roman" w:hAnsi="Times New Roman"/>
          <w:sz w:val="24"/>
          <w:szCs w:val="24"/>
        </w:rPr>
        <w:t>6.Приешкина, А. Н. Основы безопасности жизнедеятельности. Обеспечение здорового образа жизни и основы медицинских знаний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учебное пособие для СПО / А. Н. </w:t>
      </w:r>
      <w:proofErr w:type="spellStart"/>
      <w:r>
        <w:rPr>
          <w:rFonts w:ascii="Times New Roman" w:hAnsi="Times New Roman"/>
          <w:sz w:val="24"/>
          <w:szCs w:val="24"/>
        </w:rPr>
        <w:t>Приешкина</w:t>
      </w:r>
      <w:proofErr w:type="spellEnd"/>
      <w:r>
        <w:rPr>
          <w:rFonts w:ascii="Times New Roman" w:hAnsi="Times New Roman"/>
          <w:sz w:val="24"/>
          <w:szCs w:val="24"/>
        </w:rPr>
        <w:t xml:space="preserve">. — </w:t>
      </w:r>
      <w:proofErr w:type="spellStart"/>
      <w:r>
        <w:rPr>
          <w:rFonts w:ascii="Times New Roman" w:hAnsi="Times New Roman"/>
          <w:sz w:val="24"/>
          <w:szCs w:val="24"/>
        </w:rPr>
        <w:t>Сара-тов</w:t>
      </w:r>
      <w:proofErr w:type="spellEnd"/>
      <w:proofErr w:type="gramStart"/>
      <w:r>
        <w:rPr>
          <w:rFonts w:ascii="Times New Roman" w:hAnsi="Times New Roman"/>
          <w:sz w:val="24"/>
          <w:szCs w:val="24"/>
        </w:rPr>
        <w:t xml:space="preserve"> :</w:t>
      </w:r>
      <w:proofErr w:type="gramEnd"/>
      <w:r>
        <w:rPr>
          <w:rFonts w:ascii="Times New Roman" w:hAnsi="Times New Roman"/>
          <w:sz w:val="24"/>
          <w:szCs w:val="24"/>
        </w:rPr>
        <w:t xml:space="preserve"> Профобразование, 2022. — 100 c.</w:t>
      </w:r>
    </w:p>
    <w:p w:rsidR="00706726" w:rsidRDefault="00706726" w:rsidP="00706726">
      <w:pPr>
        <w:tabs>
          <w:tab w:val="num" w:pos="0"/>
          <w:tab w:val="left" w:pos="284"/>
        </w:tabs>
        <w:spacing w:after="120" w:line="240" w:lineRule="auto"/>
        <w:ind w:left="-567" w:right="-284"/>
        <w:contextualSpacing/>
        <w:jc w:val="both"/>
        <w:rPr>
          <w:rFonts w:ascii="Times New Roman" w:hAnsi="Times New Roman"/>
          <w:sz w:val="24"/>
          <w:szCs w:val="24"/>
        </w:rPr>
      </w:pPr>
    </w:p>
    <w:p w:rsidR="00706726" w:rsidRDefault="00706726" w:rsidP="00706726">
      <w:pPr>
        <w:tabs>
          <w:tab w:val="left" w:pos="284"/>
        </w:tabs>
        <w:spacing w:after="120" w:line="240" w:lineRule="auto"/>
        <w:ind w:left="-567" w:right="-284" w:firstLine="709"/>
        <w:contextualSpacing/>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 xml:space="preserve">3.2.2. </w:t>
      </w:r>
      <w:r>
        <w:rPr>
          <w:rFonts w:ascii="Times New Roman" w:hAnsi="Times New Roman"/>
          <w:b/>
          <w:sz w:val="24"/>
          <w:szCs w:val="24"/>
          <w:lang/>
        </w:rPr>
        <w:t>Основные э</w:t>
      </w:r>
      <w:r>
        <w:rPr>
          <w:rFonts w:ascii="Times New Roman" w:hAnsi="Times New Roman"/>
          <w:b/>
          <w:sz w:val="24"/>
          <w:szCs w:val="24"/>
        </w:rPr>
        <w:t xml:space="preserve">лектронные издания </w:t>
      </w:r>
    </w:p>
    <w:p w:rsidR="00706726" w:rsidRDefault="00706726" w:rsidP="00706726">
      <w:pPr>
        <w:tabs>
          <w:tab w:val="left" w:pos="284"/>
        </w:tabs>
        <w:spacing w:after="120" w:line="240" w:lineRule="auto"/>
        <w:ind w:left="284" w:right="-284" w:firstLine="567"/>
        <w:jc w:val="both"/>
        <w:rPr>
          <w:rFonts w:ascii="Times New Roman" w:hAnsi="Times New Roman"/>
          <w:sz w:val="24"/>
          <w:szCs w:val="24"/>
          <w:lang/>
        </w:rPr>
      </w:pPr>
      <w:r>
        <w:rPr>
          <w:rFonts w:ascii="Times New Roman" w:hAnsi="Times New Roman"/>
          <w:sz w:val="24"/>
          <w:szCs w:val="24"/>
          <w:lang/>
        </w:rPr>
        <w:t xml:space="preserve">1. </w:t>
      </w:r>
      <w:proofErr w:type="spellStart"/>
      <w:r>
        <w:rPr>
          <w:rFonts w:ascii="Times New Roman" w:hAnsi="Times New Roman"/>
          <w:sz w:val="24"/>
          <w:szCs w:val="24"/>
          <w:lang/>
        </w:rPr>
        <w:t>Каракеян</w:t>
      </w:r>
      <w:proofErr w:type="spellEnd"/>
      <w:r>
        <w:rPr>
          <w:rFonts w:ascii="Times New Roman" w:hAnsi="Times New Roman"/>
          <w:sz w:val="24"/>
          <w:szCs w:val="24"/>
          <w:lang/>
        </w:rPr>
        <w:t xml:space="preserve">, В. И.  Безопасность жизнедеятельности : учебник и практикум для среднего профессионального образования / В. И. </w:t>
      </w:r>
      <w:proofErr w:type="spellStart"/>
      <w:r>
        <w:rPr>
          <w:rFonts w:ascii="Times New Roman" w:hAnsi="Times New Roman"/>
          <w:sz w:val="24"/>
          <w:szCs w:val="24"/>
          <w:lang/>
        </w:rPr>
        <w:t>Каракеян</w:t>
      </w:r>
      <w:proofErr w:type="spellEnd"/>
      <w:r>
        <w:rPr>
          <w:rFonts w:ascii="Times New Roman" w:hAnsi="Times New Roman"/>
          <w:sz w:val="24"/>
          <w:szCs w:val="24"/>
          <w:lang/>
        </w:rPr>
        <w:t xml:space="preserve">, И. М. Никулина. — 3-е изд., </w:t>
      </w:r>
      <w:proofErr w:type="spellStart"/>
      <w:r>
        <w:rPr>
          <w:rFonts w:ascii="Times New Roman" w:hAnsi="Times New Roman"/>
          <w:sz w:val="24"/>
          <w:szCs w:val="24"/>
          <w:lang/>
        </w:rPr>
        <w:t>перераб</w:t>
      </w:r>
      <w:proofErr w:type="spellEnd"/>
      <w:r>
        <w:rPr>
          <w:rFonts w:ascii="Times New Roman" w:hAnsi="Times New Roman"/>
          <w:sz w:val="24"/>
          <w:szCs w:val="24"/>
          <w:lang/>
        </w:rPr>
        <w:t xml:space="preserve">. и доп. — Москва : Издательство </w:t>
      </w:r>
      <w:proofErr w:type="spellStart"/>
      <w:r>
        <w:rPr>
          <w:rFonts w:ascii="Times New Roman" w:hAnsi="Times New Roman"/>
          <w:sz w:val="24"/>
          <w:szCs w:val="24"/>
          <w:lang/>
        </w:rPr>
        <w:t>Юрайт</w:t>
      </w:r>
      <w:proofErr w:type="spellEnd"/>
      <w:r>
        <w:rPr>
          <w:rFonts w:ascii="Times New Roman" w:hAnsi="Times New Roman"/>
          <w:sz w:val="24"/>
          <w:szCs w:val="24"/>
          <w:lang/>
        </w:rPr>
        <w:t xml:space="preserve">, 2022. — 313 с. — (Профессиональное образование). — ISBN 978-5-534-04629-8. — Текст : электронный // Образовательная платформа </w:t>
      </w:r>
      <w:proofErr w:type="spellStart"/>
      <w:r>
        <w:rPr>
          <w:rFonts w:ascii="Times New Roman" w:hAnsi="Times New Roman"/>
          <w:sz w:val="24"/>
          <w:szCs w:val="24"/>
          <w:lang/>
        </w:rPr>
        <w:t>Юрайт</w:t>
      </w:r>
      <w:proofErr w:type="spellEnd"/>
      <w:r>
        <w:rPr>
          <w:rFonts w:ascii="Times New Roman" w:hAnsi="Times New Roman"/>
          <w:sz w:val="24"/>
          <w:szCs w:val="24"/>
          <w:lang/>
        </w:rPr>
        <w:t xml:space="preserve"> [сайт]. — URL: </w:t>
      </w:r>
      <w:hyperlink r:id="rId7" w:history="1">
        <w:r>
          <w:rPr>
            <w:rStyle w:val="a3"/>
            <w:sz w:val="24"/>
            <w:szCs w:val="24"/>
          </w:rPr>
          <w:t>https://urait.ru/bcode/489671</w:t>
        </w:r>
      </w:hyperlink>
    </w:p>
    <w:p w:rsidR="00706726" w:rsidRDefault="00706726" w:rsidP="00706726">
      <w:pPr>
        <w:tabs>
          <w:tab w:val="left" w:pos="284"/>
        </w:tabs>
        <w:spacing w:after="120" w:line="240" w:lineRule="auto"/>
        <w:ind w:left="284" w:right="-284" w:firstLine="567"/>
        <w:contextualSpacing/>
        <w:jc w:val="both"/>
        <w:rPr>
          <w:rFonts w:ascii="Times New Roman" w:hAnsi="Times New Roman"/>
          <w:bCs/>
          <w:sz w:val="24"/>
          <w:szCs w:val="24"/>
        </w:rPr>
      </w:pPr>
      <w:r>
        <w:rPr>
          <w:rFonts w:ascii="Times New Roman" w:hAnsi="Times New Roman"/>
          <w:bCs/>
          <w:sz w:val="24"/>
          <w:szCs w:val="24"/>
        </w:rPr>
        <w:t xml:space="preserve">2. </w:t>
      </w:r>
      <w:proofErr w:type="spellStart"/>
      <w:r>
        <w:rPr>
          <w:rFonts w:ascii="Times New Roman" w:hAnsi="Times New Roman"/>
          <w:bCs/>
          <w:sz w:val="24"/>
          <w:szCs w:val="24"/>
        </w:rPr>
        <w:t>Михаилиди</w:t>
      </w:r>
      <w:proofErr w:type="spellEnd"/>
      <w:r>
        <w:rPr>
          <w:rFonts w:ascii="Times New Roman" w:hAnsi="Times New Roman"/>
          <w:bCs/>
          <w:sz w:val="24"/>
          <w:szCs w:val="24"/>
        </w:rPr>
        <w:t>, А. М. Безопасность жизнедеятельности и охрана труда на производстве</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учебное пособие для СПО</w:t>
      </w:r>
      <w:r>
        <w:rPr>
          <w:rFonts w:ascii="Times New Roman" w:hAnsi="Times New Roman"/>
          <w:b/>
          <w:bCs/>
          <w:sz w:val="24"/>
          <w:szCs w:val="24"/>
        </w:rPr>
        <w:t xml:space="preserve"> / </w:t>
      </w:r>
      <w:r>
        <w:rPr>
          <w:rFonts w:ascii="Times New Roman" w:hAnsi="Times New Roman"/>
          <w:sz w:val="24"/>
          <w:szCs w:val="24"/>
        </w:rPr>
        <w:t xml:space="preserve">А. М. </w:t>
      </w:r>
      <w:proofErr w:type="spellStart"/>
      <w:r>
        <w:rPr>
          <w:rFonts w:ascii="Times New Roman" w:hAnsi="Times New Roman"/>
          <w:sz w:val="24"/>
          <w:szCs w:val="24"/>
        </w:rPr>
        <w:t>Михаилиди</w:t>
      </w:r>
      <w:proofErr w:type="spellEnd"/>
      <w:r>
        <w:rPr>
          <w:rFonts w:ascii="Times New Roman" w:hAnsi="Times New Roman"/>
          <w:sz w:val="24"/>
          <w:szCs w:val="24"/>
        </w:rPr>
        <w:t>. — Саратов, Москва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Профобразование, Ай Пи Ар Медиа, 2021. — 111 c. — ISBN 978-5-4488-0964-4, 978-5-4497-0809-0. — Текст</w:t>
      </w:r>
      <w:proofErr w:type="gramStart"/>
      <w:r>
        <w:rPr>
          <w:rFonts w:ascii="Times New Roman" w:hAnsi="Times New Roman"/>
          <w:sz w:val="24"/>
          <w:szCs w:val="24"/>
        </w:rPr>
        <w:t xml:space="preserve"> :</w:t>
      </w:r>
      <w:proofErr w:type="gramEnd"/>
      <w:r>
        <w:rPr>
          <w:rFonts w:ascii="Times New Roman" w:hAnsi="Times New Roman"/>
          <w:sz w:val="24"/>
          <w:szCs w:val="24"/>
        </w:rPr>
        <w:t xml:space="preserve"> электронный // Электронный ресурс цифровой образовательной среды СПО </w:t>
      </w:r>
      <w:proofErr w:type="spellStart"/>
      <w:r>
        <w:rPr>
          <w:rFonts w:ascii="Times New Roman" w:hAnsi="Times New Roman"/>
          <w:sz w:val="24"/>
          <w:szCs w:val="24"/>
        </w:rPr>
        <w:t>PROFобразование</w:t>
      </w:r>
      <w:proofErr w:type="spellEnd"/>
      <w:r>
        <w:rPr>
          <w:rFonts w:ascii="Times New Roman" w:hAnsi="Times New Roman"/>
          <w:sz w:val="24"/>
          <w:szCs w:val="24"/>
        </w:rPr>
        <w:t xml:space="preserve"> : [сайт]. — URL: https://profspo.ru/books/100492</w:t>
      </w:r>
    </w:p>
    <w:p w:rsidR="00706726" w:rsidRDefault="00706726" w:rsidP="00706726">
      <w:pPr>
        <w:tabs>
          <w:tab w:val="left" w:pos="284"/>
        </w:tabs>
        <w:spacing w:after="120" w:line="240" w:lineRule="auto"/>
        <w:ind w:left="284" w:right="-7" w:firstLine="567"/>
        <w:contextualSpacing/>
        <w:jc w:val="both"/>
        <w:rPr>
          <w:rFonts w:ascii="Times New Roman" w:hAnsi="Times New Roman"/>
          <w:bCs/>
          <w:sz w:val="24"/>
          <w:szCs w:val="24"/>
        </w:rPr>
      </w:pPr>
      <w:r>
        <w:rPr>
          <w:rFonts w:ascii="Times New Roman" w:hAnsi="Times New Roman"/>
          <w:bCs/>
          <w:sz w:val="24"/>
          <w:szCs w:val="24"/>
        </w:rPr>
        <w:t>3. Резчиков, Е. А.  Безопасность жизнедеятельности</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учебник для среднего профессионального образования / Е. А. Резчиков, А. В. Рязанцева. — 2-е изд., </w:t>
      </w:r>
      <w:proofErr w:type="spellStart"/>
      <w:r>
        <w:rPr>
          <w:rFonts w:ascii="Times New Roman" w:hAnsi="Times New Roman"/>
          <w:bCs/>
          <w:sz w:val="24"/>
          <w:szCs w:val="24"/>
        </w:rPr>
        <w:t>перераб</w:t>
      </w:r>
      <w:proofErr w:type="spellEnd"/>
      <w:r>
        <w:rPr>
          <w:rFonts w:ascii="Times New Roman" w:hAnsi="Times New Roman"/>
          <w:bCs/>
          <w:sz w:val="24"/>
          <w:szCs w:val="24"/>
        </w:rPr>
        <w:t xml:space="preserve">. </w:t>
      </w:r>
      <w:r>
        <w:rPr>
          <w:rFonts w:ascii="Times New Roman" w:hAnsi="Times New Roman"/>
          <w:bCs/>
          <w:sz w:val="24"/>
          <w:szCs w:val="24"/>
        </w:rPr>
        <w:lastRenderedPageBreak/>
        <w:t xml:space="preserve">и доп. — Москва :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2022. — 639 с. — (Профессиональное образование). — ISBN 978-5-534-13550-3. — Текст</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https://urait.ru/bcode/495884</w:t>
      </w:r>
    </w:p>
    <w:p w:rsidR="00706726" w:rsidRPr="00A02BFC" w:rsidRDefault="00706726" w:rsidP="00706726">
      <w:pPr>
        <w:pStyle w:val="a7"/>
        <w:numPr>
          <w:ilvl w:val="0"/>
          <w:numId w:val="5"/>
        </w:numPr>
        <w:tabs>
          <w:tab w:val="left" w:pos="993"/>
          <w:tab w:val="left" w:pos="1134"/>
        </w:tabs>
        <w:spacing w:before="0"/>
        <w:ind w:left="284" w:firstLine="567"/>
        <w:contextualSpacing/>
        <w:jc w:val="both"/>
        <w:rPr>
          <w:bCs/>
        </w:rPr>
      </w:pPr>
      <w:r w:rsidRPr="00A02BFC">
        <w:rPr>
          <w:bCs/>
        </w:rPr>
        <w:t xml:space="preserve">Безопасность жизнедеятельности / Н. В. </w:t>
      </w:r>
      <w:proofErr w:type="spellStart"/>
      <w:r w:rsidRPr="00A02BFC">
        <w:rPr>
          <w:bCs/>
        </w:rPr>
        <w:t>Горькова</w:t>
      </w:r>
      <w:proofErr w:type="spellEnd"/>
      <w:r w:rsidRPr="00A02BFC">
        <w:rPr>
          <w:bCs/>
        </w:rPr>
        <w:t xml:space="preserve">, А. Г. Фетисов, Е. М. </w:t>
      </w:r>
      <w:proofErr w:type="spellStart"/>
      <w:r w:rsidRPr="00A02BFC">
        <w:rPr>
          <w:bCs/>
        </w:rPr>
        <w:t>Мессинева</w:t>
      </w:r>
      <w:proofErr w:type="spellEnd"/>
      <w:r w:rsidRPr="00A02BFC">
        <w:rPr>
          <w:bCs/>
        </w:rPr>
        <w:t xml:space="preserve">, Н. Б. Мануйлова. — 3-е изд., стер. — Санкт-Петербург : Лань, 2023. — 220 с. — ISBN 978-5-507-45693-2. — Текст : электронный // Лань : электронно-библиотечная система. — URL: </w:t>
      </w:r>
      <w:hyperlink r:id="rId8" w:history="1">
        <w:r w:rsidRPr="00A02BFC">
          <w:rPr>
            <w:rStyle w:val="a3"/>
            <w:bCs/>
          </w:rPr>
          <w:t>https://e.lanbook.com/book/279821</w:t>
        </w:r>
      </w:hyperlink>
      <w:r w:rsidRPr="00A02BFC">
        <w:rPr>
          <w:bCs/>
        </w:rPr>
        <w:t xml:space="preserve">  (дата обращения: 01.08.2023). — Режим доступа: для </w:t>
      </w:r>
      <w:proofErr w:type="spellStart"/>
      <w:r w:rsidRPr="00A02BFC">
        <w:rPr>
          <w:bCs/>
        </w:rPr>
        <w:t>авториз</w:t>
      </w:r>
      <w:proofErr w:type="spellEnd"/>
      <w:r w:rsidRPr="00A02BFC">
        <w:rPr>
          <w:bCs/>
        </w:rPr>
        <w:t>. пользователей.</w:t>
      </w:r>
    </w:p>
    <w:p w:rsidR="00706726" w:rsidRPr="00A02BFC" w:rsidRDefault="00706726" w:rsidP="00706726">
      <w:pPr>
        <w:pStyle w:val="a7"/>
        <w:numPr>
          <w:ilvl w:val="0"/>
          <w:numId w:val="5"/>
        </w:numPr>
        <w:tabs>
          <w:tab w:val="left" w:pos="993"/>
          <w:tab w:val="left" w:pos="1134"/>
        </w:tabs>
        <w:spacing w:before="0"/>
        <w:ind w:left="284" w:firstLine="567"/>
        <w:contextualSpacing/>
        <w:jc w:val="both"/>
        <w:rPr>
          <w:bCs/>
        </w:rPr>
      </w:pPr>
      <w:r w:rsidRPr="00A02BFC">
        <w:rPr>
          <w:bCs/>
        </w:rPr>
        <w:t xml:space="preserve">Долгов, В. С. Основы безопасности жизнедеятельности / В. С. Долгов. — 4-е изд., стер. — Санкт-Петербург : Лань, 2023. — 188 с. — ISBN 978-5-507-45851-6. — Текст : электронный // Лань : электронно-библиотечная система. — URL: </w:t>
      </w:r>
      <w:hyperlink r:id="rId9" w:history="1">
        <w:r w:rsidRPr="00A02BFC">
          <w:rPr>
            <w:rStyle w:val="a3"/>
            <w:bCs/>
          </w:rPr>
          <w:t>https://e.lanbook.com/book/288905</w:t>
        </w:r>
      </w:hyperlink>
      <w:r w:rsidRPr="00A02BFC">
        <w:rPr>
          <w:bCs/>
        </w:rPr>
        <w:t xml:space="preserve">  (дата обращения: 01.08.2023). — Режим доступа: для </w:t>
      </w:r>
      <w:proofErr w:type="spellStart"/>
      <w:r w:rsidRPr="00A02BFC">
        <w:rPr>
          <w:bCs/>
        </w:rPr>
        <w:t>авториз</w:t>
      </w:r>
      <w:proofErr w:type="spellEnd"/>
      <w:r w:rsidRPr="00A02BFC">
        <w:rPr>
          <w:bCs/>
        </w:rPr>
        <w:t>. пользователей.</w:t>
      </w:r>
    </w:p>
    <w:p w:rsidR="00706726" w:rsidRPr="00A02BFC" w:rsidRDefault="00706726" w:rsidP="00706726">
      <w:pPr>
        <w:pStyle w:val="a7"/>
        <w:numPr>
          <w:ilvl w:val="0"/>
          <w:numId w:val="5"/>
        </w:numPr>
        <w:tabs>
          <w:tab w:val="left" w:pos="993"/>
          <w:tab w:val="left" w:pos="1134"/>
        </w:tabs>
        <w:spacing w:before="0"/>
        <w:ind w:left="284" w:firstLine="567"/>
        <w:contextualSpacing/>
        <w:jc w:val="both"/>
        <w:rPr>
          <w:bCs/>
        </w:rPr>
      </w:pPr>
      <w:proofErr w:type="spellStart"/>
      <w:r w:rsidRPr="00A02BFC">
        <w:rPr>
          <w:bCs/>
        </w:rPr>
        <w:t>Менумеров</w:t>
      </w:r>
      <w:proofErr w:type="spellEnd"/>
      <w:r w:rsidRPr="00A02BFC">
        <w:rPr>
          <w:bCs/>
        </w:rPr>
        <w:t xml:space="preserve">, Р. М. Электробезопасность : учебное пособие для </w:t>
      </w:r>
      <w:proofErr w:type="spellStart"/>
      <w:r w:rsidRPr="00A02BFC">
        <w:rPr>
          <w:bCs/>
        </w:rPr>
        <w:t>спо</w:t>
      </w:r>
      <w:proofErr w:type="spellEnd"/>
      <w:r w:rsidRPr="00A02BFC">
        <w:rPr>
          <w:bCs/>
        </w:rPr>
        <w:t xml:space="preserve"> / Р. М. </w:t>
      </w:r>
      <w:proofErr w:type="spellStart"/>
      <w:r w:rsidRPr="00A02BFC">
        <w:rPr>
          <w:bCs/>
        </w:rPr>
        <w:t>Менумеров</w:t>
      </w:r>
      <w:proofErr w:type="spellEnd"/>
      <w:r w:rsidRPr="00A02BFC">
        <w:rPr>
          <w:bCs/>
        </w:rPr>
        <w:t xml:space="preserve">. — 2-е изд., стер. — Санкт-Петербург : Лань, 2021. — 196 с. — ISBN 978-5-8114-8191-0. — Текст : электронный // Лань : электронно-библиотечная система. — URL: </w:t>
      </w:r>
      <w:hyperlink r:id="rId10" w:history="1">
        <w:r w:rsidRPr="00A02BFC">
          <w:rPr>
            <w:rStyle w:val="a3"/>
            <w:bCs/>
          </w:rPr>
          <w:t>https://e.lanbook.com/book/173112</w:t>
        </w:r>
      </w:hyperlink>
      <w:r w:rsidRPr="00A02BFC">
        <w:rPr>
          <w:bCs/>
        </w:rPr>
        <w:t xml:space="preserve">  (дата обращения: 01.08.2023). — Режим доступа: для </w:t>
      </w:r>
      <w:proofErr w:type="spellStart"/>
      <w:r w:rsidRPr="00A02BFC">
        <w:rPr>
          <w:bCs/>
        </w:rPr>
        <w:t>авториз</w:t>
      </w:r>
      <w:proofErr w:type="spellEnd"/>
      <w:r w:rsidRPr="00A02BFC">
        <w:rPr>
          <w:bCs/>
        </w:rPr>
        <w:t>. пользователей.</w:t>
      </w:r>
    </w:p>
    <w:p w:rsidR="00706726" w:rsidRPr="00A02BFC" w:rsidRDefault="00706726" w:rsidP="00706726">
      <w:pPr>
        <w:pStyle w:val="a7"/>
        <w:numPr>
          <w:ilvl w:val="0"/>
          <w:numId w:val="5"/>
        </w:numPr>
        <w:tabs>
          <w:tab w:val="left" w:pos="993"/>
          <w:tab w:val="left" w:pos="1134"/>
        </w:tabs>
        <w:spacing w:before="0"/>
        <w:ind w:left="284" w:firstLine="567"/>
        <w:contextualSpacing/>
        <w:jc w:val="both"/>
        <w:rPr>
          <w:bCs/>
        </w:rPr>
      </w:pPr>
      <w:proofErr w:type="spellStart"/>
      <w:r w:rsidRPr="00A02BFC">
        <w:rPr>
          <w:bCs/>
        </w:rPr>
        <w:t>Бектобеков</w:t>
      </w:r>
      <w:proofErr w:type="spellEnd"/>
      <w:r w:rsidRPr="00A02BFC">
        <w:rPr>
          <w:bCs/>
        </w:rPr>
        <w:t xml:space="preserve">, Г. В. Пожарная безопасность / Г. В. </w:t>
      </w:r>
      <w:proofErr w:type="spellStart"/>
      <w:r w:rsidRPr="00A02BFC">
        <w:rPr>
          <w:bCs/>
        </w:rPr>
        <w:t>Бектобеков</w:t>
      </w:r>
      <w:proofErr w:type="spellEnd"/>
      <w:r w:rsidRPr="00A02BFC">
        <w:rPr>
          <w:bCs/>
        </w:rPr>
        <w:t xml:space="preserve">. — 4-е изд., стер. — Санкт-Петербург : Лань, 2023. — 88 с. — ISBN 978-5-507-45689-5. — Текст : электронный // Лань : электронно-библиотечная система. — URL: </w:t>
      </w:r>
      <w:hyperlink r:id="rId11" w:history="1">
        <w:r w:rsidRPr="00A02BFC">
          <w:rPr>
            <w:rStyle w:val="a3"/>
            <w:bCs/>
          </w:rPr>
          <w:t>https://e.lanbook.com/book/279806</w:t>
        </w:r>
      </w:hyperlink>
      <w:r w:rsidRPr="00A02BFC">
        <w:rPr>
          <w:bCs/>
        </w:rPr>
        <w:t xml:space="preserve">  (дата обращения: 01.08.2023). — Режим доступа: для </w:t>
      </w:r>
      <w:proofErr w:type="spellStart"/>
      <w:r w:rsidRPr="00A02BFC">
        <w:rPr>
          <w:bCs/>
        </w:rPr>
        <w:t>авториз</w:t>
      </w:r>
      <w:proofErr w:type="spellEnd"/>
      <w:r w:rsidRPr="00A02BFC">
        <w:rPr>
          <w:bCs/>
        </w:rPr>
        <w:t>. пользователей.</w:t>
      </w:r>
    </w:p>
    <w:p w:rsidR="00706726" w:rsidRPr="00A02BFC" w:rsidRDefault="00706726" w:rsidP="00706726">
      <w:pPr>
        <w:tabs>
          <w:tab w:val="left" w:pos="284"/>
        </w:tabs>
        <w:spacing w:after="0" w:line="240" w:lineRule="auto"/>
        <w:ind w:left="284" w:right="-284" w:firstLine="709"/>
        <w:contextualSpacing/>
        <w:jc w:val="both"/>
        <w:rPr>
          <w:rFonts w:ascii="Times New Roman" w:hAnsi="Times New Roman"/>
          <w:bCs/>
          <w:sz w:val="24"/>
          <w:szCs w:val="24"/>
          <w:lang/>
        </w:rPr>
      </w:pPr>
    </w:p>
    <w:p w:rsidR="00706726" w:rsidRDefault="00706726" w:rsidP="00706726">
      <w:pPr>
        <w:tabs>
          <w:tab w:val="left" w:pos="284"/>
        </w:tabs>
        <w:spacing w:after="0" w:line="240" w:lineRule="auto"/>
        <w:ind w:right="-284"/>
        <w:contextualSpacing/>
        <w:jc w:val="both"/>
        <w:rPr>
          <w:rFonts w:ascii="Times New Roman" w:hAnsi="Times New Roman"/>
          <w:bCs/>
          <w:sz w:val="24"/>
          <w:szCs w:val="24"/>
        </w:rPr>
      </w:pPr>
    </w:p>
    <w:p w:rsidR="00706726" w:rsidRDefault="00706726" w:rsidP="00706726">
      <w:pPr>
        <w:tabs>
          <w:tab w:val="left" w:pos="851"/>
        </w:tabs>
        <w:spacing w:after="0" w:line="240" w:lineRule="auto"/>
        <w:ind w:left="-567" w:right="-284" w:firstLine="1134"/>
        <w:contextualSpacing/>
        <w:jc w:val="both"/>
        <w:rPr>
          <w:rFonts w:ascii="Times New Roman" w:hAnsi="Times New Roman"/>
          <w:bCs/>
          <w:i/>
          <w:sz w:val="24"/>
          <w:szCs w:val="24"/>
        </w:rPr>
      </w:pPr>
      <w:r>
        <w:rPr>
          <w:rFonts w:ascii="Times New Roman" w:hAnsi="Times New Roman"/>
          <w:b/>
          <w:bCs/>
          <w:sz w:val="24"/>
          <w:szCs w:val="24"/>
        </w:rPr>
        <w:tab/>
        <w:t>3.2.3. Дополнительные источники</w:t>
      </w:r>
    </w:p>
    <w:p w:rsidR="00706726" w:rsidRDefault="00706726" w:rsidP="00706726">
      <w:pPr>
        <w:numPr>
          <w:ilvl w:val="0"/>
          <w:numId w:val="1"/>
        </w:numPr>
        <w:tabs>
          <w:tab w:val="left" w:pos="284"/>
        </w:tabs>
        <w:spacing w:after="0" w:line="240" w:lineRule="auto"/>
        <w:ind w:left="284" w:right="-284" w:firstLine="567"/>
        <w:contextualSpacing/>
        <w:jc w:val="both"/>
        <w:rPr>
          <w:rFonts w:ascii="Times New Roman" w:hAnsi="Times New Roman"/>
          <w:sz w:val="24"/>
          <w:szCs w:val="24"/>
          <w:lang/>
        </w:rPr>
      </w:pPr>
      <w:r>
        <w:rPr>
          <w:rFonts w:ascii="Times New Roman" w:hAnsi="Times New Roman"/>
          <w:sz w:val="24"/>
          <w:szCs w:val="24"/>
          <w:lang/>
        </w:rPr>
        <w:t xml:space="preserve">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w:t>
      </w:r>
      <w:proofErr w:type="spellStart"/>
      <w:r>
        <w:rPr>
          <w:rFonts w:ascii="Times New Roman" w:hAnsi="Times New Roman"/>
          <w:sz w:val="24"/>
          <w:szCs w:val="24"/>
          <w:lang/>
        </w:rPr>
        <w:t>Юрайт</w:t>
      </w:r>
      <w:proofErr w:type="spellEnd"/>
      <w:r>
        <w:rPr>
          <w:rFonts w:ascii="Times New Roman" w:hAnsi="Times New Roman"/>
          <w:sz w:val="24"/>
          <w:szCs w:val="24"/>
          <w:lang/>
        </w:rPr>
        <w:t xml:space="preserve">, 2021. – 399 с. – (Профессиональное образование). – ISBN 978-5-534-02041-0. – Текст : непосредственный. </w:t>
      </w:r>
    </w:p>
    <w:p w:rsidR="00706726" w:rsidRDefault="00706726" w:rsidP="00706726">
      <w:pPr>
        <w:numPr>
          <w:ilvl w:val="0"/>
          <w:numId w:val="1"/>
        </w:numPr>
        <w:tabs>
          <w:tab w:val="left" w:pos="284"/>
        </w:tabs>
        <w:spacing w:after="0" w:line="240" w:lineRule="auto"/>
        <w:ind w:left="284" w:right="-284" w:firstLine="567"/>
        <w:contextualSpacing/>
        <w:jc w:val="both"/>
        <w:rPr>
          <w:rFonts w:ascii="Times New Roman" w:hAnsi="Times New Roman"/>
          <w:sz w:val="24"/>
          <w:szCs w:val="24"/>
          <w:lang/>
        </w:rPr>
      </w:pPr>
      <w:r>
        <w:rPr>
          <w:rFonts w:ascii="Times New Roman" w:hAnsi="Times New Roman"/>
          <w:sz w:val="24"/>
          <w:szCs w:val="24"/>
          <w:lang/>
        </w:rPr>
        <w:t>Белов, С. В.  Безопасность жизнедеятельности и защита окружающей среды (</w:t>
      </w:r>
      <w:proofErr w:type="spellStart"/>
      <w:r>
        <w:rPr>
          <w:rFonts w:ascii="Times New Roman" w:hAnsi="Times New Roman"/>
          <w:sz w:val="24"/>
          <w:szCs w:val="24"/>
          <w:lang/>
        </w:rPr>
        <w:t>техносферная</w:t>
      </w:r>
      <w:proofErr w:type="spellEnd"/>
      <w:r>
        <w:rPr>
          <w:rFonts w:ascii="Times New Roman" w:hAnsi="Times New Roman"/>
          <w:sz w:val="24"/>
          <w:szCs w:val="24"/>
          <w:lang/>
        </w:rPr>
        <w:t xml:space="preserve"> безопасность) в 2 ч.: учебник для среднего профессионального образования / С. В. Белов. – 5-е изд., </w:t>
      </w:r>
      <w:proofErr w:type="spellStart"/>
      <w:r>
        <w:rPr>
          <w:rFonts w:ascii="Times New Roman" w:hAnsi="Times New Roman"/>
          <w:sz w:val="24"/>
          <w:szCs w:val="24"/>
          <w:lang/>
        </w:rPr>
        <w:t>перераб</w:t>
      </w:r>
      <w:proofErr w:type="spellEnd"/>
      <w:r>
        <w:rPr>
          <w:rFonts w:ascii="Times New Roman" w:hAnsi="Times New Roman"/>
          <w:sz w:val="24"/>
          <w:szCs w:val="24"/>
          <w:lang/>
        </w:rPr>
        <w:t xml:space="preserve">. и доп. – Москва : </w:t>
      </w:r>
      <w:proofErr w:type="spellStart"/>
      <w:r>
        <w:rPr>
          <w:rFonts w:ascii="Times New Roman" w:hAnsi="Times New Roman"/>
          <w:sz w:val="24"/>
          <w:szCs w:val="24"/>
          <w:lang/>
        </w:rPr>
        <w:t>Юрайт</w:t>
      </w:r>
      <w:proofErr w:type="spellEnd"/>
      <w:r>
        <w:rPr>
          <w:rFonts w:ascii="Times New Roman" w:hAnsi="Times New Roman"/>
          <w:sz w:val="24"/>
          <w:szCs w:val="24"/>
          <w:lang/>
        </w:rPr>
        <w:t>, 2020. — 350 с. – (Профессиональное образование). – ISBN 978-5-9916-9962-4. – Текст : непосредственный</w:t>
      </w:r>
    </w:p>
    <w:p w:rsidR="00706726" w:rsidRDefault="00706726" w:rsidP="00706726">
      <w:pPr>
        <w:numPr>
          <w:ilvl w:val="0"/>
          <w:numId w:val="1"/>
        </w:numPr>
        <w:tabs>
          <w:tab w:val="left" w:pos="284"/>
        </w:tabs>
        <w:spacing w:after="0" w:line="240" w:lineRule="auto"/>
        <w:ind w:left="284" w:right="-284" w:firstLine="567"/>
        <w:jc w:val="both"/>
        <w:rPr>
          <w:rFonts w:ascii="Times New Roman" w:hAnsi="Times New Roman"/>
          <w:sz w:val="24"/>
          <w:szCs w:val="24"/>
          <w:lang/>
        </w:rPr>
      </w:pPr>
      <w:r>
        <w:rPr>
          <w:rFonts w:ascii="Times New Roman" w:hAnsi="Times New Roman"/>
          <w:sz w:val="24"/>
          <w:szCs w:val="24"/>
          <w:lang/>
        </w:rPr>
        <w:t xml:space="preserve">Безопасность в </w:t>
      </w:r>
      <w:proofErr w:type="spellStart"/>
      <w:r>
        <w:rPr>
          <w:rFonts w:ascii="Times New Roman" w:hAnsi="Times New Roman"/>
          <w:sz w:val="24"/>
          <w:szCs w:val="24"/>
          <w:lang/>
        </w:rPr>
        <w:t>техносфере</w:t>
      </w:r>
      <w:proofErr w:type="spellEnd"/>
      <w:r>
        <w:rPr>
          <w:rFonts w:ascii="Times New Roman" w:hAnsi="Times New Roman"/>
          <w:sz w:val="24"/>
          <w:szCs w:val="24"/>
          <w:lang/>
        </w:rPr>
        <w:t xml:space="preserve">: Всероссийский научно-методический и информационный журнал. Режим доступа: </w:t>
      </w:r>
      <w:hyperlink r:id="rId12" w:history="1">
        <w:r>
          <w:rPr>
            <w:rStyle w:val="a3"/>
            <w:color w:val="0066CC"/>
            <w:sz w:val="24"/>
            <w:szCs w:val="24"/>
          </w:rPr>
          <w:t>http://www.magbvt.ru</w:t>
        </w:r>
      </w:hyperlink>
      <w:r>
        <w:rPr>
          <w:rFonts w:ascii="Times New Roman" w:hAnsi="Times New Roman"/>
          <w:sz w:val="24"/>
          <w:szCs w:val="24"/>
          <w:lang/>
        </w:rPr>
        <w:t>.</w:t>
      </w:r>
    </w:p>
    <w:p w:rsidR="00706726" w:rsidRDefault="00706726" w:rsidP="00706726">
      <w:pPr>
        <w:numPr>
          <w:ilvl w:val="0"/>
          <w:numId w:val="1"/>
        </w:numPr>
        <w:tabs>
          <w:tab w:val="left" w:pos="284"/>
        </w:tabs>
        <w:spacing w:after="0" w:line="240" w:lineRule="auto"/>
        <w:ind w:left="284" w:right="-284" w:firstLine="567"/>
        <w:jc w:val="both"/>
        <w:rPr>
          <w:rFonts w:ascii="Times New Roman" w:hAnsi="Times New Roman"/>
          <w:sz w:val="24"/>
          <w:szCs w:val="24"/>
          <w:lang/>
        </w:rPr>
      </w:pPr>
      <w:r>
        <w:rPr>
          <w:rFonts w:ascii="Times New Roman" w:hAnsi="Times New Roman"/>
          <w:sz w:val="24"/>
          <w:szCs w:val="24"/>
          <w:lang/>
        </w:rPr>
        <w:t xml:space="preserve">Официальный сайт МЧС РФ. Режим доступа:  </w:t>
      </w:r>
      <w:hyperlink r:id="rId13" w:history="1">
        <w:r>
          <w:rPr>
            <w:rStyle w:val="a3"/>
            <w:sz w:val="24"/>
            <w:szCs w:val="24"/>
          </w:rPr>
          <w:t>http://www.mchs.gov.ru</w:t>
        </w:r>
      </w:hyperlink>
      <w:r>
        <w:rPr>
          <w:rFonts w:ascii="Times New Roman" w:hAnsi="Times New Roman"/>
          <w:color w:val="0066CC"/>
          <w:sz w:val="24"/>
          <w:szCs w:val="24"/>
          <w:u w:val="single"/>
          <w:lang/>
        </w:rPr>
        <w:t>.</w:t>
      </w:r>
    </w:p>
    <w:p w:rsidR="00706726" w:rsidRDefault="00706726" w:rsidP="00706726">
      <w:pPr>
        <w:numPr>
          <w:ilvl w:val="0"/>
          <w:numId w:val="1"/>
        </w:numPr>
        <w:tabs>
          <w:tab w:val="left" w:pos="284"/>
        </w:tabs>
        <w:spacing w:after="0" w:line="240" w:lineRule="auto"/>
        <w:ind w:left="284" w:right="-284" w:firstLine="567"/>
        <w:contextualSpacing/>
        <w:jc w:val="both"/>
        <w:rPr>
          <w:rFonts w:ascii="Times New Roman" w:hAnsi="Times New Roman"/>
          <w:sz w:val="24"/>
          <w:szCs w:val="24"/>
          <w:lang/>
        </w:rPr>
      </w:pPr>
      <w:r>
        <w:rPr>
          <w:rFonts w:ascii="Times New Roman" w:hAnsi="Times New Roman"/>
          <w:sz w:val="24"/>
          <w:szCs w:val="24"/>
          <w:lang/>
        </w:rPr>
        <w:t>Суворова, Г.М. Методика обучения безопасности жизнедеятельности: учебное пособие для среднего профессионального образования / Г.М. Суворова, В.Д. </w:t>
      </w:r>
      <w:proofErr w:type="spellStart"/>
      <w:r>
        <w:rPr>
          <w:rFonts w:ascii="Times New Roman" w:hAnsi="Times New Roman"/>
          <w:sz w:val="24"/>
          <w:szCs w:val="24"/>
          <w:lang/>
        </w:rPr>
        <w:t>Горичева</w:t>
      </w:r>
      <w:proofErr w:type="spellEnd"/>
      <w:r>
        <w:rPr>
          <w:rFonts w:ascii="Times New Roman" w:hAnsi="Times New Roman"/>
          <w:sz w:val="24"/>
          <w:szCs w:val="24"/>
          <w:lang/>
        </w:rPr>
        <w:t xml:space="preserve">. – 2-е изд., </w:t>
      </w:r>
      <w:proofErr w:type="spellStart"/>
      <w:r>
        <w:rPr>
          <w:rFonts w:ascii="Times New Roman" w:hAnsi="Times New Roman"/>
          <w:sz w:val="24"/>
          <w:szCs w:val="24"/>
          <w:lang/>
        </w:rPr>
        <w:t>испр</w:t>
      </w:r>
      <w:proofErr w:type="spellEnd"/>
      <w:r>
        <w:rPr>
          <w:rFonts w:ascii="Times New Roman" w:hAnsi="Times New Roman"/>
          <w:sz w:val="24"/>
          <w:szCs w:val="24"/>
          <w:lang/>
        </w:rPr>
        <w:t xml:space="preserve">. и доп. – Москва: </w:t>
      </w:r>
      <w:proofErr w:type="spellStart"/>
      <w:r>
        <w:rPr>
          <w:rFonts w:ascii="Times New Roman" w:hAnsi="Times New Roman"/>
          <w:sz w:val="24"/>
          <w:szCs w:val="24"/>
          <w:lang/>
        </w:rPr>
        <w:t>Юрайт</w:t>
      </w:r>
      <w:proofErr w:type="spellEnd"/>
      <w:r>
        <w:rPr>
          <w:rFonts w:ascii="Times New Roman" w:hAnsi="Times New Roman"/>
          <w:sz w:val="24"/>
          <w:szCs w:val="24"/>
          <w:lang/>
        </w:rPr>
        <w:t xml:space="preserve">, 2021. – 212 с. – Текст: электронный // ЭБС </w:t>
      </w:r>
      <w:proofErr w:type="spellStart"/>
      <w:r>
        <w:rPr>
          <w:rFonts w:ascii="Times New Roman" w:hAnsi="Times New Roman"/>
          <w:sz w:val="24"/>
          <w:szCs w:val="24"/>
          <w:lang/>
        </w:rPr>
        <w:t>Юрайт</w:t>
      </w:r>
      <w:proofErr w:type="spellEnd"/>
      <w:r>
        <w:rPr>
          <w:rFonts w:ascii="Times New Roman" w:hAnsi="Times New Roman"/>
          <w:sz w:val="24"/>
          <w:szCs w:val="24"/>
          <w:lang/>
        </w:rPr>
        <w:t xml:space="preserve"> [сайт]. – URL: </w:t>
      </w:r>
      <w:hyperlink r:id="rId14" w:tgtFrame="_blank" w:history="1">
        <w:r>
          <w:rPr>
            <w:rStyle w:val="a3"/>
            <w:sz w:val="24"/>
            <w:szCs w:val="24"/>
          </w:rPr>
          <w:t>https://urait.ru/bcode/471671</w:t>
        </w:r>
      </w:hyperlink>
      <w:r>
        <w:rPr>
          <w:rFonts w:ascii="Times New Roman" w:hAnsi="Times New Roman"/>
          <w:sz w:val="24"/>
          <w:szCs w:val="24"/>
          <w:lang/>
        </w:rPr>
        <w:t> (дата обращения: 02.07.2021).</w:t>
      </w:r>
    </w:p>
    <w:p w:rsidR="00706726" w:rsidRDefault="00706726" w:rsidP="00706726">
      <w:pPr>
        <w:numPr>
          <w:ilvl w:val="0"/>
          <w:numId w:val="1"/>
        </w:numPr>
        <w:tabs>
          <w:tab w:val="left" w:pos="284"/>
        </w:tabs>
        <w:spacing w:after="0" w:line="240" w:lineRule="auto"/>
        <w:ind w:left="284" w:right="-284" w:firstLine="567"/>
        <w:contextualSpacing/>
        <w:jc w:val="both"/>
        <w:rPr>
          <w:rFonts w:ascii="Times New Roman" w:hAnsi="Times New Roman"/>
          <w:sz w:val="24"/>
          <w:szCs w:val="24"/>
          <w:lang/>
        </w:rPr>
      </w:pPr>
      <w:r>
        <w:rPr>
          <w:rFonts w:ascii="Times New Roman" w:hAnsi="Times New Roman"/>
          <w:sz w:val="24"/>
          <w:szCs w:val="24"/>
          <w:lang/>
        </w:rPr>
        <w:t xml:space="preserve">Энциклопедия безопасности жизнедеятельности. Режим доступа: </w:t>
      </w:r>
      <w:hyperlink r:id="rId15" w:history="1">
        <w:r>
          <w:rPr>
            <w:rStyle w:val="a3"/>
            <w:sz w:val="24"/>
            <w:szCs w:val="24"/>
          </w:rPr>
          <w:t>http://bzhde.ru</w:t>
        </w:r>
      </w:hyperlink>
      <w:r>
        <w:rPr>
          <w:rFonts w:ascii="Times New Roman" w:hAnsi="Times New Roman"/>
          <w:sz w:val="24"/>
          <w:szCs w:val="24"/>
          <w:lang/>
        </w:rPr>
        <w:t>.</w:t>
      </w:r>
    </w:p>
    <w:p w:rsidR="00706726" w:rsidRDefault="00706726" w:rsidP="00706726">
      <w:pPr>
        <w:tabs>
          <w:tab w:val="left" w:pos="284"/>
        </w:tabs>
        <w:spacing w:after="0" w:line="240" w:lineRule="auto"/>
        <w:ind w:left="-567" w:right="-284" w:firstLine="567"/>
        <w:contextualSpacing/>
        <w:jc w:val="both"/>
        <w:rPr>
          <w:rFonts w:ascii="Times New Roman" w:hAnsi="Times New Roman"/>
          <w:b/>
          <w:sz w:val="24"/>
          <w:szCs w:val="24"/>
          <w:lang/>
        </w:rPr>
      </w:pPr>
    </w:p>
    <w:p w:rsidR="00706726" w:rsidRDefault="00706726" w:rsidP="00706726">
      <w:pPr>
        <w:tabs>
          <w:tab w:val="left" w:pos="284"/>
        </w:tabs>
        <w:spacing w:after="0" w:line="240" w:lineRule="auto"/>
        <w:ind w:left="-567" w:right="-284" w:firstLine="567"/>
        <w:contextualSpacing/>
        <w:jc w:val="both"/>
        <w:rPr>
          <w:rFonts w:ascii="Times New Roman" w:hAnsi="Times New Roman"/>
          <w:b/>
          <w:sz w:val="24"/>
          <w:szCs w:val="24"/>
          <w:lang/>
        </w:rPr>
      </w:pPr>
      <w:r>
        <w:rPr>
          <w:rFonts w:ascii="Times New Roman" w:hAnsi="Times New Roman"/>
          <w:b/>
          <w:sz w:val="24"/>
          <w:szCs w:val="24"/>
          <w:lang/>
        </w:rPr>
        <w:br w:type="page"/>
      </w:r>
    </w:p>
    <w:p w:rsidR="00706726" w:rsidRDefault="00706726" w:rsidP="00706726">
      <w:pPr>
        <w:tabs>
          <w:tab w:val="left" w:pos="284"/>
        </w:tabs>
        <w:spacing w:after="0" w:line="240" w:lineRule="auto"/>
        <w:ind w:left="-567" w:right="-284" w:firstLine="567"/>
        <w:contextualSpacing/>
        <w:jc w:val="center"/>
        <w:rPr>
          <w:rFonts w:ascii="Times New Roman" w:hAnsi="Times New Roman"/>
          <w:b/>
          <w:sz w:val="24"/>
          <w:szCs w:val="24"/>
          <w:lang/>
        </w:rPr>
      </w:pPr>
      <w:r>
        <w:rPr>
          <w:rFonts w:ascii="Times New Roman" w:hAnsi="Times New Roman"/>
          <w:b/>
          <w:sz w:val="24"/>
          <w:szCs w:val="24"/>
          <w:lang/>
        </w:rPr>
        <w:lastRenderedPageBreak/>
        <w:t xml:space="preserve">4. КОНТРОЛЬ И ОЦЕНКА РЕЗУЛЬТАТОВ ОСВОЕНИЯ </w:t>
      </w:r>
      <w:r>
        <w:rPr>
          <w:rFonts w:ascii="Times New Roman" w:hAnsi="Times New Roman"/>
          <w:b/>
          <w:sz w:val="24"/>
          <w:szCs w:val="24"/>
          <w:lang/>
        </w:rPr>
        <w:br/>
        <w:t>УЧЕБНОЙ ДИСЦИПЛИНЫ</w:t>
      </w:r>
    </w:p>
    <w:p w:rsidR="00706726" w:rsidRDefault="00706726" w:rsidP="00706726">
      <w:pPr>
        <w:spacing w:line="240" w:lineRule="auto"/>
        <w:contextualSpacing/>
        <w:jc w:val="center"/>
        <w:rPr>
          <w:rFonts w:ascii="Times New Roman" w:hAnsi="Times New Roman"/>
          <w:b/>
          <w:sz w:val="24"/>
          <w:szCs w:val="24"/>
        </w:rPr>
      </w:pPr>
    </w:p>
    <w:tbl>
      <w:tblPr>
        <w:tblW w:w="532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0"/>
        <w:gridCol w:w="3839"/>
        <w:gridCol w:w="2260"/>
      </w:tblGrid>
      <w:tr w:rsidR="00706726" w:rsidTr="00706726">
        <w:tc>
          <w:tcPr>
            <w:tcW w:w="2010"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b/>
                <w:bCs/>
                <w:iCs/>
                <w:sz w:val="24"/>
                <w:szCs w:val="24"/>
                <w:lang w:eastAsia="en-US"/>
              </w:rPr>
            </w:pPr>
            <w:r w:rsidRPr="00D549A2">
              <w:rPr>
                <w:rFonts w:ascii="Times New Roman" w:hAnsi="Times New Roman"/>
                <w:b/>
                <w:bCs/>
                <w:iCs/>
                <w:sz w:val="24"/>
                <w:szCs w:val="24"/>
                <w:lang w:eastAsia="en-US"/>
              </w:rPr>
              <w:t>Результаты обучения</w:t>
            </w:r>
          </w:p>
        </w:tc>
        <w:tc>
          <w:tcPr>
            <w:tcW w:w="1882"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b/>
                <w:bCs/>
                <w:iCs/>
                <w:sz w:val="24"/>
                <w:szCs w:val="24"/>
                <w:lang w:eastAsia="en-US"/>
              </w:rPr>
            </w:pPr>
            <w:r w:rsidRPr="00D549A2">
              <w:rPr>
                <w:rFonts w:ascii="Times New Roman" w:hAnsi="Times New Roman"/>
                <w:b/>
                <w:bCs/>
                <w:iCs/>
                <w:sz w:val="24"/>
                <w:szCs w:val="24"/>
                <w:lang w:eastAsia="en-US"/>
              </w:rPr>
              <w:t>Критерии оценки</w:t>
            </w:r>
          </w:p>
        </w:tc>
        <w:tc>
          <w:tcPr>
            <w:tcW w:w="1108"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b/>
                <w:bCs/>
                <w:iCs/>
                <w:sz w:val="24"/>
                <w:szCs w:val="24"/>
                <w:lang w:eastAsia="en-US"/>
              </w:rPr>
            </w:pPr>
            <w:r w:rsidRPr="00D549A2">
              <w:rPr>
                <w:rFonts w:ascii="Times New Roman" w:hAnsi="Times New Roman"/>
                <w:b/>
                <w:bCs/>
                <w:iCs/>
                <w:sz w:val="24"/>
                <w:szCs w:val="24"/>
                <w:lang w:eastAsia="en-US"/>
              </w:rPr>
              <w:t>Методы оценки</w:t>
            </w:r>
          </w:p>
        </w:tc>
      </w:tr>
      <w:tr w:rsidR="00706726" w:rsidTr="00706726">
        <w:tc>
          <w:tcPr>
            <w:tcW w:w="5000" w:type="pct"/>
            <w:gridSpan w:val="3"/>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b/>
                <w:iCs/>
                <w:sz w:val="24"/>
                <w:szCs w:val="24"/>
                <w:lang w:eastAsia="en-US"/>
              </w:rPr>
            </w:pPr>
            <w:r w:rsidRPr="00D549A2">
              <w:rPr>
                <w:rFonts w:ascii="Times New Roman" w:hAnsi="Times New Roman"/>
                <w:b/>
                <w:iCs/>
                <w:sz w:val="24"/>
                <w:szCs w:val="24"/>
                <w:lang w:eastAsia="en-US"/>
              </w:rPr>
              <w:t>Перечень знаний, осваиваемых в рамках дисциплины</w:t>
            </w:r>
          </w:p>
        </w:tc>
      </w:tr>
      <w:tr w:rsidR="00706726" w:rsidTr="00706726">
        <w:tc>
          <w:tcPr>
            <w:tcW w:w="2010"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Знать:</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основы пожаробезопасности и электробезопасности;</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меры пожарной безопасности и правила безопасного поведения при пожарах;</w:t>
            </w:r>
          </w:p>
          <w:p w:rsidR="00706726" w:rsidRPr="00D549A2" w:rsidRDefault="00706726" w:rsidP="00706726">
            <w:pPr>
              <w:spacing w:after="0" w:line="240" w:lineRule="auto"/>
              <w:rPr>
                <w:rFonts w:ascii="Times New Roman" w:hAnsi="Times New Roman"/>
                <w:bCs/>
                <w:sz w:val="24"/>
                <w:szCs w:val="24"/>
                <w:lang w:eastAsia="en-US"/>
              </w:rPr>
            </w:pPr>
            <w:r w:rsidRPr="00D549A2">
              <w:rPr>
                <w:rFonts w:ascii="Times New Roman" w:hAnsi="Times New Roman"/>
                <w:bCs/>
                <w:sz w:val="24"/>
                <w:szCs w:val="24"/>
                <w:lang w:eastAsia="en-US"/>
              </w:rPr>
              <w:t>способы защиты населения от оружия массового поражения;</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706726" w:rsidRPr="00D549A2" w:rsidRDefault="00706726" w:rsidP="00706726">
            <w:pPr>
              <w:spacing w:after="0" w:line="240" w:lineRule="auto"/>
              <w:rPr>
                <w:rFonts w:ascii="Times New Roman" w:hAnsi="Times New Roman"/>
                <w:bCs/>
                <w:i/>
                <w:sz w:val="24"/>
                <w:szCs w:val="24"/>
                <w:lang w:eastAsia="en-US"/>
              </w:rPr>
            </w:pPr>
            <w:r w:rsidRPr="00D549A2">
              <w:rPr>
                <w:rFonts w:ascii="Times New Roman" w:hAnsi="Times New Roman"/>
                <w:iCs/>
                <w:sz w:val="24"/>
                <w:szCs w:val="24"/>
                <w:lang w:eastAsia="en-US"/>
              </w:rPr>
              <w:t>задачи и основные мероприятия гражданской обороны</w:t>
            </w:r>
          </w:p>
        </w:tc>
        <w:tc>
          <w:tcPr>
            <w:tcW w:w="1882"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keepNext/>
              <w:spacing w:after="0" w:line="240" w:lineRule="auto"/>
              <w:rPr>
                <w:rFonts w:ascii="Times New Roman" w:hAnsi="Times New Roman"/>
                <w:color w:val="000000"/>
                <w:sz w:val="24"/>
                <w:szCs w:val="24"/>
                <w:lang w:eastAsia="en-US"/>
              </w:rPr>
            </w:pPr>
            <w:r w:rsidRPr="00D549A2">
              <w:rPr>
                <w:rFonts w:ascii="Times New Roman" w:hAnsi="Times New Roman"/>
                <w:sz w:val="24"/>
                <w:szCs w:val="24"/>
                <w:lang w:eastAsia="en-US"/>
              </w:rPr>
              <w:t>у</w:t>
            </w:r>
            <w:r w:rsidRPr="00D549A2">
              <w:rPr>
                <w:rFonts w:ascii="Times New Roman" w:hAnsi="Times New Roman"/>
                <w:color w:val="000000"/>
                <w:sz w:val="24"/>
                <w:szCs w:val="24"/>
                <w:lang w:eastAsia="en-US"/>
              </w:rPr>
              <w:t>меет определять угрозу пожарной безопасности;</w:t>
            </w:r>
          </w:p>
          <w:p w:rsidR="00706726" w:rsidRPr="00D549A2" w:rsidRDefault="00706726" w:rsidP="00706726">
            <w:pPr>
              <w:keepNext/>
              <w:spacing w:after="0" w:line="240" w:lineRule="auto"/>
              <w:rPr>
                <w:rFonts w:ascii="Times New Roman" w:hAnsi="Times New Roman"/>
                <w:color w:val="000000"/>
                <w:sz w:val="24"/>
                <w:szCs w:val="24"/>
                <w:lang w:eastAsia="en-US"/>
              </w:rPr>
            </w:pPr>
            <w:r w:rsidRPr="00D549A2">
              <w:rPr>
                <w:rFonts w:ascii="Times New Roman" w:hAnsi="Times New Roman"/>
                <w:color w:val="000000"/>
                <w:sz w:val="24"/>
                <w:szCs w:val="24"/>
                <w:lang w:eastAsia="en-US"/>
              </w:rPr>
              <w:t>демонстрирует знания эффективных превентивных мер для предотвращения пожароопасных ситуаций;</w:t>
            </w:r>
          </w:p>
          <w:p w:rsidR="00706726" w:rsidRPr="00D549A2" w:rsidRDefault="00706726" w:rsidP="00706726">
            <w:pPr>
              <w:keepNext/>
              <w:spacing w:after="0" w:line="240" w:lineRule="auto"/>
              <w:rPr>
                <w:rFonts w:ascii="Times New Roman" w:hAnsi="Times New Roman"/>
                <w:color w:val="000000"/>
                <w:sz w:val="24"/>
                <w:szCs w:val="24"/>
                <w:lang w:eastAsia="en-US"/>
              </w:rPr>
            </w:pPr>
            <w:r w:rsidRPr="00D549A2">
              <w:rPr>
                <w:rFonts w:ascii="Times New Roman" w:hAnsi="Times New Roman"/>
                <w:color w:val="000000"/>
                <w:sz w:val="24"/>
                <w:szCs w:val="24"/>
                <w:lang w:eastAsia="en-US"/>
              </w:rPr>
              <w:t>демонстрирует знания нормативных документов в своей профессиональной деятельности, готовность к соблюдению действующего законодательства и требований нормативных документов, в том числе в условиях противодействия терроризму;</w:t>
            </w:r>
          </w:p>
          <w:p w:rsidR="00706726" w:rsidRPr="00D549A2" w:rsidRDefault="00706726" w:rsidP="00706726">
            <w:pPr>
              <w:keepNext/>
              <w:spacing w:after="0" w:line="240" w:lineRule="auto"/>
              <w:rPr>
                <w:rFonts w:ascii="Times New Roman" w:hAnsi="Times New Roman"/>
                <w:color w:val="000000"/>
                <w:sz w:val="24"/>
                <w:szCs w:val="24"/>
                <w:lang w:eastAsia="en-US"/>
              </w:rPr>
            </w:pPr>
            <w:r w:rsidRPr="00D549A2">
              <w:rPr>
                <w:rFonts w:ascii="Times New Roman" w:hAnsi="Times New Roman"/>
                <w:sz w:val="24"/>
                <w:szCs w:val="24"/>
                <w:lang w:eastAsia="en-US"/>
              </w:rPr>
              <w:t>д</w:t>
            </w:r>
            <w:r w:rsidRPr="00D549A2">
              <w:rPr>
                <w:rFonts w:ascii="Times New Roman" w:hAnsi="Times New Roman"/>
                <w:color w:val="000000"/>
                <w:sz w:val="24"/>
                <w:szCs w:val="24"/>
                <w:lang w:eastAsia="en-US"/>
              </w:rPr>
              <w:t>ает характеристику различным видам потенциальных опасностей и перечисляет их последствия;</w:t>
            </w:r>
          </w:p>
          <w:p w:rsidR="00706726" w:rsidRPr="00D549A2" w:rsidRDefault="00706726" w:rsidP="00706726">
            <w:pPr>
              <w:keepNext/>
              <w:spacing w:after="0" w:line="240" w:lineRule="auto"/>
              <w:rPr>
                <w:rFonts w:ascii="Times New Roman" w:hAnsi="Times New Roman"/>
                <w:bCs/>
                <w:i/>
                <w:sz w:val="24"/>
                <w:szCs w:val="24"/>
                <w:lang w:eastAsia="en-US"/>
              </w:rPr>
            </w:pPr>
            <w:r w:rsidRPr="00D549A2">
              <w:rPr>
                <w:rFonts w:ascii="Times New Roman" w:hAnsi="Times New Roman"/>
                <w:color w:val="000000"/>
                <w:sz w:val="24"/>
                <w:szCs w:val="24"/>
                <w:lang w:eastAsia="en-US"/>
              </w:rPr>
              <w:t>формулирует задачи и основные мероприятия гражданской обороны, перечисляет способы защиты населения от оружия массового поражения</w:t>
            </w:r>
          </w:p>
        </w:tc>
        <w:tc>
          <w:tcPr>
            <w:tcW w:w="1108" w:type="pct"/>
            <w:tcBorders>
              <w:top w:val="single" w:sz="4" w:space="0" w:color="auto"/>
              <w:left w:val="single" w:sz="4" w:space="0" w:color="auto"/>
              <w:bottom w:val="single" w:sz="4" w:space="0" w:color="auto"/>
              <w:right w:val="single" w:sz="4" w:space="0" w:color="auto"/>
            </w:tcBorders>
          </w:tcPr>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Письменный и устный опрос.</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Тестирование.</w:t>
            </w:r>
          </w:p>
          <w:p w:rsidR="00706726" w:rsidRPr="00D549A2" w:rsidRDefault="00706726" w:rsidP="00706726">
            <w:pPr>
              <w:spacing w:after="0" w:line="240" w:lineRule="auto"/>
              <w:rPr>
                <w:rFonts w:ascii="Times New Roman" w:hAnsi="Times New Roman"/>
                <w:bCs/>
                <w:i/>
                <w:sz w:val="24"/>
                <w:szCs w:val="24"/>
                <w:lang w:eastAsia="en-US"/>
              </w:rPr>
            </w:pPr>
            <w:r w:rsidRPr="00D549A2">
              <w:rPr>
                <w:rFonts w:ascii="Times New Roman" w:hAnsi="Times New Roman"/>
                <w:bCs/>
                <w:iCs/>
                <w:sz w:val="24"/>
                <w:szCs w:val="24"/>
                <w:lang w:eastAsia="en-US"/>
              </w:rPr>
              <w:t>Оценка результатов выполнения практической работы</w:t>
            </w:r>
          </w:p>
          <w:p w:rsidR="00706726" w:rsidRPr="00D549A2" w:rsidRDefault="00706726" w:rsidP="00706726">
            <w:pPr>
              <w:spacing w:after="0" w:line="240" w:lineRule="auto"/>
              <w:rPr>
                <w:rFonts w:ascii="Times New Roman" w:hAnsi="Times New Roman"/>
                <w:bCs/>
                <w:i/>
                <w:sz w:val="24"/>
                <w:szCs w:val="24"/>
                <w:lang w:eastAsia="en-US"/>
              </w:rPr>
            </w:pPr>
          </w:p>
        </w:tc>
      </w:tr>
      <w:tr w:rsidR="00706726" w:rsidTr="00706726">
        <w:tc>
          <w:tcPr>
            <w:tcW w:w="2010"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Знать:</w:t>
            </w:r>
            <w:r w:rsidRPr="00D549A2">
              <w:rPr>
                <w:rFonts w:ascii="Times New Roman" w:hAnsi="Times New Roman"/>
                <w:iCs/>
                <w:sz w:val="24"/>
                <w:szCs w:val="24"/>
                <w:vertAlign w:val="superscript"/>
                <w:lang w:eastAsia="en-US"/>
              </w:rPr>
              <w:footnoteReference w:id="3"/>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основы военной службы и обороны государства;</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организация и порядок призыва граждан на военную службу и поступления на нее в добровольном порядке;</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область применения получаемых профессиональных знаний при исполнении обязанностей военной службы;</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основы оказания первой доврачебной помощи пострадавшим</w:t>
            </w:r>
          </w:p>
        </w:tc>
        <w:tc>
          <w:tcPr>
            <w:tcW w:w="1882"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keepNext/>
              <w:spacing w:after="0" w:line="240" w:lineRule="auto"/>
              <w:rPr>
                <w:rFonts w:ascii="Times New Roman" w:hAnsi="Times New Roman"/>
                <w:color w:val="000000"/>
                <w:sz w:val="24"/>
                <w:szCs w:val="24"/>
                <w:lang w:eastAsia="en-US"/>
              </w:rPr>
            </w:pPr>
            <w:r w:rsidRPr="00D549A2">
              <w:rPr>
                <w:rFonts w:ascii="Times New Roman" w:hAnsi="Times New Roman"/>
                <w:color w:val="000000"/>
                <w:sz w:val="24"/>
                <w:szCs w:val="24"/>
                <w:lang w:eastAsia="en-US"/>
              </w:rPr>
              <w:t>владеет знаниями об организации и порядке призыва граждан на военную службу;</w:t>
            </w:r>
          </w:p>
          <w:p w:rsidR="00706726" w:rsidRPr="00D549A2" w:rsidRDefault="00706726" w:rsidP="00706726">
            <w:pPr>
              <w:keepNext/>
              <w:spacing w:after="0" w:line="240" w:lineRule="auto"/>
              <w:rPr>
                <w:rFonts w:ascii="Times New Roman" w:hAnsi="Times New Roman"/>
                <w:color w:val="000000"/>
                <w:sz w:val="24"/>
                <w:szCs w:val="24"/>
                <w:lang w:eastAsia="en-US"/>
              </w:rPr>
            </w:pPr>
            <w:r w:rsidRPr="00D549A2">
              <w:rPr>
                <w:rFonts w:ascii="Times New Roman" w:hAnsi="Times New Roman"/>
                <w:color w:val="000000"/>
                <w:sz w:val="24"/>
                <w:szCs w:val="24"/>
                <w:lang w:eastAsia="en-US"/>
              </w:rPr>
              <w:t>ориентируется в видах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706726" w:rsidRPr="00D549A2" w:rsidRDefault="00706726" w:rsidP="00706726">
            <w:pPr>
              <w:keepNext/>
              <w:spacing w:after="0" w:line="240" w:lineRule="auto"/>
              <w:rPr>
                <w:rFonts w:ascii="Times New Roman" w:hAnsi="Times New Roman"/>
                <w:color w:val="000000"/>
                <w:sz w:val="24"/>
                <w:szCs w:val="24"/>
                <w:lang w:eastAsia="en-US"/>
              </w:rPr>
            </w:pPr>
            <w:r w:rsidRPr="00D549A2">
              <w:rPr>
                <w:rFonts w:ascii="Times New Roman" w:hAnsi="Times New Roman"/>
                <w:color w:val="000000"/>
                <w:sz w:val="24"/>
                <w:szCs w:val="24"/>
                <w:lang w:eastAsia="en-US"/>
              </w:rPr>
              <w:t xml:space="preserve">демонстрирует знания в области анатомо-физиологических последствий воздействия на </w:t>
            </w:r>
            <w:proofErr w:type="gramStart"/>
            <w:r w:rsidRPr="00D549A2">
              <w:rPr>
                <w:rFonts w:ascii="Times New Roman" w:hAnsi="Times New Roman"/>
                <w:color w:val="000000"/>
                <w:sz w:val="24"/>
                <w:szCs w:val="24"/>
                <w:lang w:eastAsia="en-US"/>
              </w:rPr>
              <w:t>человека</w:t>
            </w:r>
            <w:proofErr w:type="gramEnd"/>
            <w:r w:rsidRPr="00D549A2">
              <w:rPr>
                <w:rFonts w:ascii="Times New Roman" w:hAnsi="Times New Roman"/>
                <w:color w:val="000000"/>
                <w:sz w:val="24"/>
                <w:szCs w:val="24"/>
                <w:lang w:eastAsia="en-US"/>
              </w:rPr>
              <w:t xml:space="preserve"> травмирующих, вредных и поражающих факторов;</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color w:val="000000"/>
                <w:sz w:val="24"/>
                <w:szCs w:val="24"/>
                <w:lang w:eastAsia="en-US"/>
              </w:rPr>
              <w:t>демонстрирует знания порядка и правил оказания первой помощи пострадавшим, в том числе при транспортировке</w:t>
            </w:r>
          </w:p>
        </w:tc>
        <w:tc>
          <w:tcPr>
            <w:tcW w:w="1108" w:type="pct"/>
            <w:tcBorders>
              <w:top w:val="single" w:sz="4" w:space="0" w:color="auto"/>
              <w:left w:val="single" w:sz="4" w:space="0" w:color="auto"/>
              <w:bottom w:val="single" w:sz="4" w:space="0" w:color="auto"/>
              <w:right w:val="single" w:sz="4" w:space="0" w:color="auto"/>
            </w:tcBorders>
          </w:tcPr>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Письменный и устный опрос.</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Тестирование.</w:t>
            </w:r>
          </w:p>
          <w:p w:rsidR="00706726" w:rsidRPr="00D549A2" w:rsidRDefault="00706726" w:rsidP="00706726">
            <w:pPr>
              <w:spacing w:after="0" w:line="240" w:lineRule="auto"/>
              <w:rPr>
                <w:rFonts w:ascii="Times New Roman" w:hAnsi="Times New Roman"/>
                <w:bCs/>
                <w:i/>
                <w:sz w:val="24"/>
                <w:szCs w:val="24"/>
                <w:lang w:eastAsia="en-US"/>
              </w:rPr>
            </w:pPr>
            <w:r w:rsidRPr="00D549A2">
              <w:rPr>
                <w:rFonts w:ascii="Times New Roman" w:hAnsi="Times New Roman"/>
                <w:bCs/>
                <w:iCs/>
                <w:sz w:val="24"/>
                <w:szCs w:val="24"/>
                <w:lang w:eastAsia="en-US"/>
              </w:rPr>
              <w:t>Оценка результатов выполнения практической работы</w:t>
            </w:r>
          </w:p>
          <w:p w:rsidR="00706726" w:rsidRPr="00D549A2" w:rsidRDefault="00706726" w:rsidP="00706726">
            <w:pPr>
              <w:spacing w:after="0" w:line="240" w:lineRule="auto"/>
              <w:rPr>
                <w:rFonts w:ascii="Times New Roman" w:hAnsi="Times New Roman"/>
                <w:bCs/>
                <w:i/>
                <w:sz w:val="24"/>
                <w:szCs w:val="24"/>
                <w:lang w:eastAsia="en-US"/>
              </w:rPr>
            </w:pPr>
          </w:p>
        </w:tc>
      </w:tr>
      <w:tr w:rsidR="00706726" w:rsidTr="00706726">
        <w:tc>
          <w:tcPr>
            <w:tcW w:w="2010"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lastRenderedPageBreak/>
              <w:t>Знать:</w:t>
            </w:r>
            <w:r w:rsidRPr="00D549A2">
              <w:rPr>
                <w:rFonts w:ascii="Times New Roman" w:hAnsi="Times New Roman"/>
                <w:iCs/>
                <w:sz w:val="24"/>
                <w:szCs w:val="24"/>
                <w:vertAlign w:val="superscript"/>
                <w:lang w:eastAsia="en-US"/>
              </w:rPr>
              <w:footnoteReference w:id="4"/>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общие характеристики поражений организма человека от воздействия опасных факторов;</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классификация и общие признаки инфекционных заболеваний;</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основы здорового образа жизни</w:t>
            </w:r>
          </w:p>
        </w:tc>
        <w:tc>
          <w:tcPr>
            <w:tcW w:w="1882"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color w:val="000000"/>
                <w:sz w:val="24"/>
                <w:szCs w:val="24"/>
                <w:lang w:eastAsia="en-US"/>
              </w:rPr>
              <w:t xml:space="preserve">демонстрирует знания </w:t>
            </w:r>
            <w:r w:rsidRPr="00D549A2">
              <w:rPr>
                <w:rFonts w:ascii="Times New Roman" w:hAnsi="Times New Roman"/>
                <w:iCs/>
                <w:sz w:val="24"/>
                <w:szCs w:val="24"/>
                <w:lang w:eastAsia="en-US"/>
              </w:rPr>
              <w:t>общих характеристик поражений организма человека от воздействия опасных факторов;</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классифицирует инфекционные заболевания и формулирует их общие признаки;</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iCs/>
                <w:sz w:val="24"/>
                <w:szCs w:val="24"/>
                <w:lang w:eastAsia="en-US"/>
              </w:rPr>
              <w:t>демонстрирует знание основ здорового образа жизни</w:t>
            </w:r>
          </w:p>
        </w:tc>
        <w:tc>
          <w:tcPr>
            <w:tcW w:w="1108" w:type="pct"/>
            <w:tcBorders>
              <w:top w:val="single" w:sz="4" w:space="0" w:color="auto"/>
              <w:left w:val="single" w:sz="4" w:space="0" w:color="auto"/>
              <w:bottom w:val="single" w:sz="4" w:space="0" w:color="auto"/>
              <w:right w:val="single" w:sz="4" w:space="0" w:color="auto"/>
            </w:tcBorders>
          </w:tcPr>
          <w:p w:rsidR="00706726" w:rsidRPr="00D549A2" w:rsidRDefault="00706726" w:rsidP="00706726">
            <w:pPr>
              <w:spacing w:after="0" w:line="240" w:lineRule="auto"/>
              <w:rPr>
                <w:rFonts w:ascii="Times New Roman" w:hAnsi="Times New Roman"/>
                <w:bCs/>
                <w:iCs/>
                <w:sz w:val="24"/>
                <w:szCs w:val="24"/>
                <w:lang w:eastAsia="en-US"/>
              </w:rPr>
            </w:pPr>
          </w:p>
          <w:p w:rsidR="00706726" w:rsidRPr="00D549A2" w:rsidRDefault="00706726" w:rsidP="00706726">
            <w:pPr>
              <w:spacing w:after="0" w:line="240" w:lineRule="auto"/>
              <w:rPr>
                <w:rFonts w:ascii="Times New Roman" w:hAnsi="Times New Roman"/>
                <w:bCs/>
                <w:iCs/>
                <w:sz w:val="24"/>
                <w:szCs w:val="24"/>
                <w:lang w:eastAsia="en-US"/>
              </w:rPr>
            </w:pPr>
          </w:p>
          <w:p w:rsidR="00706726" w:rsidRPr="00D549A2" w:rsidRDefault="00706726" w:rsidP="00706726">
            <w:pPr>
              <w:spacing w:after="0" w:line="240" w:lineRule="auto"/>
              <w:rPr>
                <w:rFonts w:ascii="Times New Roman" w:hAnsi="Times New Roman"/>
                <w:bCs/>
                <w:iCs/>
                <w:sz w:val="24"/>
                <w:szCs w:val="24"/>
                <w:lang w:eastAsia="en-US"/>
              </w:rPr>
            </w:pP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Письменный и устный опрос.</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Тестирование.</w:t>
            </w:r>
          </w:p>
          <w:p w:rsidR="00706726" w:rsidRPr="00D549A2" w:rsidRDefault="00706726" w:rsidP="00706726">
            <w:pPr>
              <w:spacing w:after="0" w:line="240" w:lineRule="auto"/>
              <w:rPr>
                <w:rFonts w:ascii="Times New Roman" w:hAnsi="Times New Roman"/>
                <w:bCs/>
                <w:i/>
                <w:sz w:val="24"/>
                <w:szCs w:val="24"/>
                <w:lang w:eastAsia="en-US"/>
              </w:rPr>
            </w:pPr>
            <w:r w:rsidRPr="00D549A2">
              <w:rPr>
                <w:rFonts w:ascii="Times New Roman" w:hAnsi="Times New Roman"/>
                <w:bCs/>
                <w:iCs/>
                <w:sz w:val="24"/>
                <w:szCs w:val="24"/>
                <w:lang w:eastAsia="en-US"/>
              </w:rPr>
              <w:t>Оценка результатов выполнения практической работы</w:t>
            </w:r>
          </w:p>
          <w:p w:rsidR="00706726" w:rsidRPr="00D549A2" w:rsidRDefault="00706726" w:rsidP="00706726">
            <w:pPr>
              <w:spacing w:after="0" w:line="240" w:lineRule="auto"/>
              <w:rPr>
                <w:rFonts w:ascii="Times New Roman" w:hAnsi="Times New Roman"/>
                <w:bCs/>
                <w:i/>
                <w:sz w:val="24"/>
                <w:szCs w:val="24"/>
                <w:lang w:eastAsia="en-US"/>
              </w:rPr>
            </w:pPr>
          </w:p>
        </w:tc>
      </w:tr>
      <w:tr w:rsidR="00706726" w:rsidTr="00706726">
        <w:tc>
          <w:tcPr>
            <w:tcW w:w="5000" w:type="pct"/>
            <w:gridSpan w:val="3"/>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uppressAutoHyphens/>
              <w:spacing w:after="0" w:line="240" w:lineRule="auto"/>
              <w:rPr>
                <w:rFonts w:ascii="Times New Roman" w:hAnsi="Times New Roman"/>
                <w:bCs/>
                <w:i/>
                <w:sz w:val="24"/>
                <w:szCs w:val="24"/>
                <w:lang w:eastAsia="en-US"/>
              </w:rPr>
            </w:pPr>
            <w:r w:rsidRPr="00D549A2">
              <w:rPr>
                <w:rFonts w:ascii="Times New Roman" w:hAnsi="Times New Roman"/>
                <w:b/>
                <w:iCs/>
                <w:sz w:val="24"/>
                <w:szCs w:val="24"/>
                <w:lang w:eastAsia="en-US"/>
              </w:rPr>
              <w:t>Перечень умений, осваиваемых в рамках дисциплины</w:t>
            </w:r>
          </w:p>
        </w:tc>
      </w:tr>
      <w:tr w:rsidR="00706726" w:rsidTr="00706726">
        <w:tc>
          <w:tcPr>
            <w:tcW w:w="2010"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uppressAutoHyphens/>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Уметь:</w:t>
            </w:r>
          </w:p>
          <w:p w:rsidR="00706726" w:rsidRPr="00D549A2" w:rsidRDefault="00706726" w:rsidP="00706726">
            <w:pPr>
              <w:suppressAutoHyphens/>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пользоваться первичными средствами пожаротушения;</w:t>
            </w:r>
          </w:p>
          <w:p w:rsidR="00706726" w:rsidRPr="00D549A2" w:rsidRDefault="00706726" w:rsidP="00706726">
            <w:pPr>
              <w:suppressAutoHyphens/>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применять правила поведения в чрезвычайных ситуациях природного и техногенного характера и при угрозе террористического акта;</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обеспечивать устойчивость объектов экономики;</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применять правила поведения и действия по сигналам гражданской обороны;</w:t>
            </w:r>
          </w:p>
          <w:p w:rsidR="00706726" w:rsidRPr="00D549A2" w:rsidRDefault="00706726" w:rsidP="00706726">
            <w:pPr>
              <w:suppressAutoHyphens/>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соблюдать нормы экологической безопасности;</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bCs/>
                <w:iCs/>
                <w:sz w:val="24"/>
                <w:szCs w:val="24"/>
                <w:lang w:eastAsia="en-US"/>
              </w:rPr>
              <w:t xml:space="preserve">определять направления ресурсосбережения в рамках профессиональной деятельности по </w:t>
            </w:r>
            <w:r w:rsidRPr="00D549A2">
              <w:rPr>
                <w:rFonts w:ascii="Times New Roman" w:hAnsi="Times New Roman"/>
                <w:bCs/>
                <w:sz w:val="24"/>
                <w:szCs w:val="24"/>
                <w:lang w:eastAsia="en-US"/>
              </w:rPr>
              <w:t>специальности</w:t>
            </w:r>
          </w:p>
        </w:tc>
        <w:tc>
          <w:tcPr>
            <w:tcW w:w="1882"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bCs/>
                <w:i/>
                <w:sz w:val="24"/>
                <w:szCs w:val="24"/>
                <w:lang w:eastAsia="en-US"/>
              </w:rPr>
            </w:pPr>
            <w:r w:rsidRPr="00D549A2">
              <w:rPr>
                <w:rFonts w:ascii="Times New Roman" w:hAnsi="Times New Roman"/>
                <w:bCs/>
                <w:iCs/>
                <w:sz w:val="24"/>
                <w:szCs w:val="24"/>
                <w:lang w:eastAsia="en-US"/>
              </w:rPr>
              <w:t>демонстрирует умение пользоваться первичными средствами пожаротушения;</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color w:val="000000"/>
                <w:sz w:val="24"/>
                <w:szCs w:val="24"/>
                <w:lang w:eastAsia="en-US"/>
              </w:rPr>
              <w:t xml:space="preserve">формулирует </w:t>
            </w:r>
            <w:r w:rsidRPr="00D549A2">
              <w:rPr>
                <w:rFonts w:ascii="Times New Roman" w:hAnsi="Times New Roman"/>
                <w:bCs/>
                <w:iCs/>
                <w:sz w:val="24"/>
                <w:szCs w:val="24"/>
                <w:lang w:eastAsia="en-US"/>
              </w:rPr>
              <w:t>правила поведения в чрезвычайных ситуациях природного и техногенного характера и при угрозе террористического акта;</w:t>
            </w:r>
          </w:p>
          <w:p w:rsidR="00706726" w:rsidRPr="00D549A2" w:rsidRDefault="00706726" w:rsidP="00706726">
            <w:pPr>
              <w:spacing w:after="0" w:line="240" w:lineRule="auto"/>
              <w:rPr>
                <w:rFonts w:ascii="Times New Roman" w:hAnsi="Times New Roman"/>
                <w:color w:val="000000"/>
                <w:sz w:val="24"/>
                <w:szCs w:val="24"/>
                <w:lang w:eastAsia="en-US"/>
              </w:rPr>
            </w:pPr>
            <w:r w:rsidRPr="00D549A2">
              <w:rPr>
                <w:rFonts w:ascii="Times New Roman" w:hAnsi="Times New Roman"/>
                <w:iCs/>
                <w:sz w:val="24"/>
                <w:szCs w:val="24"/>
                <w:lang w:eastAsia="en-US"/>
              </w:rPr>
              <w:t>демонстрирует умение применять правила поведения и ориентируется в действиях по сигналам гражданской обороны</w:t>
            </w:r>
          </w:p>
        </w:tc>
        <w:tc>
          <w:tcPr>
            <w:tcW w:w="1108" w:type="pct"/>
            <w:tcBorders>
              <w:top w:val="single" w:sz="4" w:space="0" w:color="auto"/>
              <w:left w:val="single" w:sz="4" w:space="0" w:color="auto"/>
              <w:bottom w:val="single" w:sz="4" w:space="0" w:color="auto"/>
              <w:right w:val="single" w:sz="4" w:space="0" w:color="auto"/>
            </w:tcBorders>
          </w:tcPr>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Педагогическое наблюдение за ходом выполнения практической работы.</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Оценка результатов выполнения практической работы</w:t>
            </w:r>
          </w:p>
          <w:p w:rsidR="00706726" w:rsidRPr="00D549A2" w:rsidRDefault="00706726" w:rsidP="00706726">
            <w:pPr>
              <w:spacing w:after="0" w:line="240" w:lineRule="auto"/>
              <w:rPr>
                <w:rFonts w:ascii="Times New Roman" w:hAnsi="Times New Roman"/>
                <w:bCs/>
                <w:i/>
                <w:sz w:val="24"/>
                <w:szCs w:val="24"/>
                <w:lang w:eastAsia="en-US"/>
              </w:rPr>
            </w:pPr>
          </w:p>
        </w:tc>
      </w:tr>
      <w:tr w:rsidR="00706726" w:rsidTr="00706726">
        <w:tc>
          <w:tcPr>
            <w:tcW w:w="2010"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Уметь:</w:t>
            </w:r>
            <w:r w:rsidRPr="00D549A2">
              <w:rPr>
                <w:rFonts w:ascii="Times New Roman" w:hAnsi="Times New Roman"/>
                <w:iCs/>
                <w:sz w:val="24"/>
                <w:szCs w:val="24"/>
                <w:vertAlign w:val="superscript"/>
                <w:lang w:eastAsia="en-US"/>
              </w:rPr>
              <w:footnoteReference w:id="5"/>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определять виды Вооруженных Сил, рода войск;</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ориентироваться в воинских званиях военнослужащих Вооруженных Сил Российской Федерации;</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владеть общей физической и строевой подготовкой;</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демонстрировать основы оказания первой доврачебной помощи пострадавшим</w:t>
            </w:r>
          </w:p>
        </w:tc>
        <w:tc>
          <w:tcPr>
            <w:tcW w:w="1882"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определяет виды вооруженных сил, рода войск;</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ориентируется в воинских званиях военнослужащих вооруженных сил российской федерации;</w:t>
            </w:r>
          </w:p>
          <w:p w:rsidR="00706726" w:rsidRPr="00D549A2" w:rsidRDefault="00706726" w:rsidP="00706726">
            <w:pPr>
              <w:suppressAutoHyphens/>
              <w:spacing w:after="0" w:line="240" w:lineRule="auto"/>
              <w:rPr>
                <w:rFonts w:ascii="Times New Roman" w:hAnsi="Times New Roman"/>
                <w:bCs/>
                <w:i/>
                <w:sz w:val="24"/>
                <w:szCs w:val="24"/>
                <w:lang w:eastAsia="en-US"/>
              </w:rPr>
            </w:pPr>
            <w:r w:rsidRPr="00D549A2">
              <w:rPr>
                <w:rFonts w:ascii="Times New Roman" w:hAnsi="Times New Roman"/>
                <w:iCs/>
                <w:sz w:val="24"/>
                <w:szCs w:val="24"/>
                <w:lang w:eastAsia="en-US"/>
              </w:rPr>
              <w:t>демонстрирует общую физическую и строевую подготовку, навыки обязательной подготовки к военной службе; основы оказания первой доврачебной помощи пострадавшим</w:t>
            </w:r>
          </w:p>
        </w:tc>
        <w:tc>
          <w:tcPr>
            <w:tcW w:w="1108" w:type="pct"/>
            <w:tcBorders>
              <w:top w:val="single" w:sz="4" w:space="0" w:color="auto"/>
              <w:left w:val="single" w:sz="4" w:space="0" w:color="auto"/>
              <w:bottom w:val="single" w:sz="4" w:space="0" w:color="auto"/>
              <w:right w:val="single" w:sz="4" w:space="0" w:color="auto"/>
            </w:tcBorders>
          </w:tcPr>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Педагогическое наблюдение за ходом выполнения практической работы.</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Оценка результатов выполнения практической работы</w:t>
            </w:r>
          </w:p>
          <w:p w:rsidR="00706726" w:rsidRPr="00D549A2" w:rsidRDefault="00706726" w:rsidP="00706726">
            <w:pPr>
              <w:spacing w:after="0" w:line="240" w:lineRule="auto"/>
              <w:rPr>
                <w:rFonts w:ascii="Times New Roman" w:hAnsi="Times New Roman"/>
                <w:bCs/>
                <w:i/>
                <w:sz w:val="24"/>
                <w:szCs w:val="24"/>
                <w:lang w:eastAsia="en-US"/>
              </w:rPr>
            </w:pPr>
          </w:p>
        </w:tc>
      </w:tr>
      <w:tr w:rsidR="00706726" w:rsidTr="00706726">
        <w:tc>
          <w:tcPr>
            <w:tcW w:w="2010"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lastRenderedPageBreak/>
              <w:t>Уметь:</w:t>
            </w:r>
          </w:p>
          <w:p w:rsidR="00706726" w:rsidRPr="00D549A2" w:rsidRDefault="00706726" w:rsidP="00706726">
            <w:pPr>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Оказывать</w:t>
            </w:r>
            <w:r w:rsidRPr="00D549A2">
              <w:rPr>
                <w:rFonts w:ascii="Times New Roman" w:hAnsi="Times New Roman"/>
                <w:iCs/>
                <w:sz w:val="24"/>
                <w:szCs w:val="24"/>
                <w:vertAlign w:val="superscript"/>
                <w:lang w:eastAsia="en-US"/>
              </w:rPr>
              <w:footnoteReference w:id="6"/>
            </w:r>
            <w:r w:rsidRPr="00D549A2">
              <w:rPr>
                <w:rFonts w:ascii="Times New Roman" w:hAnsi="Times New Roman"/>
                <w:iCs/>
                <w:sz w:val="24"/>
                <w:szCs w:val="24"/>
                <w:lang w:eastAsia="en-US"/>
              </w:rPr>
              <w:t xml:space="preserve"> первую медицинскую помощь в различных ситуациях;</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осуществлять профилактику инфекционных заболеваний;</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определять показатели здоровья и оценивать физическое состояние;</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bCs/>
                <w:iCs/>
                <w:sz w:val="24"/>
                <w:szCs w:val="24"/>
                <w:lang w:eastAsia="en-US"/>
              </w:rPr>
              <w:t>составлять индивидуальные карты здоровья с режимом дня, графиком питания</w:t>
            </w:r>
          </w:p>
        </w:tc>
        <w:tc>
          <w:tcPr>
            <w:tcW w:w="1882"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демонстрирует умение оказать первую медицинскую помощь в различных ситуациях;</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владеет принципами профилактики инфекционных заболеваний;</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определяет показатели здоровья и оценивает физическое состояние;</w:t>
            </w:r>
          </w:p>
          <w:p w:rsidR="00706726" w:rsidRPr="00D549A2" w:rsidRDefault="00706726" w:rsidP="00706726">
            <w:pPr>
              <w:spacing w:after="0" w:line="240" w:lineRule="auto"/>
              <w:rPr>
                <w:rFonts w:ascii="Times New Roman" w:hAnsi="Times New Roman"/>
                <w:bCs/>
                <w:i/>
                <w:sz w:val="24"/>
                <w:szCs w:val="24"/>
                <w:lang w:eastAsia="en-US"/>
              </w:rPr>
            </w:pPr>
            <w:r w:rsidRPr="00D549A2">
              <w:rPr>
                <w:rFonts w:ascii="Times New Roman" w:hAnsi="Times New Roman"/>
                <w:bCs/>
                <w:iCs/>
                <w:sz w:val="24"/>
                <w:szCs w:val="24"/>
                <w:lang w:eastAsia="en-US"/>
              </w:rPr>
              <w:t>составляет индивидуальные карты здоровья с режимом дня, графиком питания</w:t>
            </w:r>
          </w:p>
        </w:tc>
        <w:tc>
          <w:tcPr>
            <w:tcW w:w="1108" w:type="pct"/>
            <w:tcBorders>
              <w:top w:val="single" w:sz="4" w:space="0" w:color="auto"/>
              <w:left w:val="single" w:sz="4" w:space="0" w:color="auto"/>
              <w:bottom w:val="single" w:sz="4" w:space="0" w:color="auto"/>
              <w:right w:val="single" w:sz="4" w:space="0" w:color="auto"/>
            </w:tcBorders>
          </w:tcPr>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Педагогическое наблюдение за ходом выполнения практической работы.</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Оценка результатов выполнения практической работы</w:t>
            </w:r>
          </w:p>
          <w:p w:rsidR="00706726" w:rsidRPr="00D549A2" w:rsidRDefault="00706726" w:rsidP="00706726">
            <w:pPr>
              <w:spacing w:after="0" w:line="240" w:lineRule="auto"/>
              <w:rPr>
                <w:rFonts w:ascii="Times New Roman" w:hAnsi="Times New Roman"/>
                <w:bCs/>
                <w:i/>
                <w:sz w:val="24"/>
                <w:szCs w:val="24"/>
                <w:lang w:eastAsia="en-US"/>
              </w:rPr>
            </w:pPr>
          </w:p>
        </w:tc>
      </w:tr>
    </w:tbl>
    <w:p w:rsidR="00706726" w:rsidRDefault="00706726" w:rsidP="00706726">
      <w:pPr>
        <w:spacing w:after="0" w:line="240" w:lineRule="auto"/>
        <w:jc w:val="both"/>
        <w:rPr>
          <w:rFonts w:ascii="Times New Roman" w:hAnsi="Times New Roman"/>
          <w:b/>
          <w:sz w:val="24"/>
          <w:szCs w:val="24"/>
        </w:rPr>
      </w:pPr>
    </w:p>
    <w:p w:rsidR="00465833" w:rsidRDefault="00465833"/>
    <w:sectPr w:rsidR="00465833" w:rsidSect="009B64F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A49" w:rsidRDefault="002B4A49" w:rsidP="00706726">
      <w:pPr>
        <w:spacing w:after="0" w:line="240" w:lineRule="auto"/>
      </w:pPr>
      <w:r>
        <w:separator/>
      </w:r>
    </w:p>
  </w:endnote>
  <w:endnote w:type="continuationSeparator" w:id="0">
    <w:p w:rsidR="002B4A49" w:rsidRDefault="002B4A49" w:rsidP="00706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A49" w:rsidRDefault="002B4A49" w:rsidP="00706726">
      <w:pPr>
        <w:spacing w:after="0" w:line="240" w:lineRule="auto"/>
      </w:pPr>
      <w:r>
        <w:separator/>
      </w:r>
    </w:p>
  </w:footnote>
  <w:footnote w:type="continuationSeparator" w:id="0">
    <w:p w:rsidR="002B4A49" w:rsidRDefault="002B4A49" w:rsidP="00706726">
      <w:pPr>
        <w:spacing w:after="0" w:line="240" w:lineRule="auto"/>
      </w:pPr>
      <w:r>
        <w:continuationSeparator/>
      </w:r>
    </w:p>
  </w:footnote>
  <w:footnote w:id="1">
    <w:p w:rsidR="00EE731C" w:rsidRPr="00DC189B" w:rsidRDefault="00EE731C" w:rsidP="00706726">
      <w:pPr>
        <w:spacing w:after="0" w:line="240" w:lineRule="auto"/>
        <w:jc w:val="both"/>
        <w:rPr>
          <w:rFonts w:ascii="Times New Roman" w:hAnsi="Times New Roman"/>
          <w:iCs/>
        </w:rPr>
      </w:pPr>
      <w:r w:rsidRPr="00DC189B">
        <w:rPr>
          <w:rStyle w:val="a8"/>
          <w:rFonts w:ascii="Times New Roman" w:hAnsi="Times New Roman"/>
          <w:iCs/>
        </w:rPr>
        <w:footnoteRef/>
      </w:r>
      <w:r w:rsidRPr="00DC189B">
        <w:rPr>
          <w:rFonts w:ascii="Times New Roman" w:hAnsi="Times New Roman"/>
          <w:iCs/>
        </w:rPr>
        <w:t xml:space="preserve"> </w:t>
      </w:r>
      <w:bookmarkStart w:id="1" w:name="_Hlk75853947"/>
      <w:r w:rsidRPr="00DC189B">
        <w:rPr>
          <w:rFonts w:ascii="Times New Roman" w:hAnsi="Times New Roman"/>
          <w:iCs/>
        </w:rPr>
        <w:t xml:space="preserve">Приводятся только коды компетенций общих и профессиональных, необходимых для освоения данной дисциплины, также можно привести коды </w:t>
      </w:r>
      <w:bookmarkStart w:id="2" w:name="_Hlk73021281"/>
      <w:r w:rsidRPr="00DC189B">
        <w:rPr>
          <w:rFonts w:ascii="Times New Roman" w:hAnsi="Times New Roman"/>
          <w:iCs/>
        </w:rPr>
        <w:t>личностных результатов реализации программы воспитания с учетом особенностей специальности</w:t>
      </w:r>
      <w:bookmarkEnd w:id="2"/>
      <w:r w:rsidRPr="00DC189B">
        <w:rPr>
          <w:rFonts w:ascii="Times New Roman" w:hAnsi="Times New Roman"/>
          <w:iCs/>
        </w:rPr>
        <w:t xml:space="preserve"> </w:t>
      </w:r>
      <w:bookmarkEnd w:id="1"/>
    </w:p>
  </w:footnote>
  <w:footnote w:id="2">
    <w:p w:rsidR="00EE731C" w:rsidRPr="00DC189B" w:rsidRDefault="00EE731C" w:rsidP="00706726">
      <w:pPr>
        <w:spacing w:after="0" w:line="240" w:lineRule="auto"/>
        <w:rPr>
          <w:rFonts w:ascii="Times New Roman" w:hAnsi="Times New Roman"/>
          <w:iCs/>
        </w:rPr>
      </w:pPr>
      <w:r w:rsidRPr="00DC189B">
        <w:rPr>
          <w:rStyle w:val="a8"/>
          <w:rFonts w:ascii="Times New Roman" w:hAnsi="Times New Roman"/>
          <w:iCs/>
        </w:rPr>
        <w:footnoteRef/>
      </w:r>
      <w:r w:rsidRPr="00DC189B">
        <w:rPr>
          <w:rFonts w:ascii="Times New Roman" w:hAnsi="Times New Roman"/>
          <w:iCs/>
        </w:rPr>
        <w:t xml:space="preserve"> Планируемые результаты освоения модуля «Основы военной службы» (для юношей)</w:t>
      </w:r>
    </w:p>
  </w:footnote>
  <w:footnote w:id="3">
    <w:p w:rsidR="00EE731C" w:rsidRDefault="00EE731C" w:rsidP="00706726">
      <w:r>
        <w:rPr>
          <w:rStyle w:val="a8"/>
        </w:rPr>
        <w:footnoteRef/>
      </w:r>
      <w:r>
        <w:t xml:space="preserve"> Результаты приобретенных знаний  модуля «Основы военной службы» (для юношей)</w:t>
      </w:r>
    </w:p>
  </w:footnote>
  <w:footnote w:id="4">
    <w:p w:rsidR="00EE731C" w:rsidRPr="00D549A2" w:rsidRDefault="00EE731C" w:rsidP="00706726">
      <w:pPr>
        <w:rPr>
          <w:rFonts w:ascii="Times New Roman" w:hAnsi="Times New Roman"/>
        </w:rPr>
      </w:pPr>
      <w:r w:rsidRPr="00D549A2">
        <w:rPr>
          <w:rStyle w:val="a8"/>
          <w:rFonts w:ascii="Times New Roman" w:hAnsi="Times New Roman"/>
        </w:rPr>
        <w:footnoteRef/>
      </w:r>
      <w:r w:rsidRPr="00D549A2">
        <w:rPr>
          <w:rFonts w:ascii="Times New Roman" w:hAnsi="Times New Roman"/>
        </w:rPr>
        <w:t xml:space="preserve"> Результаты приобретенных знаний  модуля «Основы медицинских знаний» (для девушек)</w:t>
      </w:r>
    </w:p>
  </w:footnote>
  <w:footnote w:id="5">
    <w:p w:rsidR="00EE731C" w:rsidRDefault="00EE731C" w:rsidP="00706726">
      <w:r w:rsidRPr="00D549A2">
        <w:rPr>
          <w:rStyle w:val="a8"/>
          <w:rFonts w:ascii="Times New Roman" w:hAnsi="Times New Roman"/>
        </w:rPr>
        <w:footnoteRef/>
      </w:r>
      <w:r w:rsidRPr="00D549A2">
        <w:rPr>
          <w:rFonts w:ascii="Times New Roman" w:hAnsi="Times New Roman"/>
        </w:rPr>
        <w:t xml:space="preserve"> Результаты сформированных умений модуля «Основы военной службы» (для юношей)</w:t>
      </w:r>
    </w:p>
  </w:footnote>
  <w:footnote w:id="6">
    <w:p w:rsidR="00EE731C" w:rsidRDefault="00EE731C" w:rsidP="00706726">
      <w:r>
        <w:rPr>
          <w:rStyle w:val="a8"/>
        </w:rPr>
        <w:footnoteRef/>
      </w:r>
      <w:r w:rsidRPr="00D549A2">
        <w:rPr>
          <w:rFonts w:ascii="Times New Roman" w:hAnsi="Times New Roman"/>
        </w:rPr>
        <w:t>Результаты сформированных умений модуля «Основы медицинских знаний» (для девушек)</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B1C87"/>
    <w:multiLevelType w:val="multilevel"/>
    <w:tmpl w:val="F1480528"/>
    <w:lvl w:ilvl="0">
      <w:start w:val="3"/>
      <w:numFmt w:val="decimal"/>
      <w:lvlText w:val="%1."/>
      <w:lvlJc w:val="left"/>
      <w:pPr>
        <w:ind w:left="720" w:hanging="360"/>
      </w:pPr>
      <w:rPr>
        <w:rFonts w:hint="default"/>
      </w:rPr>
    </w:lvl>
    <w:lvl w:ilvl="1">
      <w:start w:val="2"/>
      <w:numFmt w:val="decimal"/>
      <w:isLgl/>
      <w:lvlText w:val="%1.%2."/>
      <w:lvlJc w:val="left"/>
      <w:pPr>
        <w:ind w:left="1029" w:hanging="49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nsid w:val="22316111"/>
    <w:multiLevelType w:val="hybridMultilevel"/>
    <w:tmpl w:val="5FB4CF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BC95461"/>
    <w:multiLevelType w:val="hybridMultilevel"/>
    <w:tmpl w:val="AA46E7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C2B4F2C"/>
    <w:multiLevelType w:val="hybridMultilevel"/>
    <w:tmpl w:val="FCCE129A"/>
    <w:lvl w:ilvl="0" w:tplc="2708A3F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5D5E9B"/>
    <w:multiLevelType w:val="multilevel"/>
    <w:tmpl w:val="B3C4EEFC"/>
    <w:lvl w:ilvl="0">
      <w:start w:val="1"/>
      <w:numFmt w:val="decimal"/>
      <w:lvlText w:val="%1."/>
      <w:lvlJc w:val="left"/>
      <w:pPr>
        <w:tabs>
          <w:tab w:val="num" w:pos="644"/>
        </w:tabs>
        <w:ind w:left="644" w:hanging="360"/>
      </w:pPr>
      <w:rPr>
        <w:b/>
        <w:bCs w:val="0"/>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E2AEC"/>
    <w:rsid w:val="002B4A49"/>
    <w:rsid w:val="00410850"/>
    <w:rsid w:val="00465833"/>
    <w:rsid w:val="00530BD5"/>
    <w:rsid w:val="00706726"/>
    <w:rsid w:val="007826F9"/>
    <w:rsid w:val="007E2AEC"/>
    <w:rsid w:val="00986B35"/>
    <w:rsid w:val="009B64FE"/>
    <w:rsid w:val="009E2EC6"/>
    <w:rsid w:val="00EE73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72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06726"/>
    <w:rPr>
      <w:rFonts w:ascii="Times New Roman" w:hAnsi="Times New Roman" w:cs="Times New Roman" w:hint="default"/>
      <w:color w:val="0000FF"/>
      <w:u w:val="singl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locked/>
    <w:rsid w:val="00706726"/>
    <w:rPr>
      <w:rFonts w:ascii="Times New Roman" w:eastAsia="Times New Roman" w:hAnsi="Times New Roman" w:cs="Times New Roman"/>
      <w:sz w:val="20"/>
      <w:szCs w:val="20"/>
      <w:lang w:val="en-U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unhideWhenUsed/>
    <w:qFormat/>
    <w:rsid w:val="00706726"/>
    <w:pPr>
      <w:spacing w:after="0" w:line="240" w:lineRule="auto"/>
    </w:pPr>
    <w:rPr>
      <w:rFonts w:ascii="Times New Roman" w:hAnsi="Times New Roman"/>
      <w:sz w:val="20"/>
      <w:szCs w:val="20"/>
      <w:lang w:val="en-US"/>
    </w:rPr>
  </w:style>
  <w:style w:type="character" w:customStyle="1" w:styleId="1">
    <w:name w:val="Текст сноски Знак1"/>
    <w:basedOn w:val="a0"/>
    <w:uiPriority w:val="99"/>
    <w:semiHidden/>
    <w:rsid w:val="00706726"/>
    <w:rPr>
      <w:rFonts w:ascii="Calibri" w:eastAsia="Times New Roman" w:hAnsi="Calibri" w:cs="Times New Roman"/>
      <w:sz w:val="20"/>
      <w:szCs w:val="20"/>
      <w:lang w:eastAsia="ru-RU"/>
    </w:rPr>
  </w:style>
  <w:style w:type="character" w:customStyle="1" w:styleId="a6">
    <w:name w:val="Абзац списка Знак"/>
    <w:aliases w:val="Содержание. 2 уровень Знак,List Paragraph Знак,подтабл Знак,Этапы Знак"/>
    <w:link w:val="a7"/>
    <w:uiPriority w:val="34"/>
    <w:qFormat/>
    <w:locked/>
    <w:rsid w:val="00706726"/>
    <w:rPr>
      <w:rFonts w:ascii="Times New Roman" w:eastAsia="Times New Roman" w:hAnsi="Times New Roman" w:cs="Times New Roman"/>
      <w:sz w:val="24"/>
      <w:szCs w:val="24"/>
      <w:lang/>
    </w:rPr>
  </w:style>
  <w:style w:type="paragraph" w:styleId="a7">
    <w:name w:val="List Paragraph"/>
    <w:aliases w:val="Содержание. 2 уровень,List Paragraph,подтабл,Этапы"/>
    <w:basedOn w:val="a"/>
    <w:link w:val="a6"/>
    <w:uiPriority w:val="34"/>
    <w:qFormat/>
    <w:rsid w:val="00706726"/>
    <w:pPr>
      <w:spacing w:before="120" w:after="120" w:line="240" w:lineRule="auto"/>
      <w:ind w:left="708"/>
    </w:pPr>
    <w:rPr>
      <w:rFonts w:ascii="Times New Roman" w:hAnsi="Times New Roman"/>
      <w:sz w:val="24"/>
      <w:szCs w:val="24"/>
      <w:lang/>
    </w:rPr>
  </w:style>
  <w:style w:type="character" w:styleId="a8">
    <w:name w:val="FollowedHyperlink"/>
    <w:basedOn w:val="a0"/>
    <w:uiPriority w:val="99"/>
    <w:unhideWhenUsed/>
    <w:rsid w:val="0070672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04243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279821" TargetMode="External"/><Relationship Id="rId13" Type="http://schemas.openxmlformats.org/officeDocument/2006/relationships/hyperlink" Target="http://www.mchs.gov.ru" TargetMode="External"/><Relationship Id="rId3" Type="http://schemas.openxmlformats.org/officeDocument/2006/relationships/settings" Target="settings.xml"/><Relationship Id="rId7" Type="http://schemas.openxmlformats.org/officeDocument/2006/relationships/hyperlink" Target="https://urait.ru/bcode/489671" TargetMode="External"/><Relationship Id="rId12" Type="http://schemas.openxmlformats.org/officeDocument/2006/relationships/hyperlink" Target="http://www.magbv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279806" TargetMode="External"/><Relationship Id="rId5" Type="http://schemas.openxmlformats.org/officeDocument/2006/relationships/footnotes" Target="footnotes.xml"/><Relationship Id="rId15" Type="http://schemas.openxmlformats.org/officeDocument/2006/relationships/hyperlink" Target="http://bzhde.ru" TargetMode="External"/><Relationship Id="rId10" Type="http://schemas.openxmlformats.org/officeDocument/2006/relationships/hyperlink" Target="https://e.lanbook.com/book/173112" TargetMode="External"/><Relationship Id="rId4" Type="http://schemas.openxmlformats.org/officeDocument/2006/relationships/webSettings" Target="webSettings.xml"/><Relationship Id="rId9" Type="http://schemas.openxmlformats.org/officeDocument/2006/relationships/hyperlink" Target="https://e.lanbook.com/book/288905" TargetMode="External"/><Relationship Id="rId14" Type="http://schemas.openxmlformats.org/officeDocument/2006/relationships/hyperlink" Target="https://urait.ru/bcode/4716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3501</Words>
  <Characters>19958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Воронина</dc:creator>
  <cp:keywords/>
  <dc:description/>
  <cp:lastModifiedBy>Admin</cp:lastModifiedBy>
  <cp:revision>7</cp:revision>
  <dcterms:created xsi:type="dcterms:W3CDTF">2025-04-25T09:12:00Z</dcterms:created>
  <dcterms:modified xsi:type="dcterms:W3CDTF">2025-05-07T10:38:00Z</dcterms:modified>
</cp:coreProperties>
</file>