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1F" w:rsidRPr="00F14BB4" w:rsidRDefault="00F14BB4" w:rsidP="006564A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>Приложение 9.3.3</w:t>
      </w:r>
      <w:r w:rsidR="009F101F"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 к ОПОП-ППССЗ</w:t>
      </w:r>
    </w:p>
    <w:p w:rsidR="009F101F" w:rsidRPr="00F14BB4" w:rsidRDefault="009F101F" w:rsidP="006564A9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специальности 08.02.10 </w:t>
      </w:r>
    </w:p>
    <w:p w:rsidR="009F101F" w:rsidRPr="00F14BB4" w:rsidRDefault="009F101F" w:rsidP="006564A9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4BB4">
        <w:rPr>
          <w:rFonts w:ascii="Times New Roman" w:hAnsi="Times New Roman" w:cs="Times New Roman"/>
          <w:b/>
          <w:bCs/>
          <w:sz w:val="20"/>
          <w:szCs w:val="20"/>
        </w:rPr>
        <w:t xml:space="preserve">Строительство железных дорог, путь и путевое хозяйство </w:t>
      </w:r>
    </w:p>
    <w:p w:rsidR="000D72D0" w:rsidRPr="00031CC2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63427A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564A9" w:rsidRDefault="006564A9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РАБОЧАЯ ПРОГРАММа </w:t>
      </w:r>
    </w:p>
    <w:p w:rsidR="000D72D0" w:rsidRPr="0063427A" w:rsidRDefault="000D72D0" w:rsidP="006342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УЧЕБНОЙ ДИСЦИПЛИНЫ</w:t>
      </w:r>
    </w:p>
    <w:p w:rsidR="000D72D0" w:rsidRPr="00BF407F" w:rsidRDefault="000D72D0" w:rsidP="000D7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zh-CN"/>
        </w:rPr>
      </w:pP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ОУД.0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3</w:t>
      </w:r>
      <w:r w:rsidRPr="00BF407F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ИНОСТРАННЫЙ ЯЗЫК</w:t>
      </w:r>
    </w:p>
    <w:p w:rsidR="000D72D0" w:rsidRPr="00031CC2" w:rsidRDefault="000D72D0" w:rsidP="000D7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031CC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Базовая подготовка</w:t>
      </w:r>
    </w:p>
    <w:p w:rsidR="006564A9" w:rsidRPr="00102F55" w:rsidRDefault="006564A9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6564A9" w:rsidRPr="00102F55" w:rsidRDefault="0052447F" w:rsidP="0065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(год начала подготовки: 2022</w:t>
      </w:r>
      <w:r w:rsidR="006564A9"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Pr="001B697F" w:rsidRDefault="000D72D0" w:rsidP="000D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</w:p>
    <w:p w:rsidR="000D72D0" w:rsidRDefault="000D72D0" w:rsidP="000D72D0">
      <w:pPr>
        <w:shd w:val="clear" w:color="auto" w:fill="FFFFFF"/>
        <w:jc w:val="center"/>
        <w:rPr>
          <w:b/>
          <w:sz w:val="30"/>
          <w:szCs w:val="30"/>
          <w:u w:color="FFFFFF"/>
        </w:rPr>
      </w:pPr>
      <w:bookmarkStart w:id="0" w:name="_GoBack"/>
      <w:bookmarkEnd w:id="0"/>
    </w:p>
    <w:p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0"/>
          <w:szCs w:val="30"/>
          <w:u w:color="FFFFFF"/>
          <w:lang w:eastAsia="zh-CN"/>
        </w:rPr>
        <w:lastRenderedPageBreak/>
        <w:t>СОДЕРЖАНИЕ</w:t>
      </w:r>
    </w:p>
    <w:p w:rsidR="00C52360" w:rsidRPr="00927F35" w:rsidRDefault="00C52360" w:rsidP="00C523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</w:t>
      </w:r>
    </w:p>
    <w:p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</w:t>
      </w:r>
      <w:r w:rsidR="0042071B"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Ы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…………………..</w:t>
      </w:r>
    </w:p>
    <w:p w:rsidR="0074215E" w:rsidRPr="00927F35" w:rsidRDefault="00C52360" w:rsidP="0074215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</w:t>
      </w:r>
      <w:r w:rsidR="0042071B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Ы</w:t>
      </w:r>
      <w:r w:rsidR="0074215E"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………………………..</w:t>
      </w:r>
    </w:p>
    <w:p w:rsidR="0074215E" w:rsidRPr="00927F35" w:rsidRDefault="00C52360" w:rsidP="0074215E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  <w:r w:rsidRPr="00927F35">
        <w:rPr>
          <w:rFonts w:ascii="Times New Roman" w:eastAsia="Times New Roman" w:hAnsi="Times New Roman" w:cs="Times New Roman"/>
          <w:caps/>
          <w:color w:val="FFFFFF"/>
          <w:sz w:val="28"/>
          <w:szCs w:val="28"/>
          <w:u w:val="dotted" w:color="FFFFFF"/>
          <w:lang w:eastAsia="zh-CN"/>
        </w:rPr>
        <w:t>.</w:t>
      </w:r>
      <w:r w:rsidR="0063427A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…………………………………………………………………….</w:t>
      </w:r>
    </w:p>
    <w:p w:rsidR="00C52360" w:rsidRPr="006E63D1" w:rsidRDefault="00C52360" w:rsidP="00F14BB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 w:rsidRPr="006E63D1"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  <w:t xml:space="preserve"> ПЕРЕЧЕНЬ ИСПОЛЬЗУЕМЫХ МЕТОДОВ ОБУЧЕНИЯ</w:t>
      </w:r>
      <w:r w:rsidR="0074215E" w:rsidRP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</w:t>
      </w:r>
      <w:r w:rsidR="006E63D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……………….</w:t>
      </w: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35183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F28C2" w:rsidRPr="00927F35" w:rsidRDefault="00AF28C2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35183" w:rsidRPr="00927F35" w:rsidRDefault="00435183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C52360" w:rsidRPr="00927F35" w:rsidRDefault="00C52360" w:rsidP="00C5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:rsidR="00C52360" w:rsidRPr="00927F35" w:rsidRDefault="0042071B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Немецкий</w:t>
      </w:r>
      <w:r w:rsidR="00C52360"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язык</w:t>
      </w:r>
      <w:r w:rsidR="00C52360" w:rsidRPr="00927F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  <w:t>название дисциплины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</w:t>
      </w:r>
      <w:r w:rsidR="000C184F"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6EE3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42071B" w:rsidRPr="00927F35" w:rsidRDefault="0042071B" w:rsidP="00AA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927F3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2071B" w:rsidRPr="00927F35" w:rsidRDefault="000C184F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927F35">
        <w:rPr>
          <w:rFonts w:ascii="Times New Roman" w:hAnsi="Times New Roman" w:cs="Times New Roman"/>
          <w:sz w:val="28"/>
          <w:szCs w:val="28"/>
        </w:rPr>
        <w:t>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является учебным предметом обязательной предметной области «Иностранные языки»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</w:t>
      </w:r>
      <w:r w:rsidRPr="00927F35">
        <w:rPr>
          <w:rFonts w:ascii="Times New Roman" w:hAnsi="Times New Roman" w:cs="Times New Roman"/>
          <w:sz w:val="28"/>
          <w:szCs w:val="28"/>
        </w:rPr>
        <w:t>ния, учебная дисциплина «Немец</w:t>
      </w:r>
      <w:r w:rsidR="0042071B" w:rsidRPr="00927F35">
        <w:rPr>
          <w:rFonts w:ascii="Times New Roman" w:hAnsi="Times New Roman" w:cs="Times New Roman"/>
          <w:sz w:val="28"/>
          <w:szCs w:val="28"/>
        </w:rPr>
        <w:t>кий язык» изучается в общеобразовательном цикле учебного плана ППССЗ на базе основного общего образования с получением среднего общего образования (СПО).</w:t>
      </w:r>
      <w:r w:rsidR="0042071B" w:rsidRPr="00927F35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color="FFFFFF"/>
          <w:lang w:eastAsia="zh-CN"/>
        </w:rPr>
      </w:pPr>
    </w:p>
    <w:p w:rsidR="0042071B" w:rsidRPr="00927F35" w:rsidRDefault="0042071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там освоения учебной дисциплины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Содержание программы общеобразовательной учебной дисциплины Иностранный язык направлено на достижение следующих целей: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представлений об немецком языке как о средстве приобщения к ценностям мировой культуры и национальных культур;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- воспитание личности, способной и желающей участвовать в общении на межкультурном уровне; </w:t>
      </w:r>
    </w:p>
    <w:p w:rsidR="00FA415B" w:rsidRPr="00927F35" w:rsidRDefault="00FA415B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воспитание уважительного отношения к другим культурам и социальным субкультурам.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Освоение содерж</w:t>
      </w:r>
      <w:r w:rsidR="000C184F" w:rsidRPr="00927F35">
        <w:rPr>
          <w:rFonts w:ascii="Times New Roman" w:hAnsi="Times New Roman" w:cs="Times New Roman"/>
          <w:sz w:val="28"/>
          <w:szCs w:val="28"/>
        </w:rPr>
        <w:t>ания учебной дисциплины «Немец</w:t>
      </w:r>
      <w:r w:rsidRPr="00927F35">
        <w:rPr>
          <w:rFonts w:ascii="Times New Roman" w:hAnsi="Times New Roman" w:cs="Times New Roman"/>
          <w:sz w:val="28"/>
          <w:szCs w:val="28"/>
        </w:rPr>
        <w:t xml:space="preserve">кий язык» обеспечивает достижение студентами следующих 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927F35">
        <w:rPr>
          <w:rFonts w:ascii="Times New Roman" w:hAnsi="Times New Roman" w:cs="Times New Roman"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>– развитие интереса и способности к наблюдению за иным способом мировидения;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самостоятельно выбирать успешные коммуникативные стратегии в различных ситуациях общения;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навыками проектной деятельности, моделирующей реальные ситуации межкультурной коммуникации;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умение ясно, логично и точно излагать свою точку зрения, используя адекватные языковые средства;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• </w:t>
      </w:r>
      <w:r w:rsidRPr="00927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927F3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42071B" w:rsidRPr="00927F35" w:rsidRDefault="0042071B" w:rsidP="00420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27F35">
        <w:rPr>
          <w:rFonts w:ascii="Times New Roman" w:hAnsi="Times New Roman" w:cs="Times New Roman"/>
          <w:sz w:val="28"/>
          <w:szCs w:val="28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</w:t>
      </w:r>
      <w:r w:rsidRPr="00927F35">
        <w:rPr>
          <w:rFonts w:ascii="Times New Roman" w:hAnsi="Times New Roman" w:cs="Times New Roman"/>
          <w:sz w:val="21"/>
          <w:szCs w:val="21"/>
        </w:rPr>
        <w:t>.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1.4. Количество часов на освоении рабочей программы учебной дисциплины в соответствии </w:t>
      </w:r>
      <w:r w:rsidR="00FA415B" w:rsidRPr="00927F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    максимальной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175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_часов, в том числе: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 учебной нагрузки обучающегося 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117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 часов;</w:t>
      </w:r>
    </w:p>
    <w:p w:rsidR="00C52360" w:rsidRPr="00927F35" w:rsidRDefault="00C52360" w:rsidP="0042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самостоятельной работы обучающегося __</w:t>
      </w:r>
      <w:r w:rsidRPr="00927F3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58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__ часов.</w:t>
      </w:r>
    </w:p>
    <w:p w:rsidR="00C52360" w:rsidRPr="00927F35" w:rsidRDefault="00C52360" w:rsidP="00C523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/>
      </w:tblPr>
      <w:tblGrid>
        <w:gridCol w:w="14"/>
        <w:gridCol w:w="8046"/>
        <w:gridCol w:w="2127"/>
      </w:tblGrid>
      <w:tr w:rsidR="00C52360" w:rsidRPr="00927F35" w:rsidTr="00AA1459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C52360" w:rsidRPr="00927F35" w:rsidTr="00AA1459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175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FC4E58" w:rsidRDefault="00FC4E58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FC4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117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927F35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color="FFFFFF"/>
                <w:lang w:eastAsia="zh-CN"/>
              </w:rPr>
              <w:t>58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6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</w:t>
            </w:r>
            <w:r w:rsidR="00FF1A0F"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составление монологических высказываний на заданные темы</w:t>
            </w: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10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EA7A95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 xml:space="preserve">            6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EA7A95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18</w:t>
            </w:r>
          </w:p>
        </w:tc>
      </w:tr>
      <w:tr w:rsidR="00C52360" w:rsidRPr="00927F35" w:rsidTr="00AA1459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927F35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360" w:rsidRPr="00927F35" w:rsidRDefault="00C52360" w:rsidP="00C52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C52360" w:rsidRPr="00927F35" w:rsidTr="00AA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9A3A22" w:rsidRPr="009A3A22" w:rsidRDefault="00C52360" w:rsidP="009A3A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7F3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аттестация в форме </w:t>
            </w:r>
            <w:r w:rsidR="009A3A2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экзамен</w:t>
            </w:r>
            <w:r w:rsidR="0063427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 во 2 семестре</w:t>
            </w:r>
          </w:p>
        </w:tc>
      </w:tr>
    </w:tbl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C52360" w:rsidRPr="00927F35" w:rsidRDefault="00C52360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EA7A95" w:rsidRPr="00927F35" w:rsidRDefault="00EA7A95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435183" w:rsidRPr="00927F35" w:rsidRDefault="00435183" w:rsidP="00FC4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2071B">
          <w:footerReference w:type="default" r:id="rId8"/>
          <w:pgSz w:w="11906" w:h="16838"/>
          <w:pgMar w:top="1135" w:right="566" w:bottom="426" w:left="1134" w:header="708" w:footer="708" w:gutter="0"/>
          <w:cols w:space="708"/>
          <w:titlePg/>
          <w:docGrid w:linePitch="360"/>
        </w:sectPr>
      </w:pPr>
    </w:p>
    <w:p w:rsidR="009906B4" w:rsidRPr="009906B4" w:rsidRDefault="00435183" w:rsidP="0099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F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92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и содержание учебной дисциплины «Иностранный язык»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8386"/>
        <w:gridCol w:w="992"/>
        <w:gridCol w:w="3260"/>
      </w:tblGrid>
      <w:tr w:rsidR="009906B4" w:rsidRPr="009906B4" w:rsidTr="00F14BB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906B4" w:rsidRPr="009906B4" w:rsidRDefault="009906B4" w:rsidP="00990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9906B4" w:rsidRPr="009906B4" w:rsidTr="00F14BB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:rsidTr="009906B4">
        <w:trPr>
          <w:trHeight w:val="672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Введение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Входной контроль.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существительное.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Интернет источниками по предмету «Немецкий язык».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«Описание человека»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06B4" w:rsidRPr="009906B4" w:rsidTr="009906B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Существительные </w:t>
            </w:r>
          </w:p>
          <w:p w:rsidR="009906B4" w:rsidRPr="009906B4" w:rsidRDefault="009906B4" w:rsidP="009906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3 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Внешность».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2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Артикли определённый, неопределённый. Чтение артиклей.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грамматическим справочником над темой «Артикль»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 артикля  в устойчивых выражениях.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Семья»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 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 по теме «Артикль»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1.4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Описание жилища и учебного заведения»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прилагательное. Образование степеней сравнения и их правописание.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 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Сравнительные слова и обороты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№8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по теме «Степени сравнения прилагательных».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 «Публичная персона. Жилище»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№10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F14B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1.5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Распорядок дня студента колледжа»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:rsidTr="009906B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Практическое занятие  № 11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Предлоги времени, места, направления и другие.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над темой « Предлоги».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личные, притяжательные, указательные.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«Рабочий день студента»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Распорядок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№13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тренировочных упражнений по теме «местоимения».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1.6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Систематизация ранее изученных лексических единиц и овладение новыми лексическими единицами и речевыми оборотами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 теме  Хобби, досуг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Имя числительное. Числительные количественные и порядковые.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 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1.7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«Описание местоположения объекта»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местоположения объекта (адрес,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 17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№18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Глагол. Глаголы  их значения как смысловых глаголов и функции как вспомогательных.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таблицы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глаголов направления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№19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Глаголы правильные и неправильные.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№19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«Неправильные глаголы».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№20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грамматическим справочником по теме «Времена ».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1.8 «Магазины, товары, совершение покупок»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9906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№21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по теме «времена группы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Simple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 сообщения по теме «Покупки».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Магазины, товары, совершение покупок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 лексического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Prasens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контрольной работе.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№ 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за 1 семестр.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Итого за 1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B4" w:rsidRPr="009906B4" w:rsidRDefault="009906B4" w:rsidP="00990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23"/>
        <w:gridCol w:w="8363"/>
        <w:gridCol w:w="992"/>
        <w:gridCol w:w="3260"/>
      </w:tblGrid>
      <w:tr w:rsidR="009906B4" w:rsidRPr="009906B4" w:rsidTr="00F14BB4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 и спорт. Здоровый образ жизни.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um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«Популярные виды спорта в России и Германии».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Физкультура и спорт. Здоровый образ жизни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9906B4" w:rsidRPr="009906B4" w:rsidTr="00F14BB4">
        <w:trPr>
          <w:trHeight w:val="135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1.10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«Экскурсии и путешествия»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135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Presens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№29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Perfect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Futurum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№29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экскурсии по родному городу (достопримечательности, разработка маршрута).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грамматическим справочником по теме «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Passiv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1.11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Россия, её национальные символы, государственное и политическое устройство.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№32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глаголы, выполняющие роль модальных.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№34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Модальные глаголы и глаголы в этикетных формулах и официальной речи.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традиции»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Инфинитив и его формы.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№34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.Инфинитив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Сочетание некоторых глаголов с инфинитивом 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презентации по теме «Достопримечательности стран»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Самостоятельная внеаудиторная работа обучающихся № 37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713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1.13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9906B4" w:rsidRPr="009906B4" w:rsidTr="00F14BB4">
        <w:trPr>
          <w:trHeight w:val="265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№39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№38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словарём.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№39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теме: «Причастие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Причастие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сообщения по теме: «Знаменитые учёные и изобретатели»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Научно-технический прогресс. Расширение  лексического минимума, развитие навыков устной и письменной речи по данной теме.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549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906B4" w:rsidRPr="009906B4" w:rsidTr="00F14BB4">
        <w:trPr>
          <w:trHeight w:val="974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словарём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 наклонение.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№42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 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Сослагательное наклонение.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№43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дополнительной литературы по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Практическое занятие  № 45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 по теме:  «Сослагательное наклонение».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657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 ориентированный модуль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541"/>
        </w:trPr>
        <w:tc>
          <w:tcPr>
            <w:tcW w:w="2212" w:type="dxa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и инновации в области науки и техники.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№46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№45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№47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Вопросительные предложения. Специальные вопросы.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№46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сообщения по теме: « Достижения и инновации в области науки и техники».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400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2,3</w:t>
            </w:r>
          </w:p>
        </w:tc>
      </w:tr>
      <w:tr w:rsidR="009906B4" w:rsidRPr="009906B4" w:rsidTr="00F14BB4">
        <w:trPr>
          <w:trHeight w:val="4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Практическое занятие  №49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типа.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№48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со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словарём.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№50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 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Самостоятельная внеаудиторная работа обучающихся №49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 с грамматическим справочником по теме: «Условные предложения».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№51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№50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Выполнение тренировочных упражнений  по теме:  «Условные предложения».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Условные предложения в официальной речи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№51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дополнительной литературы.</w:t>
            </w:r>
          </w:p>
          <w:p w:rsidR="009906B4" w:rsidRPr="009906B4" w:rsidRDefault="009906B4" w:rsidP="009906B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565"/>
        </w:trPr>
        <w:tc>
          <w:tcPr>
            <w:tcW w:w="2212" w:type="dxa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2.3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материала.</w:t>
            </w:r>
            <w:r w:rsidRPr="009906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200"/>
        </w:trPr>
        <w:tc>
          <w:tcPr>
            <w:tcW w:w="2212" w:type="dxa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6" w:type="dxa"/>
            <w:gridSpan w:val="2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Грамматика: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Согласование времён.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работа обучающихся №52 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словарём.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№54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Самостоятельная внеаудиторная работа обучающихся №53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 грамматическим справочником по теме: «Прямая и косвенная речь».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№55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и косвенная речь.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№54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тренировочных упражнений  по теме:  «Прямая и косвенная речь»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Грамматика: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Прямая и косвенная речь.                                                                                           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№55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400"/>
        </w:trPr>
        <w:tc>
          <w:tcPr>
            <w:tcW w:w="2235" w:type="dxa"/>
            <w:gridSpan w:val="2"/>
            <w:vMerge w:val="restart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«Отраслевые выставки».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материала.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06B4" w:rsidRPr="009906B4" w:rsidTr="00F14BB4">
        <w:trPr>
          <w:trHeight w:val="400"/>
        </w:trPr>
        <w:tc>
          <w:tcPr>
            <w:tcW w:w="2235" w:type="dxa"/>
            <w:gridSpan w:val="2"/>
            <w:vMerge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№56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№56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со словарем.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занятие  №57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№57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дополнительной литературы.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Самостоятельная внеаудиторная работа обучающихся №58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экзамену.</w:t>
            </w:r>
          </w:p>
          <w:p w:rsidR="009906B4" w:rsidRPr="009906B4" w:rsidRDefault="009906B4" w:rsidP="009906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Практическое занятие  №59 </w:t>
            </w:r>
            <w:r w:rsidRPr="00990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Отраслевые выставки. Обобщение пройденного материала.</w:t>
            </w:r>
          </w:p>
          <w:p w:rsidR="009906B4" w:rsidRPr="009906B4" w:rsidRDefault="009906B4" w:rsidP="009906B4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tabs>
                <w:tab w:val="left" w:pos="277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tabs>
                <w:tab w:val="left" w:pos="3165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максимальная  нагрузка</w:t>
            </w:r>
          </w:p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175</w:t>
            </w:r>
          </w:p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200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06B4" w:rsidRPr="009906B4" w:rsidTr="00F14BB4">
        <w:trPr>
          <w:trHeight w:val="1045"/>
        </w:trPr>
        <w:tc>
          <w:tcPr>
            <w:tcW w:w="2235" w:type="dxa"/>
            <w:gridSpan w:val="2"/>
          </w:tcPr>
          <w:p w:rsidR="009906B4" w:rsidRPr="009906B4" w:rsidRDefault="009906B4" w:rsidP="0099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внеаудиторные самостоятельные</w:t>
            </w:r>
          </w:p>
          <w:p w:rsidR="009906B4" w:rsidRPr="009906B4" w:rsidRDefault="009906B4" w:rsidP="00990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:rsidR="009906B4" w:rsidRPr="009906B4" w:rsidRDefault="009906B4" w:rsidP="00990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906B4" w:rsidRPr="009906B4" w:rsidRDefault="009906B4" w:rsidP="00990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183" w:rsidRPr="00927F35" w:rsidRDefault="00435183" w:rsidP="00C52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  <w:sectPr w:rsidR="00435183" w:rsidRPr="00927F35" w:rsidSect="00435183">
          <w:pgSz w:w="16838" w:h="11906" w:orient="landscape"/>
          <w:pgMar w:top="1134" w:right="1135" w:bottom="566" w:left="426" w:header="708" w:footer="708" w:gutter="0"/>
          <w:cols w:space="708"/>
          <w:docGrid w:linePitch="360"/>
        </w:sectPr>
      </w:pPr>
    </w:p>
    <w:p w:rsidR="00EA7A95" w:rsidRPr="00927F35" w:rsidRDefault="00EA7A95" w:rsidP="00EA7A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</w:t>
      </w:r>
    </w:p>
    <w:p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«Иностранный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1D1794" w:rsidRDefault="001D1794" w:rsidP="001D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Учебная дисциплина реализуется в учебном кабинете </w:t>
      </w:r>
      <w:r w:rsidR="004E5FB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Иностранного языка (Немецкий)</w:t>
      </w:r>
    </w:p>
    <w:p w:rsidR="001D1794" w:rsidRDefault="001D1794" w:rsidP="001D1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специальных помещений и помещений для самостоятельной работы</w:t>
      </w:r>
      <w:r>
        <w:rPr>
          <w:rFonts w:ascii="Times New Roman" w:hAnsi="Times New Roman" w:cs="Times New Roman"/>
          <w:b/>
          <w:sz w:val="28"/>
        </w:rPr>
        <w:t>:</w:t>
      </w:r>
    </w:p>
    <w:p w:rsidR="001D1794" w:rsidRDefault="001D1794" w:rsidP="001D179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Мебель: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4E5FBE" w:rsidRPr="004E5FBE" w:rsidRDefault="004E5FBE" w:rsidP="004E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1D1794" w:rsidRDefault="004E5FBE" w:rsidP="004E5F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1D1794" w:rsidRDefault="001D1794" w:rsidP="001D17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Помещение для самостоятельной работы</w:t>
      </w:r>
    </w:p>
    <w:p w:rsidR="001D1794" w:rsidRDefault="001D1794" w:rsidP="001D1794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4E5FBE" w:rsidRP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4E5FBE" w:rsidRDefault="004E5FBE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FBE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1D1794" w:rsidRDefault="001D1794" w:rsidP="004E5FBE">
      <w:pPr>
        <w:spacing w:after="0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Kaspersky Endpoint Security for Windows 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1D1794" w:rsidRDefault="001D1794" w:rsidP="001D1794">
      <w:pPr>
        <w:shd w:val="clear" w:color="auto" w:fill="FFFFFF"/>
        <w:spacing w:after="0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3.2 Информационное обеспечение обучения</w:t>
      </w:r>
    </w:p>
    <w:p w:rsidR="001D1794" w:rsidRDefault="001D1794" w:rsidP="001D1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1D1794" w:rsidRDefault="001D1794" w:rsidP="001D1794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Учебно-методическое обеспечение дисциплины</w:t>
      </w:r>
    </w:p>
    <w:p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1. Басова, Н.В. Немецк</w:t>
      </w:r>
      <w:r w:rsidR="00DF68BD">
        <w:rPr>
          <w:rFonts w:ascii="Times New Roman" w:eastAsia="Times New Roman" w:hAnsi="Times New Roman" w:cs="Times New Roman"/>
          <w:sz w:val="28"/>
          <w:szCs w:val="28"/>
          <w:lang w:eastAsia="zh-CN"/>
        </w:rPr>
        <w:t>ий язык для колледжей=Deutsch fо</w:t>
      </w: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r Colleges [Электронный ресурс]: учебник / Басова Н.В., Коноплева Т.Г. — Москва: КноРус, 2017. — 346 с. — ISBN 978-5-406-05782-7. — URL: https://book.ru/book/922143. — Текст: электронный. – Режим доступа: https://www.book.ru/book/922143  по паролю.</w:t>
      </w:r>
    </w:p>
    <w:p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 Коноплева, Т.Г.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Pr="00F14BB4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ресурс]: </w:t>
      </w:r>
      <w:r w:rsidRPr="00F14B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КноРус, 2018. — 93 с. — ISBN 978-5-406-05650-9. — URL: https://book.ru/book/924135. — Текст: электронный. – Режим доступа: https://www.book.ru/book/924135  по паролю.</w:t>
      </w:r>
    </w:p>
    <w:p w:rsidR="00F14BB4" w:rsidRP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4BB4">
        <w:rPr>
          <w:rFonts w:ascii="Times New Roman" w:eastAsia="Calibri" w:hAnsi="Times New Roman" w:cs="Times New Roman"/>
          <w:sz w:val="28"/>
          <w:szCs w:val="28"/>
        </w:rPr>
        <w:t>3. Бурдаева, Т.В. Немецкий язык для железнодорожных специальностей. Учебник + еПриложение: Аудио и видео [Электронный ресурс]: учебник / Т.В. Бурдаева, Е.В. Александрова, М.М. Халиков. — Москва: КноРус, 2019. — 235 с. — (бакалавриат и специалитет). — ISBN 978-5-406-06935-6. — URL: https://book.ru/book/931811. — Текст: электронный. – Режим доступа: https://www.book.ru/book/931811 по паролю.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D1794" w:rsidRDefault="001D179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 Дополнительная учебная литература</w:t>
      </w:r>
    </w:p>
    <w:p w:rsidR="00F14BB4" w:rsidRDefault="00F14BB4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4BB4">
        <w:rPr>
          <w:rFonts w:ascii="Times New Roman" w:eastAsia="Times New Roman" w:hAnsi="Times New Roman" w:cs="Times New Roman"/>
          <w:sz w:val="28"/>
          <w:szCs w:val="28"/>
          <w:lang w:eastAsia="zh-CN"/>
        </w:rPr>
        <w:t>1. Голубев, А.П. Немецкий язык для технических специальностей [Электронный ресурс]: учебник / Голубев А.П., Смирнова И.Б., Беляков Д.А. — Москва: КноРус, 2017. — 306 с. — ISBN 978-5-406-04516-9. — URL: https://book.ru/book/920302. — Текст: электронный. – Режим доступа: https://www.book.ru/book/920302  по паролю.</w:t>
      </w:r>
    </w:p>
    <w:p w:rsidR="00204E0D" w:rsidRPr="00204E0D" w:rsidRDefault="00204E0D" w:rsidP="001D17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.2. Солодилова, И. А. Немецкий язык. Лексикология </w:t>
      </w:r>
      <w:r w:rsidRPr="00204E0D">
        <w:rPr>
          <w:rFonts w:ascii="Times New Roman" w:eastAsia="Calibri" w:hAnsi="Times New Roman" w:cs="Times New Roman"/>
          <w:sz w:val="28"/>
          <w:szCs w:val="28"/>
        </w:rPr>
        <w:t>[Электронный ресурс]:</w:t>
      </w:r>
      <w:r w:rsidRPr="00204E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Солодилова.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авторизир. пользователей по паролю.</w:t>
      </w:r>
    </w:p>
    <w:p w:rsidR="001D1794" w:rsidRDefault="001D179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3.2.3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Интернет</w:t>
      </w:r>
      <w:r w:rsidRPr="001F3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ресурсы</w:t>
      </w:r>
    </w:p>
    <w:p w:rsidR="00F14BB4" w:rsidRPr="001F3BB7" w:rsidRDefault="00F14BB4" w:rsidP="001D1794">
      <w:pPr>
        <w:suppressAutoHyphens/>
        <w:spacing w:before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1. 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доступа:  </w:t>
      </w:r>
      <w:hyperlink r:id="rId9" w:history="1">
        <w:r w:rsidRPr="001F3BB7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http://www.study.ru/</w:t>
        </w:r>
      </w:hyperlink>
    </w:p>
    <w:p w:rsidR="001F3BB7" w:rsidRPr="001F3BB7" w:rsidRDefault="003C4F2D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goethe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3BB7"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</w:t>
        </w:r>
      </w:hyperlink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B7">
        <w:rPr>
          <w:rFonts w:ascii="Times New Roman" w:hAnsi="Times New Roman" w:cs="Times New Roman"/>
          <w:sz w:val="28"/>
          <w:szCs w:val="28"/>
        </w:rPr>
        <w:t xml:space="preserve">2.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 w:cs="Times New Roman"/>
          <w:noProof/>
          <w:sz w:val="28"/>
          <w:szCs w:val="28"/>
        </w:rPr>
        <w:t xml:space="preserve">Режим доступа: </w:t>
      </w:r>
      <w:hyperlink r:id="rId11" w:history="1"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german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1F3BB7" w:rsidRPr="001F3BB7" w:rsidRDefault="001F3BB7" w:rsidP="001F3B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3BB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F3BB7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1F3BB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1F3BB7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2" w:history="1"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grammade</w:t>
        </w:r>
        <w:r w:rsidRPr="001F3BB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F3BB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F3BB7" w:rsidRPr="001F3BB7" w:rsidRDefault="001F3BB7" w:rsidP="001F3BB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1794" w:rsidRDefault="001D1794" w:rsidP="001D179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D1794">
        <w:rPr>
          <w:rFonts w:ascii="Times New Roman" w:hAnsi="Times New Roman" w:cs="Times New Roman"/>
          <w:sz w:val="28"/>
        </w:rPr>
        <w:t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D1794">
        <w:rPr>
          <w:rFonts w:ascii="Times New Roman" w:hAnsi="Times New Roman" w:cs="Times New Roman"/>
          <w:sz w:val="28"/>
        </w:rPr>
        <w:t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D1794">
        <w:rPr>
          <w:rFonts w:ascii="Times New Roman" w:hAnsi="Times New Roman" w:cs="Times New Roman"/>
          <w:sz w:val="28"/>
        </w:rPr>
        <w:t>. Гудок [Текст]: ежедневная транспортная газет</w:t>
      </w:r>
      <w:r>
        <w:rPr>
          <w:rFonts w:ascii="Times New Roman" w:hAnsi="Times New Roman" w:cs="Times New Roman"/>
          <w:sz w:val="28"/>
        </w:rPr>
        <w:t xml:space="preserve">а (2016, 2017, 2018, 2019 </w:t>
      </w:r>
      <w:r w:rsidR="001D1794">
        <w:rPr>
          <w:rFonts w:ascii="Times New Roman" w:hAnsi="Times New Roman" w:cs="Times New Roman"/>
          <w:sz w:val="28"/>
        </w:rPr>
        <w:t>гг.) – 1200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D1794">
        <w:rPr>
          <w:rFonts w:ascii="Times New Roman" w:hAnsi="Times New Roman" w:cs="Times New Roman"/>
          <w:sz w:val="28"/>
        </w:rPr>
        <w:t>. Железнодорожный транспорт [Текст]: ежемесячный научно-теоретический тех</w:t>
      </w:r>
      <w:r w:rsidR="00F14BB4">
        <w:rPr>
          <w:rFonts w:ascii="Times New Roman" w:hAnsi="Times New Roman" w:cs="Times New Roman"/>
          <w:sz w:val="28"/>
        </w:rPr>
        <w:t>нико-экономический журнал (</w:t>
      </w:r>
      <w:r w:rsidR="001D1794">
        <w:rPr>
          <w:rFonts w:ascii="Times New Roman" w:hAnsi="Times New Roman" w:cs="Times New Roman"/>
          <w:sz w:val="28"/>
        </w:rPr>
        <w:t xml:space="preserve"> 2017, 2018, 2019</w:t>
      </w:r>
      <w:r>
        <w:rPr>
          <w:rFonts w:ascii="Times New Roman" w:hAnsi="Times New Roman" w:cs="Times New Roman"/>
          <w:sz w:val="28"/>
        </w:rPr>
        <w:t xml:space="preserve"> </w:t>
      </w:r>
      <w:r w:rsidR="00F14BB4">
        <w:rPr>
          <w:rFonts w:ascii="Times New Roman" w:hAnsi="Times New Roman" w:cs="Times New Roman"/>
          <w:sz w:val="28"/>
        </w:rPr>
        <w:t>, 2020</w:t>
      </w:r>
      <w:r w:rsidR="001D1794">
        <w:rPr>
          <w:rFonts w:ascii="Times New Roman" w:hAnsi="Times New Roman" w:cs="Times New Roman"/>
          <w:sz w:val="28"/>
        </w:rPr>
        <w:t xml:space="preserve"> гг.) – 60 экз.</w:t>
      </w:r>
    </w:p>
    <w:p w:rsidR="001D1794" w:rsidRDefault="00240F88" w:rsidP="001D179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D1794">
        <w:rPr>
          <w:rFonts w:ascii="Times New Roman" w:hAnsi="Times New Roman" w:cs="Times New Roman"/>
          <w:sz w:val="28"/>
        </w:rPr>
        <w:t>. Транспорт России [Текст]: всероссийская транспортная еженедельная информаци</w:t>
      </w:r>
      <w:r w:rsidR="00F14BB4">
        <w:rPr>
          <w:rFonts w:ascii="Times New Roman" w:hAnsi="Times New Roman" w:cs="Times New Roman"/>
          <w:sz w:val="28"/>
        </w:rPr>
        <w:t>онно-аналитическая газета (</w:t>
      </w:r>
      <w:r w:rsidR="001D1794">
        <w:rPr>
          <w:rFonts w:ascii="Times New Roman" w:hAnsi="Times New Roman" w:cs="Times New Roman"/>
          <w:sz w:val="28"/>
        </w:rPr>
        <w:t>2017, 2018, 2019</w:t>
      </w:r>
      <w:r w:rsidR="00F14BB4">
        <w:rPr>
          <w:rFonts w:ascii="Times New Roman" w:hAnsi="Times New Roman" w:cs="Times New Roman"/>
          <w:sz w:val="28"/>
        </w:rPr>
        <w:t>,2020</w:t>
      </w:r>
      <w:r>
        <w:rPr>
          <w:rFonts w:ascii="Times New Roman" w:hAnsi="Times New Roman" w:cs="Times New Roman"/>
          <w:sz w:val="28"/>
        </w:rPr>
        <w:t xml:space="preserve"> </w:t>
      </w:r>
      <w:r w:rsidR="001D1794">
        <w:rPr>
          <w:rFonts w:ascii="Times New Roman" w:hAnsi="Times New Roman" w:cs="Times New Roman"/>
          <w:sz w:val="28"/>
        </w:rPr>
        <w:t xml:space="preserve"> гг.) – 240 экз.</w:t>
      </w:r>
    </w:p>
    <w:p w:rsidR="001D1794" w:rsidRDefault="00240F88" w:rsidP="001D1794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1794">
        <w:rPr>
          <w:rFonts w:ascii="Times New Roman" w:hAnsi="Times New Roman" w:cs="Times New Roman"/>
          <w:sz w:val="28"/>
          <w:szCs w:val="28"/>
        </w:rPr>
        <w:t xml:space="preserve"> Автоматика, связь, информатика [Текст]: ежемесячный научно-теоретический  и производст</w:t>
      </w:r>
      <w:r w:rsidR="00F14BB4">
        <w:rPr>
          <w:rFonts w:ascii="Times New Roman" w:hAnsi="Times New Roman" w:cs="Times New Roman"/>
          <w:sz w:val="28"/>
          <w:szCs w:val="28"/>
        </w:rPr>
        <w:t>венно-технический журнал (</w:t>
      </w:r>
      <w:r w:rsidR="001D1794">
        <w:rPr>
          <w:rFonts w:ascii="Times New Roman" w:hAnsi="Times New Roman" w:cs="Times New Roman"/>
          <w:sz w:val="28"/>
          <w:szCs w:val="28"/>
        </w:rPr>
        <w:t>2017, 2018, 2019</w:t>
      </w:r>
      <w:r w:rsidR="00F14BB4">
        <w:rPr>
          <w:rFonts w:ascii="Times New Roman" w:hAnsi="Times New Roman" w:cs="Times New Roman"/>
          <w:sz w:val="28"/>
          <w:szCs w:val="28"/>
        </w:rPr>
        <w:t>,2020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94">
        <w:rPr>
          <w:rFonts w:ascii="Times New Roman" w:hAnsi="Times New Roman" w:cs="Times New Roman"/>
          <w:sz w:val="28"/>
          <w:szCs w:val="28"/>
        </w:rPr>
        <w:t xml:space="preserve"> гг.). – 60 экз.</w:t>
      </w:r>
    </w:p>
    <w:p w:rsidR="00EA7A95" w:rsidRPr="00927F35" w:rsidRDefault="00EA7A95" w:rsidP="00EA7A95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EA7A95" w:rsidRPr="00927F35" w:rsidRDefault="00EA7A95" w:rsidP="00EA7A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EA7A95" w:rsidRPr="00927F35" w:rsidRDefault="00EA7A95" w:rsidP="00D5044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927F3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927F3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tbl>
      <w:tblPr>
        <w:tblW w:w="0" w:type="auto"/>
        <w:tblInd w:w="-15" w:type="dxa"/>
        <w:tblLayout w:type="fixed"/>
        <w:tblLook w:val="04A0"/>
      </w:tblPr>
      <w:tblGrid>
        <w:gridCol w:w="4121"/>
        <w:gridCol w:w="3969"/>
        <w:gridCol w:w="2693"/>
      </w:tblGrid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BE6B5F" w:rsidRPr="00BE6B5F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личностных результатов, осваиваемых в рамках дисциплины:</w:t>
            </w: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и письменный опросы;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готовым к служению Отечеству, его защите.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перевода (со словарём) иностранных текстов  по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демонстрация достаточного уровня владения устной и письменной речью в рамках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Бережно, ответственно и компетентно относиться к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владение правилами реализации изучаемых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экологическое мышление;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 относиться к созданию семьи.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правилами реализации изучаемых грамматических явлений;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лексическим и грамматическим минимумом, необходимым для чтения и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перевода (со словарём) иностранных текстов  по изучаемым темам;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 метапредметных результатов, осваиваемых в рамках дисциплины: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 по работе с текстами, информацией, документами, литературой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сообщать сведения о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назначение и функции различных социальных институтов;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самостоятельно оценивать и принимать решения, определяющие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стратегию поведения, с учетом гражданских и нравственных ценностей;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высокая степень ориентации в устных высказываниях 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грамотный перевод (со словарём) текстов;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сообщать сведения о себе;</w:t>
            </w:r>
          </w:p>
          <w:p w:rsidR="00BE6B5F" w:rsidRPr="00BE6B5F" w:rsidRDefault="00BE6B5F" w:rsidP="00BE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заполнять необходимую документацию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F14BB4">
        <w:tc>
          <w:tcPr>
            <w:tcW w:w="10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предметных результатов, осваиваемых в рамках дисциплины:</w:t>
            </w: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устный и письменный опросы;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-экспертная оценка деятельности в процессе выполнения практических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 по работе с информацией, документами, литературой;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BE6B5F" w:rsidRPr="00BE6B5F" w:rsidRDefault="00BE6B5F" w:rsidP="00BE6B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на слух и выборочно понимать с опорой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аутентичные тексты с выборочным пониманием значимой/нужной/интересующей информации;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Заполнять различные виды анкет, сообщать о себе в форме, принятой в стране/странах изучаемого языка;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Описывать явления, события, излагать факты в письме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личного и делового характера;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понимание общего смысла чётко произнесённых </w:t>
            </w: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:rsidR="00BE6B5F" w:rsidRPr="00BE6B5F" w:rsidRDefault="00BE6B5F" w:rsidP="00BE6B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определенный объем лекических единиц (1200-1400 ЛЕ);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5F" w:rsidRPr="00BE6B5F" w:rsidRDefault="00BE6B5F" w:rsidP="00BE6B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E6B5F" w:rsidRPr="00BE6B5F" w:rsidTr="00BE6B5F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диалогах на известные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текстов на базовые темы;</w:t>
            </w:r>
          </w:p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писать простые связанные сообщения;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B5F" w:rsidRPr="00BE6B5F" w:rsidRDefault="00BE6B5F" w:rsidP="00BE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A7A95" w:rsidRPr="00927F35" w:rsidRDefault="00EA7A95" w:rsidP="00EA7A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42071B" w:rsidRPr="00927F35" w:rsidRDefault="0074215E" w:rsidP="0042071B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927F35">
        <w:rPr>
          <w:rFonts w:ascii="Times New Roman" w:eastAsia="Times New Roman" w:hAnsi="Times New Roman" w:cs="Times New Roman"/>
          <w:b/>
          <w:sz w:val="32"/>
          <w:szCs w:val="28"/>
          <w:u w:color="FFFFFF"/>
          <w:lang w:eastAsia="zh-CN"/>
        </w:rPr>
        <w:t>5</w:t>
      </w:r>
      <w:r w:rsidRPr="00927F35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. ПЕРЕЧЕНЬ ИСПОЛЬЗУЕМЫХ МЕТОДОВ ОБУЧЕНИЯ</w:t>
      </w:r>
    </w:p>
    <w:p w:rsidR="0042071B" w:rsidRPr="00927F35" w:rsidRDefault="0042071B" w:rsidP="004207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>Пассивные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рассказ;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тесты;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F35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71B" w:rsidRPr="00927F35" w:rsidRDefault="0074215E" w:rsidP="0042071B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35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lastRenderedPageBreak/>
        <w:t>- анализ конкретных ситуаций;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42071B" w:rsidRPr="00927F35" w:rsidRDefault="0042071B" w:rsidP="00420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C9496A" w:rsidRPr="00927F35" w:rsidRDefault="0042071B" w:rsidP="00D50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35">
        <w:rPr>
          <w:rFonts w:ascii="Times New Roman" w:hAnsi="Times New Roman" w:cs="Times New Roman"/>
          <w:sz w:val="28"/>
          <w:szCs w:val="28"/>
        </w:rPr>
        <w:t xml:space="preserve"> (</w:t>
      </w:r>
      <w:r w:rsidRPr="00927F35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sectPr w:rsidR="00C9496A" w:rsidRPr="00927F35" w:rsidSect="00E25497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10" w:rsidRDefault="004F3010" w:rsidP="0042071B">
      <w:pPr>
        <w:spacing w:after="0" w:line="240" w:lineRule="auto"/>
      </w:pPr>
      <w:r>
        <w:separator/>
      </w:r>
    </w:p>
  </w:endnote>
  <w:endnote w:type="continuationSeparator" w:id="0">
    <w:p w:rsidR="004F3010" w:rsidRDefault="004F3010" w:rsidP="0042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5796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14BB4" w:rsidRPr="0042071B" w:rsidRDefault="003C4F2D">
        <w:pPr>
          <w:pStyle w:val="a9"/>
          <w:jc w:val="center"/>
          <w:rPr>
            <w:rFonts w:ascii="Times New Roman" w:hAnsi="Times New Roman" w:cs="Times New Roman"/>
          </w:rPr>
        </w:pPr>
        <w:r w:rsidRPr="0042071B">
          <w:rPr>
            <w:rFonts w:ascii="Times New Roman" w:hAnsi="Times New Roman" w:cs="Times New Roman"/>
          </w:rPr>
          <w:fldChar w:fldCharType="begin"/>
        </w:r>
        <w:r w:rsidR="00F14BB4" w:rsidRPr="0042071B">
          <w:rPr>
            <w:rFonts w:ascii="Times New Roman" w:hAnsi="Times New Roman" w:cs="Times New Roman"/>
          </w:rPr>
          <w:instrText>PAGE   \* MERGEFORMAT</w:instrText>
        </w:r>
        <w:r w:rsidRPr="0042071B">
          <w:rPr>
            <w:rFonts w:ascii="Times New Roman" w:hAnsi="Times New Roman" w:cs="Times New Roman"/>
          </w:rPr>
          <w:fldChar w:fldCharType="separate"/>
        </w:r>
        <w:r w:rsidR="0052447F">
          <w:rPr>
            <w:rFonts w:ascii="Times New Roman" w:hAnsi="Times New Roman" w:cs="Times New Roman"/>
            <w:noProof/>
          </w:rPr>
          <w:t>4</w:t>
        </w:r>
        <w:r w:rsidRPr="0042071B">
          <w:rPr>
            <w:rFonts w:ascii="Times New Roman" w:hAnsi="Times New Roman" w:cs="Times New Roman"/>
          </w:rPr>
          <w:fldChar w:fldCharType="end"/>
        </w:r>
      </w:p>
    </w:sdtContent>
  </w:sdt>
  <w:p w:rsidR="00F14BB4" w:rsidRDefault="00F14B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10" w:rsidRDefault="004F3010" w:rsidP="0042071B">
      <w:pPr>
        <w:spacing w:after="0" w:line="240" w:lineRule="auto"/>
      </w:pPr>
      <w:r>
        <w:separator/>
      </w:r>
    </w:p>
  </w:footnote>
  <w:footnote w:type="continuationSeparator" w:id="0">
    <w:p w:rsidR="004F3010" w:rsidRDefault="004F3010" w:rsidP="0042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0D3E25F1"/>
    <w:multiLevelType w:val="hybridMultilevel"/>
    <w:tmpl w:val="28324FDC"/>
    <w:lvl w:ilvl="0" w:tplc="31AE6CC8">
      <w:start w:val="1"/>
      <w:numFmt w:val="decimal"/>
      <w:lvlText w:val="%1."/>
      <w:lvlJc w:val="left"/>
      <w:pPr>
        <w:ind w:left="1334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2">
    <w:nsid w:val="1FF355FB"/>
    <w:multiLevelType w:val="hybridMultilevel"/>
    <w:tmpl w:val="3CA8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D3C168A"/>
    <w:multiLevelType w:val="hybridMultilevel"/>
    <w:tmpl w:val="B276DD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1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4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8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31"/>
  </w:num>
  <w:num w:numId="28">
    <w:abstractNumId w:val="19"/>
  </w:num>
  <w:num w:numId="29">
    <w:abstractNumId w:val="16"/>
  </w:num>
  <w:num w:numId="30">
    <w:abstractNumId w:val="18"/>
  </w:num>
  <w:num w:numId="31">
    <w:abstractNumId w:val="14"/>
  </w:num>
  <w:num w:numId="32">
    <w:abstractNumId w:val="10"/>
  </w:num>
  <w:num w:numId="33">
    <w:abstractNumId w:val="25"/>
  </w:num>
  <w:num w:numId="34">
    <w:abstractNumId w:val="29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193"/>
    <w:rsid w:val="0000591A"/>
    <w:rsid w:val="00031CC2"/>
    <w:rsid w:val="00052558"/>
    <w:rsid w:val="00084717"/>
    <w:rsid w:val="000C184F"/>
    <w:rsid w:val="000D72D0"/>
    <w:rsid w:val="000F699E"/>
    <w:rsid w:val="0010641B"/>
    <w:rsid w:val="00117333"/>
    <w:rsid w:val="00131F56"/>
    <w:rsid w:val="00142193"/>
    <w:rsid w:val="00152C7E"/>
    <w:rsid w:val="00171445"/>
    <w:rsid w:val="00190654"/>
    <w:rsid w:val="001D1794"/>
    <w:rsid w:val="001D5AD3"/>
    <w:rsid w:val="001F3BB7"/>
    <w:rsid w:val="00204E0D"/>
    <w:rsid w:val="00205969"/>
    <w:rsid w:val="00240F88"/>
    <w:rsid w:val="002515C5"/>
    <w:rsid w:val="00267D60"/>
    <w:rsid w:val="00330E65"/>
    <w:rsid w:val="00331217"/>
    <w:rsid w:val="00362B5E"/>
    <w:rsid w:val="003B0149"/>
    <w:rsid w:val="003B508B"/>
    <w:rsid w:val="003C4F2D"/>
    <w:rsid w:val="003E67AE"/>
    <w:rsid w:val="003F4A56"/>
    <w:rsid w:val="0042071B"/>
    <w:rsid w:val="00435183"/>
    <w:rsid w:val="00444CE6"/>
    <w:rsid w:val="004E5FBE"/>
    <w:rsid w:val="004F3010"/>
    <w:rsid w:val="004F63C1"/>
    <w:rsid w:val="0052447F"/>
    <w:rsid w:val="00527DBA"/>
    <w:rsid w:val="005F2A8E"/>
    <w:rsid w:val="0063427A"/>
    <w:rsid w:val="006564A9"/>
    <w:rsid w:val="006C1C10"/>
    <w:rsid w:val="006D628D"/>
    <w:rsid w:val="006E63D1"/>
    <w:rsid w:val="00737185"/>
    <w:rsid w:val="0074215E"/>
    <w:rsid w:val="0075033E"/>
    <w:rsid w:val="007E37E1"/>
    <w:rsid w:val="00843E3E"/>
    <w:rsid w:val="008D269C"/>
    <w:rsid w:val="00914E87"/>
    <w:rsid w:val="009232DD"/>
    <w:rsid w:val="00927F35"/>
    <w:rsid w:val="00932D4B"/>
    <w:rsid w:val="009750EF"/>
    <w:rsid w:val="009906B4"/>
    <w:rsid w:val="009A3A22"/>
    <w:rsid w:val="009B5609"/>
    <w:rsid w:val="009E052E"/>
    <w:rsid w:val="009F101F"/>
    <w:rsid w:val="00A07E0D"/>
    <w:rsid w:val="00A555AB"/>
    <w:rsid w:val="00AA1459"/>
    <w:rsid w:val="00AA7A94"/>
    <w:rsid w:val="00AB2BAF"/>
    <w:rsid w:val="00AD175F"/>
    <w:rsid w:val="00AD3065"/>
    <w:rsid w:val="00AF28C2"/>
    <w:rsid w:val="00B67B92"/>
    <w:rsid w:val="00B9503C"/>
    <w:rsid w:val="00BA3136"/>
    <w:rsid w:val="00BE6B5F"/>
    <w:rsid w:val="00BF407F"/>
    <w:rsid w:val="00BF6EE3"/>
    <w:rsid w:val="00C079EC"/>
    <w:rsid w:val="00C14388"/>
    <w:rsid w:val="00C42275"/>
    <w:rsid w:val="00C45A02"/>
    <w:rsid w:val="00C460E3"/>
    <w:rsid w:val="00C52360"/>
    <w:rsid w:val="00C70E03"/>
    <w:rsid w:val="00C735ED"/>
    <w:rsid w:val="00C9496A"/>
    <w:rsid w:val="00CD0E63"/>
    <w:rsid w:val="00D36BCF"/>
    <w:rsid w:val="00D5044A"/>
    <w:rsid w:val="00D84B26"/>
    <w:rsid w:val="00DB31CC"/>
    <w:rsid w:val="00DE4216"/>
    <w:rsid w:val="00DF68BD"/>
    <w:rsid w:val="00E25497"/>
    <w:rsid w:val="00E37262"/>
    <w:rsid w:val="00E73C2F"/>
    <w:rsid w:val="00EA7A95"/>
    <w:rsid w:val="00ED0DD4"/>
    <w:rsid w:val="00F14BB4"/>
    <w:rsid w:val="00F16368"/>
    <w:rsid w:val="00F26016"/>
    <w:rsid w:val="00F40386"/>
    <w:rsid w:val="00F4277F"/>
    <w:rsid w:val="00F552F9"/>
    <w:rsid w:val="00F67190"/>
    <w:rsid w:val="00FA415B"/>
    <w:rsid w:val="00FA43F6"/>
    <w:rsid w:val="00FB1368"/>
    <w:rsid w:val="00FC4E58"/>
    <w:rsid w:val="00FC5E77"/>
    <w:rsid w:val="00FE02C9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62"/>
  </w:style>
  <w:style w:type="paragraph" w:styleId="1">
    <w:name w:val="heading 1"/>
    <w:basedOn w:val="a"/>
    <w:next w:val="a"/>
    <w:link w:val="10"/>
    <w:qFormat/>
    <w:rsid w:val="009906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06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C184F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60"/>
    <w:pPr>
      <w:ind w:left="720"/>
      <w:contextualSpacing/>
    </w:pPr>
  </w:style>
  <w:style w:type="paragraph" w:customStyle="1" w:styleId="21">
    <w:name w:val="Основной текст 21"/>
    <w:basedOn w:val="a"/>
    <w:rsid w:val="00C523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B9503C"/>
    <w:rPr>
      <w:color w:val="0000FF" w:themeColor="hyperlink"/>
      <w:u w:val="single"/>
    </w:rPr>
  </w:style>
  <w:style w:type="paragraph" w:styleId="a5">
    <w:name w:val="Plain Text"/>
    <w:basedOn w:val="a"/>
    <w:link w:val="a6"/>
    <w:rsid w:val="007371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371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2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71B"/>
  </w:style>
  <w:style w:type="paragraph" w:styleId="a9">
    <w:name w:val="footer"/>
    <w:basedOn w:val="a"/>
    <w:link w:val="aa"/>
    <w:uiPriority w:val="99"/>
    <w:unhideWhenUsed/>
    <w:rsid w:val="0042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71B"/>
  </w:style>
  <w:style w:type="paragraph" w:styleId="ab">
    <w:name w:val="Balloon Text"/>
    <w:basedOn w:val="a"/>
    <w:link w:val="ac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03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184F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1D1794"/>
  </w:style>
  <w:style w:type="character" w:customStyle="1" w:styleId="10">
    <w:name w:val="Заголовок 1 Знак"/>
    <w:basedOn w:val="a0"/>
    <w:link w:val="1"/>
    <w:rsid w:val="009906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0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6B4"/>
  </w:style>
  <w:style w:type="character" w:customStyle="1" w:styleId="WW8Num1z0">
    <w:name w:val="WW8Num1z0"/>
    <w:rsid w:val="009906B4"/>
  </w:style>
  <w:style w:type="character" w:customStyle="1" w:styleId="WW8Num1z1">
    <w:name w:val="WW8Num1z1"/>
    <w:rsid w:val="009906B4"/>
  </w:style>
  <w:style w:type="character" w:customStyle="1" w:styleId="WW8Num1z2">
    <w:name w:val="WW8Num1z2"/>
    <w:rsid w:val="009906B4"/>
  </w:style>
  <w:style w:type="character" w:customStyle="1" w:styleId="WW8Num1z3">
    <w:name w:val="WW8Num1z3"/>
    <w:rsid w:val="009906B4"/>
  </w:style>
  <w:style w:type="character" w:customStyle="1" w:styleId="WW8Num1z4">
    <w:name w:val="WW8Num1z4"/>
    <w:rsid w:val="009906B4"/>
  </w:style>
  <w:style w:type="character" w:customStyle="1" w:styleId="WW8Num1z5">
    <w:name w:val="WW8Num1z5"/>
    <w:rsid w:val="009906B4"/>
  </w:style>
  <w:style w:type="character" w:customStyle="1" w:styleId="WW8Num1z6">
    <w:name w:val="WW8Num1z6"/>
    <w:rsid w:val="009906B4"/>
  </w:style>
  <w:style w:type="character" w:customStyle="1" w:styleId="WW8Num1z7">
    <w:name w:val="WW8Num1z7"/>
    <w:rsid w:val="009906B4"/>
  </w:style>
  <w:style w:type="character" w:customStyle="1" w:styleId="WW8Num1z8">
    <w:name w:val="WW8Num1z8"/>
    <w:rsid w:val="009906B4"/>
  </w:style>
  <w:style w:type="character" w:customStyle="1" w:styleId="WW8Num2z0">
    <w:name w:val="WW8Num2z0"/>
    <w:rsid w:val="009906B4"/>
  </w:style>
  <w:style w:type="character" w:customStyle="1" w:styleId="WW8Num2z1">
    <w:name w:val="WW8Num2z1"/>
    <w:rsid w:val="009906B4"/>
  </w:style>
  <w:style w:type="character" w:customStyle="1" w:styleId="WW8Num2z2">
    <w:name w:val="WW8Num2z2"/>
    <w:rsid w:val="009906B4"/>
  </w:style>
  <w:style w:type="character" w:customStyle="1" w:styleId="WW8Num2z3">
    <w:name w:val="WW8Num2z3"/>
    <w:rsid w:val="009906B4"/>
  </w:style>
  <w:style w:type="character" w:customStyle="1" w:styleId="WW8Num2z4">
    <w:name w:val="WW8Num2z4"/>
    <w:rsid w:val="009906B4"/>
  </w:style>
  <w:style w:type="character" w:customStyle="1" w:styleId="WW8Num2z5">
    <w:name w:val="WW8Num2z5"/>
    <w:rsid w:val="009906B4"/>
  </w:style>
  <w:style w:type="character" w:customStyle="1" w:styleId="WW8Num2z6">
    <w:name w:val="WW8Num2z6"/>
    <w:rsid w:val="009906B4"/>
  </w:style>
  <w:style w:type="character" w:customStyle="1" w:styleId="WW8Num2z7">
    <w:name w:val="WW8Num2z7"/>
    <w:rsid w:val="009906B4"/>
  </w:style>
  <w:style w:type="character" w:customStyle="1" w:styleId="WW8Num2z8">
    <w:name w:val="WW8Num2z8"/>
    <w:rsid w:val="009906B4"/>
  </w:style>
  <w:style w:type="character" w:customStyle="1" w:styleId="WW8Num3z0">
    <w:name w:val="WW8Num3z0"/>
    <w:rsid w:val="009906B4"/>
  </w:style>
  <w:style w:type="character" w:customStyle="1" w:styleId="WW8Num3z1">
    <w:name w:val="WW8Num3z1"/>
    <w:rsid w:val="009906B4"/>
  </w:style>
  <w:style w:type="character" w:customStyle="1" w:styleId="WW8Num3z2">
    <w:name w:val="WW8Num3z2"/>
    <w:rsid w:val="009906B4"/>
  </w:style>
  <w:style w:type="character" w:customStyle="1" w:styleId="WW8Num3z3">
    <w:name w:val="WW8Num3z3"/>
    <w:rsid w:val="009906B4"/>
  </w:style>
  <w:style w:type="character" w:customStyle="1" w:styleId="WW8Num3z4">
    <w:name w:val="WW8Num3z4"/>
    <w:rsid w:val="009906B4"/>
  </w:style>
  <w:style w:type="character" w:customStyle="1" w:styleId="WW8Num3z5">
    <w:name w:val="WW8Num3z5"/>
    <w:rsid w:val="009906B4"/>
  </w:style>
  <w:style w:type="character" w:customStyle="1" w:styleId="WW8Num3z6">
    <w:name w:val="WW8Num3z6"/>
    <w:rsid w:val="009906B4"/>
  </w:style>
  <w:style w:type="character" w:customStyle="1" w:styleId="WW8Num3z7">
    <w:name w:val="WW8Num3z7"/>
    <w:rsid w:val="009906B4"/>
  </w:style>
  <w:style w:type="character" w:customStyle="1" w:styleId="WW8Num3z8">
    <w:name w:val="WW8Num3z8"/>
    <w:rsid w:val="009906B4"/>
  </w:style>
  <w:style w:type="character" w:customStyle="1" w:styleId="WW8Num4z0">
    <w:name w:val="WW8Num4z0"/>
    <w:rsid w:val="009906B4"/>
  </w:style>
  <w:style w:type="character" w:customStyle="1" w:styleId="WW8Num4z1">
    <w:name w:val="WW8Num4z1"/>
    <w:rsid w:val="009906B4"/>
  </w:style>
  <w:style w:type="character" w:customStyle="1" w:styleId="WW8Num4z2">
    <w:name w:val="WW8Num4z2"/>
    <w:rsid w:val="009906B4"/>
  </w:style>
  <w:style w:type="character" w:customStyle="1" w:styleId="WW8Num4z3">
    <w:name w:val="WW8Num4z3"/>
    <w:rsid w:val="009906B4"/>
  </w:style>
  <w:style w:type="character" w:customStyle="1" w:styleId="WW8Num4z4">
    <w:name w:val="WW8Num4z4"/>
    <w:rsid w:val="009906B4"/>
  </w:style>
  <w:style w:type="character" w:customStyle="1" w:styleId="WW8Num4z5">
    <w:name w:val="WW8Num4z5"/>
    <w:rsid w:val="009906B4"/>
  </w:style>
  <w:style w:type="character" w:customStyle="1" w:styleId="WW8Num4z6">
    <w:name w:val="WW8Num4z6"/>
    <w:rsid w:val="009906B4"/>
  </w:style>
  <w:style w:type="character" w:customStyle="1" w:styleId="WW8Num4z7">
    <w:name w:val="WW8Num4z7"/>
    <w:rsid w:val="009906B4"/>
  </w:style>
  <w:style w:type="character" w:customStyle="1" w:styleId="WW8Num4z8">
    <w:name w:val="WW8Num4z8"/>
    <w:rsid w:val="009906B4"/>
  </w:style>
  <w:style w:type="character" w:customStyle="1" w:styleId="WW8Num5z0">
    <w:name w:val="WW8Num5z0"/>
    <w:rsid w:val="009906B4"/>
  </w:style>
  <w:style w:type="character" w:customStyle="1" w:styleId="WW8Num5z1">
    <w:name w:val="WW8Num5z1"/>
    <w:rsid w:val="009906B4"/>
  </w:style>
  <w:style w:type="character" w:customStyle="1" w:styleId="WW8Num5z2">
    <w:name w:val="WW8Num5z2"/>
    <w:rsid w:val="009906B4"/>
  </w:style>
  <w:style w:type="character" w:customStyle="1" w:styleId="WW8Num5z3">
    <w:name w:val="WW8Num5z3"/>
    <w:rsid w:val="009906B4"/>
  </w:style>
  <w:style w:type="character" w:customStyle="1" w:styleId="WW8Num5z4">
    <w:name w:val="WW8Num5z4"/>
    <w:rsid w:val="009906B4"/>
  </w:style>
  <w:style w:type="character" w:customStyle="1" w:styleId="WW8Num5z5">
    <w:name w:val="WW8Num5z5"/>
    <w:rsid w:val="009906B4"/>
  </w:style>
  <w:style w:type="character" w:customStyle="1" w:styleId="WW8Num5z6">
    <w:name w:val="WW8Num5z6"/>
    <w:rsid w:val="009906B4"/>
  </w:style>
  <w:style w:type="character" w:customStyle="1" w:styleId="WW8Num5z7">
    <w:name w:val="WW8Num5z7"/>
    <w:rsid w:val="009906B4"/>
  </w:style>
  <w:style w:type="character" w:customStyle="1" w:styleId="WW8Num5z8">
    <w:name w:val="WW8Num5z8"/>
    <w:rsid w:val="009906B4"/>
  </w:style>
  <w:style w:type="character" w:customStyle="1" w:styleId="12">
    <w:name w:val="Основной шрифт абзаца1"/>
    <w:rsid w:val="009906B4"/>
  </w:style>
  <w:style w:type="paragraph" w:customStyle="1" w:styleId="ad">
    <w:name w:val="Заголовок"/>
    <w:basedOn w:val="a"/>
    <w:next w:val="ae"/>
    <w:rsid w:val="009906B4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e">
    <w:name w:val="Body Text"/>
    <w:basedOn w:val="a"/>
    <w:link w:val="af"/>
    <w:rsid w:val="009906B4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f">
    <w:name w:val="Основной текст Знак"/>
    <w:basedOn w:val="a0"/>
    <w:link w:val="ae"/>
    <w:rsid w:val="009906B4"/>
    <w:rPr>
      <w:rFonts w:ascii="Calibri" w:eastAsia="Calibri" w:hAnsi="Calibri" w:cs="Times New Roman"/>
      <w:lang w:eastAsia="zh-CN"/>
    </w:rPr>
  </w:style>
  <w:style w:type="paragraph" w:styleId="af0">
    <w:name w:val="List"/>
    <w:basedOn w:val="ae"/>
    <w:rsid w:val="009906B4"/>
    <w:rPr>
      <w:rFonts w:cs="Lohit Devanagari"/>
    </w:rPr>
  </w:style>
  <w:style w:type="paragraph" w:styleId="af1">
    <w:name w:val="caption"/>
    <w:basedOn w:val="a"/>
    <w:qFormat/>
    <w:rsid w:val="009906B4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906B4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f2">
    <w:name w:val="Normal (Web)"/>
    <w:basedOn w:val="a"/>
    <w:rsid w:val="009906B4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rsid w:val="009906B4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f3">
    <w:name w:val="Содержимое таблицы"/>
    <w:basedOn w:val="a"/>
    <w:rsid w:val="009906B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4">
    <w:name w:val="Заголовок таблицы"/>
    <w:basedOn w:val="af3"/>
    <w:rsid w:val="009906B4"/>
    <w:pPr>
      <w:jc w:val="center"/>
    </w:pPr>
    <w:rPr>
      <w:b/>
      <w:bCs/>
    </w:rPr>
  </w:style>
  <w:style w:type="paragraph" w:customStyle="1" w:styleId="af5">
    <w:name w:val="Перечень"/>
    <w:basedOn w:val="a"/>
    <w:next w:val="a"/>
    <w:link w:val="af6"/>
    <w:qFormat/>
    <w:rsid w:val="009906B4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Перечень Знак"/>
    <w:link w:val="af5"/>
    <w:rsid w:val="009906B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7">
    <w:name w:val="No Spacing"/>
    <w:link w:val="af8"/>
    <w:qFormat/>
    <w:rsid w:val="009906B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8">
    <w:name w:val="Без интервала Знак"/>
    <w:link w:val="af7"/>
    <w:locked/>
    <w:rsid w:val="009906B4"/>
    <w:rPr>
      <w:rFonts w:ascii="Calibri" w:eastAsia="Calibri" w:hAnsi="Calibri" w:cs="Times New Roman"/>
      <w:lang w:eastAsia="ar-SA"/>
    </w:rPr>
  </w:style>
  <w:style w:type="character" w:styleId="af9">
    <w:name w:val="Emphasis"/>
    <w:basedOn w:val="a0"/>
    <w:qFormat/>
    <w:rsid w:val="009906B4"/>
    <w:rPr>
      <w:i/>
      <w:iCs/>
    </w:rPr>
  </w:style>
  <w:style w:type="table" w:styleId="afa">
    <w:name w:val="Table Grid"/>
    <w:basedOn w:val="a1"/>
    <w:uiPriority w:val="59"/>
    <w:rsid w:val="009906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9906B4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906B4"/>
    <w:rPr>
      <w:vertAlign w:val="superscript"/>
    </w:rPr>
  </w:style>
  <w:style w:type="character" w:customStyle="1" w:styleId="22">
    <w:name w:val="Основной текст 2 Знак"/>
    <w:basedOn w:val="a0"/>
    <w:link w:val="23"/>
    <w:rsid w:val="009906B4"/>
    <w:rPr>
      <w:rFonts w:ascii="Times New Roman" w:hAnsi="Times New Roman"/>
      <w:sz w:val="24"/>
      <w:szCs w:val="24"/>
    </w:rPr>
  </w:style>
  <w:style w:type="paragraph" w:customStyle="1" w:styleId="220">
    <w:name w:val="Основной текст 22"/>
    <w:basedOn w:val="a"/>
    <w:next w:val="23"/>
    <w:rsid w:val="009906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906B4"/>
  </w:style>
  <w:style w:type="character" w:customStyle="1" w:styleId="afe">
    <w:name w:val="Текст концевой сноски Знак"/>
    <w:basedOn w:val="a0"/>
    <w:link w:val="aff"/>
    <w:uiPriority w:val="99"/>
    <w:semiHidden/>
    <w:rsid w:val="009906B4"/>
    <w:rPr>
      <w:rFonts w:ascii="Calibri" w:eastAsia="Times New Roman" w:hAnsi="Calibri" w:cs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9906B4"/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906B4"/>
    <w:rPr>
      <w:sz w:val="20"/>
      <w:szCs w:val="20"/>
    </w:rPr>
  </w:style>
  <w:style w:type="paragraph" w:styleId="23">
    <w:name w:val="Body Text 2"/>
    <w:basedOn w:val="a"/>
    <w:link w:val="22"/>
    <w:semiHidden/>
    <w:unhideWhenUsed/>
    <w:rsid w:val="009906B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1">
    <w:name w:val="Основной текст 2 Знак2"/>
    <w:basedOn w:val="a0"/>
    <w:uiPriority w:val="99"/>
    <w:semiHidden/>
    <w:rsid w:val="0099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6FEB-25F4-482D-9A48-DA60931C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8858</Words>
  <Characters>50496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Vangal</dc:creator>
  <cp:lastModifiedBy>БашироваЕС</cp:lastModifiedBy>
  <cp:revision>21</cp:revision>
  <cp:lastPrinted>2022-04-04T14:06:00Z</cp:lastPrinted>
  <dcterms:created xsi:type="dcterms:W3CDTF">2022-04-04T09:51:00Z</dcterms:created>
  <dcterms:modified xsi:type="dcterms:W3CDTF">2023-06-09T07:27:00Z</dcterms:modified>
</cp:coreProperties>
</file>