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F2" w:rsidRPr="006C6EF2" w:rsidRDefault="006C6EF2" w:rsidP="006C6EF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C6EF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МИНИСТЕРСТВО ТРАНСПОРТА РОССИЙСКОЙ ФЕДЕРАЦИИ</w:t>
      </w:r>
    </w:p>
    <w:p w:rsidR="006C6EF2" w:rsidRPr="006C6EF2" w:rsidRDefault="006C6EF2" w:rsidP="006C6EF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4"/>
          <w:lang w:eastAsia="ru-RU"/>
        </w:rPr>
      </w:pPr>
      <w:r w:rsidRPr="006C6EF2">
        <w:rPr>
          <w:rFonts w:ascii="Arial" w:eastAsia="Times New Roman" w:hAnsi="Arial" w:cs="Arial"/>
          <w:b/>
          <w:bCs/>
          <w:iCs/>
          <w:color w:val="000000"/>
          <w:sz w:val="20"/>
          <w:szCs w:val="24"/>
          <w:lang w:eastAsia="ru-RU"/>
        </w:rPr>
        <w:t>ФЕДЕРАЛЬНОЕ АГЕНТСТВО ЖЕЛЕЗНОДОРОЖНОГО ТРАНСПОРТА</w:t>
      </w:r>
    </w:p>
    <w:p w:rsidR="006C6EF2" w:rsidRPr="006C6EF2" w:rsidRDefault="006C6EF2" w:rsidP="006C6EF2">
      <w:pPr>
        <w:spacing w:after="120" w:line="240" w:lineRule="auto"/>
        <w:ind w:right="-1"/>
        <w:jc w:val="center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r w:rsidRPr="006C6EF2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C6EF2" w:rsidRPr="006C6EF2" w:rsidRDefault="006C6EF2" w:rsidP="006C6EF2">
      <w:pPr>
        <w:spacing w:before="240" w:after="60" w:line="240" w:lineRule="auto"/>
        <w:ind w:right="-1"/>
        <w:jc w:val="center"/>
        <w:outlineLvl w:val="5"/>
        <w:rPr>
          <w:rFonts w:ascii="Arial" w:eastAsia="Times New Roman" w:hAnsi="Arial" w:cs="Arial"/>
          <w:b/>
          <w:bCs/>
          <w:lang w:eastAsia="ru-RU"/>
        </w:rPr>
      </w:pPr>
      <w:r w:rsidRPr="006C6EF2">
        <w:rPr>
          <w:rFonts w:ascii="Arial" w:eastAsia="Times New Roman" w:hAnsi="Arial" w:cs="Arial"/>
          <w:b/>
          <w:bCs/>
          <w:lang w:eastAsia="ru-RU"/>
        </w:rPr>
        <w:t>САМАРСКИЙ ГОСУДАРСТВЕННЫЙ УНИВЕРСИТЕТ ПУТЕЙ СООБЩЕНИЯ (СамГУПС)</w:t>
      </w: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autoSpaceDE w:val="0"/>
        <w:autoSpaceDN w:val="0"/>
        <w:adjustRightInd w:val="0"/>
        <w:spacing w:after="0" w:line="240" w:lineRule="auto"/>
        <w:ind w:left="7080" w:hanging="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autoSpaceDE w:val="0"/>
        <w:autoSpaceDN w:val="0"/>
        <w:adjustRightInd w:val="0"/>
        <w:spacing w:after="0" w:line="240" w:lineRule="auto"/>
        <w:ind w:left="7080" w:hanging="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autoSpaceDE w:val="0"/>
        <w:autoSpaceDN w:val="0"/>
        <w:adjustRightInd w:val="0"/>
        <w:spacing w:after="0" w:line="240" w:lineRule="auto"/>
        <w:ind w:left="7080" w:hanging="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Утверждено: </w:t>
      </w:r>
    </w:p>
    <w:p w:rsidR="006C6EF2" w:rsidRPr="006C6EF2" w:rsidRDefault="006C6EF2" w:rsidP="006C6EF2">
      <w:pPr>
        <w:autoSpaceDE w:val="0"/>
        <w:autoSpaceDN w:val="0"/>
        <w:adjustRightInd w:val="0"/>
        <w:spacing w:after="0" w:line="240" w:lineRule="auto"/>
        <w:ind w:left="595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Ученого совета СамГУПС</w:t>
      </w:r>
    </w:p>
    <w:p w:rsidR="006C6EF2" w:rsidRPr="006C6EF2" w:rsidRDefault="006C6EF2" w:rsidP="006C6EF2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«____»___________2022 г.</w:t>
      </w:r>
    </w:p>
    <w:p w:rsidR="006C6EF2" w:rsidRPr="006C6EF2" w:rsidRDefault="006C6EF2" w:rsidP="006C6EF2">
      <w:pPr>
        <w:spacing w:after="120" w:line="240" w:lineRule="auto"/>
        <w:ind w:left="7088" w:right="-1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 ____________М.А.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аранин</w:t>
      </w:r>
    </w:p>
    <w:p w:rsidR="006C6EF2" w:rsidRPr="006C6EF2" w:rsidRDefault="006C6EF2" w:rsidP="006C6EF2">
      <w:pPr>
        <w:spacing w:after="12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регистрации</w:t>
      </w:r>
    </w:p>
    <w:p w:rsidR="006C6EF2" w:rsidRPr="006C6EF2" w:rsidRDefault="006C6EF2" w:rsidP="006C6EF2">
      <w:pPr>
        <w:spacing w:after="120" w:line="240" w:lineRule="auto"/>
        <w:ind w:left="7080" w:right="-1" w:hanging="4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</w:t>
      </w:r>
    </w:p>
    <w:p w:rsidR="006C6EF2" w:rsidRDefault="006C6EF2" w:rsidP="006C6EF2">
      <w:pPr>
        <w:spacing w:after="120" w:line="240" w:lineRule="auto"/>
        <w:ind w:left="708" w:right="-1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C6EF2" w:rsidRPr="006C6EF2" w:rsidRDefault="006C6EF2" w:rsidP="006C6E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ПРОФЕССИОНАЛЬНАЯ </w:t>
      </w:r>
      <w:r w:rsidRPr="006C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ВЫСШЕГО ОБРАЗОВАНИЯ -</w:t>
      </w:r>
    </w:p>
    <w:p w:rsidR="006C6EF2" w:rsidRPr="006C6EF2" w:rsidRDefault="006C6EF2" w:rsidP="006C6E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подготовки научных и научно-педагогических кадров в аспирантуре </w:t>
      </w: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6EF2" w:rsidRPr="00543B11" w:rsidRDefault="006C6EF2" w:rsidP="006C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Научная специальность</w:t>
      </w: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7E1" w:rsidRPr="004D37E1" w:rsidRDefault="004D37E1" w:rsidP="004D37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5.8.2. Теория и методика обучения и воспитания </w:t>
      </w:r>
    </w:p>
    <w:p w:rsidR="00787066" w:rsidRDefault="004D37E1" w:rsidP="004D37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областям и уровням образования)</w:t>
      </w:r>
    </w:p>
    <w:p w:rsidR="004D37E1" w:rsidRDefault="004D37E1" w:rsidP="004D37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EF2" w:rsidRPr="00543B11" w:rsidRDefault="006C6EF2" w:rsidP="006C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 (направленность)</w:t>
      </w: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</w:t>
      </w:r>
    </w:p>
    <w:p w:rsidR="006C6EF2" w:rsidRPr="006C6EF2" w:rsidRDefault="006C6EF2" w:rsidP="006C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очная</w:t>
      </w:r>
    </w:p>
    <w:p w:rsidR="006C6EF2" w:rsidRPr="006C6EF2" w:rsidRDefault="006C6EF2" w:rsidP="006C6EF2">
      <w:pPr>
        <w:spacing w:after="0" w:line="240" w:lineRule="auto"/>
        <w:ind w:left="708" w:right="-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6EF2" w:rsidRPr="006C6EF2" w:rsidRDefault="006C6EF2" w:rsidP="00543B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Самара, 2022 г.</w:t>
      </w:r>
    </w:p>
    <w:p w:rsidR="006C6EF2" w:rsidRPr="006C6EF2" w:rsidRDefault="006C6EF2" w:rsidP="004D37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профессиональная образовательная программа высшего образования - программа подготовки научных и научно-педагогических кадров в аспирантуре </w:t>
      </w:r>
      <w:r w:rsidR="006C2E88" w:rsidRPr="006C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научной специальности </w:t>
      </w:r>
      <w:r w:rsidR="00F176D6" w:rsidRPr="00F176D6">
        <w:rPr>
          <w:rFonts w:ascii="Times New Roman" w:eastAsia="Times New Roman" w:hAnsi="Times New Roman" w:cs="Times New Roman"/>
          <w:sz w:val="24"/>
          <w:szCs w:val="24"/>
          <w:lang w:eastAsia="ru-RU"/>
        </w:rPr>
        <w:t>5.8.7. Методология и технология профессионального образования</w:t>
      </w:r>
      <w:r w:rsidR="0037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составлена в соответствии с Федеральными государственными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аспирантов. </w:t>
      </w:r>
    </w:p>
    <w:p w:rsidR="006C6EF2" w:rsidRPr="006C6EF2" w:rsidRDefault="006C6EF2" w:rsidP="006C6EF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6C6EF2" w:rsidRPr="006C6EF2" w:rsidRDefault="006C6EF2" w:rsidP="004D37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 - программа подготовки 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научной специальности </w:t>
      </w:r>
      <w:r w:rsidR="00F176D6" w:rsidRPr="00F176D6">
        <w:rPr>
          <w:rFonts w:ascii="Times New Roman" w:eastAsia="Times New Roman" w:hAnsi="Times New Roman" w:cs="Times New Roman"/>
          <w:sz w:val="24"/>
          <w:szCs w:val="24"/>
          <w:lang w:eastAsia="ru-RU"/>
        </w:rPr>
        <w:t>5.8.7. Методология и технология профессионального образования</w:t>
      </w:r>
      <w:r w:rsidR="0037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кафедре </w:t>
      </w:r>
      <w:r w:rsidR="00852F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76D6" w:rsidRPr="00F17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история науки</w:t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EF2" w:rsidRDefault="006C6EF2" w:rsidP="006C6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Обсуждена и о</w:t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кафедры </w:t>
      </w:r>
      <w:r w:rsidR="00852F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76D6" w:rsidRPr="00F17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история науки</w:t>
      </w: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6EF2" w:rsidRPr="006C6EF2" w:rsidRDefault="006C6EF2" w:rsidP="006C6E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 «___»______________2022 г.</w:t>
      </w:r>
    </w:p>
    <w:p w:rsidR="006C6EF2" w:rsidRPr="006C6EF2" w:rsidRDefault="006C6EF2" w:rsidP="006C6E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4D37E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кафедрой: </w:t>
      </w:r>
      <w:r w:rsidR="0012313D" w:rsidRPr="00123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С.В.</w:t>
      </w:r>
    </w:p>
    <w:p w:rsidR="006C6EF2" w:rsidRPr="006C6EF2" w:rsidRDefault="006C6EF2" w:rsidP="006C6E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Согласовано</w:t>
      </w:r>
    </w:p>
    <w:p w:rsidR="006C6EF2" w:rsidRPr="006C6EF2" w:rsidRDefault="006C6EF2" w:rsidP="006C6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подготовки кадров высшей квалификации: Муковнина Н.А.</w:t>
      </w:r>
    </w:p>
    <w:p w:rsidR="006C6EF2" w:rsidRPr="006C6EF2" w:rsidRDefault="006C6EF2" w:rsidP="006C6EF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EF2" w:rsidRPr="006C6EF2" w:rsidRDefault="006C6EF2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Pr="006C6EF2" w:rsidRDefault="006C6EF2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EF2" w:rsidRDefault="006C6EF2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66" w:rsidRDefault="00787066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66" w:rsidRDefault="00787066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Default="00506675" w:rsidP="006C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5" w:rsidRPr="00506675" w:rsidRDefault="00506675" w:rsidP="006C2E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программы аспирантуры</w:t>
      </w:r>
    </w:p>
    <w:p w:rsidR="00487560" w:rsidRDefault="00506675" w:rsidP="004D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1.1. Основная профессиональная образовательная программа высшего образования - программа подготовки научных и научно-педагогических кадров в аспирантуре </w:t>
      </w:r>
      <w:r w:rsidR="006C2E88" w:rsidRPr="006C2E88">
        <w:rPr>
          <w:rFonts w:ascii="Times New Roman" w:hAnsi="Times New Roman" w:cs="Times New Roman"/>
          <w:color w:val="000000"/>
          <w:sz w:val="28"/>
          <w:szCs w:val="28"/>
        </w:rPr>
        <w:t xml:space="preserve">по научной специальности </w:t>
      </w:r>
      <w:r w:rsidR="00F176D6" w:rsidRPr="00F176D6">
        <w:rPr>
          <w:rFonts w:ascii="Times New Roman" w:hAnsi="Times New Roman" w:cs="Times New Roman"/>
          <w:color w:val="000000"/>
          <w:sz w:val="28"/>
          <w:szCs w:val="28"/>
        </w:rPr>
        <w:t>5.8.7. Методология и технология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675">
        <w:rPr>
          <w:rFonts w:ascii="Times New Roman" w:hAnsi="Times New Roman" w:cs="Times New Roman"/>
          <w:color w:val="000000"/>
          <w:sz w:val="28"/>
          <w:szCs w:val="28"/>
        </w:rPr>
        <w:t>(далее – программа аспирантуры)</w:t>
      </w:r>
      <w:r w:rsidR="00227E45" w:rsidRPr="00227E45">
        <w:t xml:space="preserve"> </w:t>
      </w:r>
      <w:r w:rsidR="00227E45" w:rsidRPr="00227E45">
        <w:rPr>
          <w:rFonts w:ascii="Times New Roman" w:hAnsi="Times New Roman" w:cs="Times New Roman"/>
          <w:sz w:val="28"/>
          <w:szCs w:val="28"/>
        </w:rPr>
        <w:t>в</w:t>
      </w:r>
      <w:r w:rsidR="00227E45">
        <w:t xml:space="preserve"> </w:t>
      </w:r>
      <w:r w:rsidR="00227E45" w:rsidRPr="00227E4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227E4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27E45" w:rsidRPr="00227E4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227E4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27E45" w:rsidRPr="00227E45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 w:rsidR="00227E4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27E45" w:rsidRPr="00227E4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227E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7E45" w:rsidRPr="00227E45">
        <w:rPr>
          <w:rFonts w:ascii="Times New Roman" w:hAnsi="Times New Roman" w:cs="Times New Roman"/>
          <w:color w:val="000000"/>
          <w:sz w:val="28"/>
          <w:szCs w:val="28"/>
        </w:rPr>
        <w:t>м учреждени</w:t>
      </w:r>
      <w:r w:rsidR="0022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7E45" w:rsidRPr="00227E45">
        <w:rPr>
          <w:rFonts w:ascii="Times New Roman" w:hAnsi="Times New Roman" w:cs="Times New Roman"/>
          <w:color w:val="000000"/>
          <w:sz w:val="28"/>
          <w:szCs w:val="28"/>
        </w:rPr>
        <w:t xml:space="preserve"> высшего образования «Самарский государственный университет путей сообщения» (далее — Университет, СамГУПС)</w:t>
      </w: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</w:t>
      </w:r>
      <w:r w:rsidR="00227E45">
        <w:rPr>
          <w:rFonts w:ascii="Times New Roman" w:hAnsi="Times New Roman" w:cs="Times New Roman"/>
          <w:color w:val="000000"/>
          <w:sz w:val="28"/>
          <w:szCs w:val="28"/>
        </w:rPr>
        <w:t>аспиранта</w:t>
      </w: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 и включает в себя: </w:t>
      </w:r>
      <w:r w:rsidR="00487560" w:rsidRPr="00487560">
        <w:rPr>
          <w:rFonts w:ascii="Times New Roman" w:hAnsi="Times New Roman" w:cs="Times New Roman"/>
          <w:color w:val="000000"/>
          <w:sz w:val="28"/>
          <w:szCs w:val="28"/>
        </w:rPr>
        <w:t>план научной деятельности,  учебный план, календарный учебный график, рабочие программы дисциплин (модулей) и практики.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1.2. Нормативно-правовую основу программы аспирантуры образуют: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– Федеральный закон от 29.12.2012 № 273-ФЗ «Об образовании в Российской Федерации»;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– Постановление Правительства РФ от 30 ноября 2021 г. № 2122 «Об утверждении Положения о подготовке научных и научно-педагогических кадров в аспирантуре (адъюнктуре)»;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–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утв. приказом </w:t>
      </w:r>
      <w:proofErr w:type="spellStart"/>
      <w:r w:rsidRPr="0050667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 от 20.10.2021 № 951;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– иные федеральные нормативно-правовые акты, касающиеся подготовки научных и научно-педагогических кадров в аспирантуре;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– Устав образовательной организации и иные локальные нормативные акты образовательной организации, касающиеся подготовки научных и научно-педагогических кадров в аспирантуре.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1.3. Лица, желающие освоить программу аспирантуры, должны иметь высшее образование (уровень специалитет или магистратура). Прием в аспирантуру осуществляется на конкурсной основе в соответствии с ежегодно утверждаемыми Правилами приема в аспирантуру.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1.4. Обучение по программе аспирантуры осуществляется в очной форме. </w:t>
      </w:r>
    </w:p>
    <w:p w:rsidR="00506675" w:rsidRPr="00506675" w:rsidRDefault="0050667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1.5. Срок получения образования по программе аспирантуры в очной форме оставляет </w:t>
      </w:r>
      <w:r w:rsidR="00C104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06675">
        <w:rPr>
          <w:rFonts w:ascii="Times New Roman" w:hAnsi="Times New Roman" w:cs="Times New Roman"/>
          <w:color w:val="000000"/>
          <w:sz w:val="28"/>
          <w:szCs w:val="28"/>
        </w:rPr>
        <w:t xml:space="preserve"> года вне зависимости от применяемых образовательных технологий. </w:t>
      </w:r>
    </w:p>
    <w:p w:rsidR="006C6EF2" w:rsidRDefault="00506675" w:rsidP="006C2E8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75">
        <w:rPr>
          <w:rFonts w:ascii="Times New Roman" w:hAnsi="Times New Roman" w:cs="Times New Roman"/>
          <w:color w:val="000000"/>
          <w:sz w:val="28"/>
          <w:szCs w:val="28"/>
        </w:rPr>
        <w:t>При обучении по индивидуальному учебному плану лиц с ограниченными возможностями здоровья возможно продление срока обучения не более чем на один год по сравнению со сроком, установленным для соответствующей формы подготовки.</w:t>
      </w:r>
    </w:p>
    <w:p w:rsidR="00F86267" w:rsidRPr="00F86267" w:rsidRDefault="00F86267" w:rsidP="006C2E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 аспирантуры</w:t>
      </w:r>
    </w:p>
    <w:p w:rsidR="00F86267" w:rsidRPr="00F86267" w:rsidRDefault="00F86267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аспирантуры является создание аспирантам условий для приобретения необходимого для осуществления профессиональной деятельности уровня знаний, умений, навыков, опыта деятельности и </w:t>
      </w:r>
      <w:r w:rsidRPr="00F862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подготовки к защите научно-квалификационной работы (диссертации) на соискание ученой степени кандидата наук. </w:t>
      </w:r>
    </w:p>
    <w:p w:rsidR="00F86267" w:rsidRDefault="00F86267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6267" w:rsidRDefault="00F86267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Планируемые результаты освоения программы аспирантуры</w:t>
      </w:r>
    </w:p>
    <w:p w:rsidR="00F86267" w:rsidRPr="00F86267" w:rsidRDefault="00F86267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освоение программы аспирантуры являются: </w:t>
      </w:r>
    </w:p>
    <w:p w:rsidR="00F86267" w:rsidRPr="00F86267" w:rsidRDefault="00F86267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езультаты научной (научно-исследовательской) деятельности (освоение научного компонента программы): </w:t>
      </w:r>
    </w:p>
    <w:p w:rsidR="00F86267" w:rsidRPr="00F86267" w:rsidRDefault="00F86267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− публикации статей в рецензируемых научных изданиях,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(журналы ВАК); </w:t>
      </w:r>
    </w:p>
    <w:p w:rsidR="00F86267" w:rsidRPr="00F86267" w:rsidRDefault="00F86267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− выступления и публикации материалов на институтских, региональных, всероссийских и международных конференциях, симпозиумах, круглых столах; </w:t>
      </w:r>
    </w:p>
    <w:p w:rsidR="00F86267" w:rsidRPr="00F86267" w:rsidRDefault="00F86267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>− подгото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вленная</w:t>
      </w: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 диссертации к защите (освоение научного компонента программы и итоговая аттестация); </w:t>
      </w:r>
    </w:p>
    <w:p w:rsidR="00F86267" w:rsidRPr="00F86267" w:rsidRDefault="00F86267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дисциплин (модулей), указанных в учебном плане (освоение образовательного компонента программы), в том числе сдача кандидатских экзаменов; </w:t>
      </w:r>
    </w:p>
    <w:p w:rsidR="00F86267" w:rsidRDefault="00F86267" w:rsidP="006C2E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7">
        <w:rPr>
          <w:rFonts w:ascii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626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прохождения практик, указанных в учебном плане (освоение образовательного компонента программы)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6267" w:rsidRDefault="00F86267" w:rsidP="00F862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EF2" w:rsidRPr="006C6EF2" w:rsidRDefault="00F86267" w:rsidP="00F8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программы аспирантуры</w:t>
      </w:r>
    </w:p>
    <w:p w:rsidR="001729F2" w:rsidRPr="006E549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4.1. Программа аспирантуры включает в себя научный компонент, образовательный компонент, а также итоговую аттестацию. </w:t>
      </w:r>
    </w:p>
    <w:p w:rsidR="001729F2" w:rsidRPr="006E549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4.1.1. Научный компонент программы аспирантуры включает: </w:t>
      </w:r>
    </w:p>
    <w:p w:rsidR="001729F2" w:rsidRPr="006E549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– научную деятельность аспиранта, направленную на подготовку диссертации на соискание научной степени кандидата наук (далее – диссертация) к защите; </w:t>
      </w:r>
    </w:p>
    <w:p w:rsidR="001729F2" w:rsidRPr="006E549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– подготовку публикаций, в которых излагаются основные научные результаты диссертации, в рецензируемых научных изданиях, а также в научных изданиях, индексируемых в </w:t>
      </w:r>
      <w:proofErr w:type="spellStart"/>
      <w:r w:rsidRPr="006E5492">
        <w:rPr>
          <w:rFonts w:ascii="Times New Roman" w:hAnsi="Times New Roman" w:cs="Times New Roman"/>
          <w:color w:val="000000"/>
          <w:sz w:val="28"/>
          <w:szCs w:val="28"/>
        </w:rPr>
        <w:t>наукометрической</w:t>
      </w:r>
      <w:proofErr w:type="spellEnd"/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 базе данных </w:t>
      </w:r>
      <w:proofErr w:type="spellStart"/>
      <w:r w:rsidRPr="006E5492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492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492">
        <w:rPr>
          <w:rFonts w:ascii="Times New Roman" w:hAnsi="Times New Roman" w:cs="Times New Roman"/>
          <w:color w:val="000000"/>
          <w:sz w:val="28"/>
          <w:szCs w:val="28"/>
        </w:rPr>
        <w:t>Citation</w:t>
      </w:r>
      <w:proofErr w:type="spellEnd"/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492">
        <w:rPr>
          <w:rFonts w:ascii="Times New Roman" w:hAnsi="Times New Roman" w:cs="Times New Roman"/>
          <w:color w:val="000000"/>
          <w:sz w:val="28"/>
          <w:szCs w:val="28"/>
        </w:rPr>
        <w:t>Index</w:t>
      </w:r>
      <w:proofErr w:type="spellEnd"/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 (RSCI); </w:t>
      </w:r>
    </w:p>
    <w:p w:rsidR="001729F2" w:rsidRPr="006E549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– промежуточную аттестацию по этапам выполнения научного исследования. </w:t>
      </w:r>
    </w:p>
    <w:p w:rsidR="001729F2" w:rsidRPr="006E549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4.1.2. 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 </w:t>
      </w:r>
    </w:p>
    <w:p w:rsidR="001729F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4.1.3. 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</w:t>
      </w:r>
    </w:p>
    <w:p w:rsidR="001729F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4.1.4. Структура программы аспирантуры представлена в таблице 1.</w:t>
      </w:r>
    </w:p>
    <w:p w:rsidR="001729F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F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F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F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F2" w:rsidRPr="006E5492" w:rsidRDefault="001729F2" w:rsidP="0017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1 - </w:t>
      </w:r>
      <w:r w:rsidRPr="001729F2">
        <w:rPr>
          <w:rFonts w:ascii="Times New Roman" w:hAnsi="Times New Roman" w:cs="Times New Roman"/>
          <w:color w:val="000000"/>
          <w:sz w:val="28"/>
          <w:szCs w:val="28"/>
        </w:rPr>
        <w:t>Структура программы аспирантуры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8736"/>
      </w:tblGrid>
      <w:tr w:rsidR="00F86267" w:rsidRPr="00F86267" w:rsidTr="006E5492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F8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компонентов программы аспирантуры (адъюнктуры) и их</w:t>
            </w:r>
          </w:p>
          <w:p w:rsidR="00F86267" w:rsidRPr="00F86267" w:rsidRDefault="00F86267" w:rsidP="00F862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составляющих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Научный компонент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Научная деятельность, направленная на подготовку диссертации к защите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6E549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</w:t>
            </w:r>
            <w:proofErr w:type="gramStart"/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микросхем</w:t>
            </w:r>
            <w:r w:rsidRPr="00F86267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vertAlign w:val="superscript"/>
                <w:lang w:eastAsia="ru-RU"/>
              </w:rPr>
              <w:t> </w:t>
            </w: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proofErr w:type="gramEnd"/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предусмотренных</w:t>
            </w:r>
            <w:r w:rsidR="006E5492">
              <w:t xml:space="preserve"> </w:t>
            </w:r>
            <w:r w:rsidR="006E5492" w:rsidRPr="006E54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абзацем четвертым пункта 5</w:t>
            </w: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="006E5492"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федеральных государственных требований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Промежуточная аттестация по этапам выполнения научного исследования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Образовательный компонент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Практика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Промежуточная аттестация по дисциплинам (модулям) и практике</w:t>
            </w:r>
          </w:p>
        </w:tc>
      </w:tr>
      <w:tr w:rsidR="00F86267" w:rsidRPr="00F86267" w:rsidTr="006E5492"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267" w:rsidRPr="00F86267" w:rsidRDefault="00F86267" w:rsidP="00F8626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862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Итоговая аттестация</w:t>
            </w:r>
          </w:p>
        </w:tc>
      </w:tr>
    </w:tbl>
    <w:p w:rsidR="00F86267" w:rsidRPr="00F86267" w:rsidRDefault="00F86267" w:rsidP="00F86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862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41535" w:rsidRDefault="006E5492" w:rsidP="006C2E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>4.2. При реализации программы аспирантуры предусматривается возможность освоения аспирантами следующих факультативных и элективных дисциплин (модулей).</w:t>
      </w:r>
    </w:p>
    <w:p w:rsidR="006E5492" w:rsidRPr="006E5492" w:rsidRDefault="006E5492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4.2.1. Элективные дисциплины (модули) являются обязательными для освоения аспирантом, так как они включены в программу аспирантуры. </w:t>
      </w:r>
    </w:p>
    <w:p w:rsidR="006E5492" w:rsidRPr="006E5492" w:rsidRDefault="006E5492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4.2.2. Факультативные дисциплины являются необязательными для освоения аспирантом. </w:t>
      </w:r>
    </w:p>
    <w:p w:rsidR="006E5492" w:rsidRPr="006E5492" w:rsidRDefault="006E5492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4.3. 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 </w:t>
      </w:r>
    </w:p>
    <w:p w:rsidR="006E5492" w:rsidRDefault="006E5492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492" w:rsidRDefault="006E5492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Документы, определяющие содержание и реализацию образовательного процесса по программе аспирантуры</w:t>
      </w:r>
    </w:p>
    <w:p w:rsidR="006E5492" w:rsidRPr="006E5492" w:rsidRDefault="006E5492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>Содержание и реализация образовательного процесса по программе аспирантуры определяются следующими документами: календарным учебным графиком, учебным планом, рабочими программами дисциплин</w:t>
      </w:r>
      <w:r w:rsidR="00487560">
        <w:rPr>
          <w:rFonts w:ascii="Times New Roman" w:hAnsi="Times New Roman" w:cs="Times New Roman"/>
          <w:color w:val="000000"/>
          <w:sz w:val="28"/>
          <w:szCs w:val="28"/>
        </w:rPr>
        <w:t xml:space="preserve"> (модулей) и </w:t>
      </w:r>
      <w:r w:rsidRPr="006E5492">
        <w:rPr>
          <w:rFonts w:ascii="Times New Roman" w:hAnsi="Times New Roman" w:cs="Times New Roman"/>
          <w:color w:val="000000"/>
          <w:sz w:val="28"/>
          <w:szCs w:val="28"/>
        </w:rPr>
        <w:t>практик</w:t>
      </w:r>
      <w:r w:rsidR="004875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другими материалами, обеспечивающими качество подготовки обучающихся. </w:t>
      </w:r>
    </w:p>
    <w:p w:rsidR="006E5492" w:rsidRPr="006E5492" w:rsidRDefault="006E5492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5.1. Календарный учебный график – отражает последовательность реализации программы аспирантуры по годам подготовки и семестрам, включая теоретическое обучение, практики, научные исследования, промежуточные и итоговую аттестации, каникулы. </w:t>
      </w:r>
    </w:p>
    <w:p w:rsidR="006E5492" w:rsidRDefault="006E5492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Учебный план определяет перечень этапов освоения образовательного компонента программы аспирантуры, распределение дисциплин и практики, научного компонента и итоговую аттестацию по курсам и семестрам. </w:t>
      </w:r>
    </w:p>
    <w:p w:rsidR="00227E45" w:rsidRPr="006E5492" w:rsidRDefault="00227E45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492" w:rsidRDefault="006E5492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Требования к условиям реализации программ аспирантуры</w:t>
      </w:r>
    </w:p>
    <w:p w:rsidR="006E5492" w:rsidRPr="006E5492" w:rsidRDefault="006E5492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условиям реализации программ аспирантуры включают в себя требования к материально-техническому и учебно-методическому обеспечению, к кадровым условиям реализации программ аспирантуры. </w:t>
      </w:r>
    </w:p>
    <w:p w:rsidR="006E5492" w:rsidRDefault="006E5492" w:rsidP="006C2E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аспиранту доступ к научно-исследовательской инфраструктуре в соответствии с программой аспирантуры</w:t>
      </w:r>
      <w:r w:rsidRPr="006E5492">
        <w:t xml:space="preserve"> </w:t>
      </w:r>
      <w:r w:rsidRPr="006E5492">
        <w:rPr>
          <w:rFonts w:ascii="Times New Roman" w:hAnsi="Times New Roman" w:cs="Times New Roman"/>
          <w:color w:val="000000"/>
          <w:sz w:val="28"/>
          <w:szCs w:val="28"/>
        </w:rPr>
        <w:t>и индивидуальным планом работы.</w:t>
      </w:r>
    </w:p>
    <w:p w:rsidR="006E5492" w:rsidRPr="006E5492" w:rsidRDefault="006E5492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6.2. Университет обеспечивает аспиранту в течение всего периода освоения программы аспирантуры индивидуальный доступ к электронной информационно-образовательной среде организации посредством информационно-телекоммуникационной сети «Интернет» в пределах, установленных законодательством Российской Федерации в области защиты государственной и иной охраняемой законом тайны. Доступ к ЭИОС осуществляется через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Университета.</w:t>
      </w:r>
    </w:p>
    <w:p w:rsidR="006E5492" w:rsidRDefault="006E5492" w:rsidP="006C2E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492">
        <w:rPr>
          <w:rFonts w:ascii="Times New Roman" w:hAnsi="Times New Roman" w:cs="Times New Roman"/>
          <w:color w:val="000000"/>
          <w:sz w:val="28"/>
          <w:szCs w:val="28"/>
        </w:rPr>
        <w:t xml:space="preserve">6.3. Организация обеспечивает аспиранту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и индивидуальным планом работы. </w:t>
      </w:r>
    </w:p>
    <w:p w:rsidR="0002787D" w:rsidRDefault="0002787D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6.4. Электронная информационно-образовательная среда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Университета</w:t>
      </w: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доступ аспиранту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согласно соответствующим программам аспирантуры,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Pr="0002787D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02787D" w:rsidRDefault="0002787D" w:rsidP="006C2E8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6.5. Требования к кадровым условиям реализации программы аспирантуры. Не менее 60% процентов численности штатных научных и (или) научно-педагогических работников, участвующих в реализации программы аспирантуры имеют ученую степень и (или) ученое звание. </w:t>
      </w:r>
    </w:p>
    <w:p w:rsidR="0002787D" w:rsidRDefault="0002787D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качества освоения обучающимися программы аспирантуры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освоения обучающимися программы аспирантуры включает текущий контроль успеваемости, промежуточную и итоговую аттестацию. Нормативно-правовое обеспечение качества освоения </w:t>
      </w:r>
      <w:r w:rsidRPr="00027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обучающимися программы аспирантуры осуществляется федеральными и локальными нормативно-правовыми актами.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>Для проведения текущего контроля успеваемости</w:t>
      </w:r>
      <w:r w:rsidR="001729F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обучающихся по программам аспирантуры созданы фонды оценочных </w:t>
      </w:r>
      <w:r w:rsidR="006C2E88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позволяет оценить результаты освоения обучающимися данной образовательной программы. </w:t>
      </w:r>
    </w:p>
    <w:p w:rsid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Нормативно-правовое регулирование организации образовательной деятельности по программам аспирантуры осуществляется совокупностью федеральных и локальных правовых актов.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87D" w:rsidRDefault="0002787D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7.1. Текущий контроль успеваемости и промежуточная аттестация</w:t>
      </w:r>
    </w:p>
    <w:p w:rsidR="0002787D" w:rsidRPr="0002787D" w:rsidRDefault="0002787D" w:rsidP="006C2E8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87D">
        <w:rPr>
          <w:rFonts w:ascii="Times New Roman" w:hAnsi="Times New Roman" w:cs="Times New Roman"/>
          <w:sz w:val="28"/>
          <w:szCs w:val="28"/>
        </w:rPr>
        <w:t xml:space="preserve">Текущий контроль и промежуточная аттестация являются средствами, позволяющими обеспечить обратную связь между преподавателем, научным руководителем и аспирантом. Указанные средства контроля необходимы для стимулирования работы аспиранта и совершенствования методики преподавания учебных дисциплин.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– проверка освоения учебного материала, которая регулярно осуществляется на протяжении семестра.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завершает изучение отдельной дисциплины; промежуточная аттестация научных исследований, как правило, осуществляется в конце семестра.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и промежуточная аттестация позволяют оценить совокупность знаний, умений, навыков и (или) опыта деятельности.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успеваемости аспирантов проводится по всем дисциплинам, практикам, научным исследованиям, предусмотренным учебным планом.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успеваемости аспирантов проводится в одной (или нескольких) из следующих форм: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– в устной форме (собеседование, дискуссия, доклад, обсуждение подготовленных статей или тезисов);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– в письменной форме (реферат, отчет и др.);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– в инновационной форме (деловые игры, ролевые игры, метод проектов и др.).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успеваемости по этапам осуществления научной деятельности аспиранта проводится с участием научного руководителя.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Формы промежуточного контроля: зачет, зачет с оценкой (дифференцированный зачет), экзамен по дисциплине.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Экзамены по дисциплинам, направленным на подготовку к кандидатским экзаменам, проводятся в формате кандидатских экзаменов.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Сдача аспирантом кандидатских экзаменов относится к оценке результатов освоения дисциплин (модулей), осуществляемой в рамках промежуточной аттестации.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>Для проведения текущего контроля и промежуточной аттестации обучающихся по программам аспирантуры используются оценочны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включают: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примерные </w:t>
      </w: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вопросы, задания для практических занятий, зачетов и экзаменов; тематику рефератов.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Аспирант обязан добросовестно осваивать программу аспирантуры, выполнять индивидуальный план работы. Индивидуальный план работы включает план научной деятельности и индивидуальный учебный план. </w:t>
      </w:r>
    </w:p>
    <w:p w:rsidR="0002787D" w:rsidRDefault="0002787D" w:rsidP="006C2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>Индивидуальный план научной деятельности предусматривает осуществление аспирантом научной (научно-исследовательской) деятельности, направленной на подготовку диссертации в соответствии с программой аспирантуры.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план научной деятельности формируется аспирантом совместно с научным руководителем.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обеспечивает контроль за своевременным выполнением аспирантом (адъюнктом) индивидуального плана научной деятельности. </w:t>
      </w:r>
    </w:p>
    <w:p w:rsid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учебный план предусматривает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аспиранта. 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87D" w:rsidRDefault="0002787D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7.2. Итоговая аттестация</w:t>
      </w: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 Аспирант предоставляет на итоговую аттестацию завершенную диссертацию. </w:t>
      </w:r>
    </w:p>
    <w:p w:rsidR="00A67A56" w:rsidRDefault="00A67A56" w:rsidP="006C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787D" w:rsidRPr="0002787D" w:rsidRDefault="0002787D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Документы, подтверждающие освоение программы аспирантуры</w:t>
      </w:r>
    </w:p>
    <w:p w:rsidR="00227E45" w:rsidRPr="00227E45" w:rsidRDefault="0002787D" w:rsidP="006C2E8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87D">
        <w:rPr>
          <w:rFonts w:ascii="Times New Roman" w:hAnsi="Times New Roman" w:cs="Times New Roman"/>
          <w:sz w:val="28"/>
          <w:szCs w:val="28"/>
        </w:rPr>
        <w:t>Аспиранту, успешно прошедшему итоговую аттестацию по программе аспирантуры (далее – выпускник), не позднее 30 календарных дней</w:t>
      </w:r>
      <w:r w:rsidR="00227E45" w:rsidRPr="00227E45">
        <w:rPr>
          <w:rFonts w:ascii="Times New Roman" w:hAnsi="Times New Roman" w:cs="Times New Roman"/>
          <w:sz w:val="28"/>
          <w:szCs w:val="28"/>
        </w:rPr>
        <w:t xml:space="preserve"> об окончании аспирантуры.</w:t>
      </w:r>
    </w:p>
    <w:p w:rsidR="00227E45" w:rsidRPr="00227E45" w:rsidRDefault="00227E45" w:rsidP="00172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45">
        <w:rPr>
          <w:rFonts w:ascii="Times New Roman" w:hAnsi="Times New Roman" w:cs="Times New Roman"/>
          <w:color w:val="000000"/>
          <w:sz w:val="28"/>
          <w:szCs w:val="28"/>
        </w:rPr>
        <w:t>Аспирантам, не прошедшим итоговую аттестацию, а также аспирантам, освоившим часть программы аспирантуры и (или) отчисленным из организации, выдается справка об освоении программ аспирантуры или о периоде освоения программ аспирантуры по образцу, самостоятельно устанавливаемому организацией.</w:t>
      </w:r>
    </w:p>
    <w:p w:rsidR="00227E45" w:rsidRDefault="00227E45" w:rsidP="00172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7E45">
        <w:rPr>
          <w:rFonts w:ascii="Times New Roman" w:hAnsi="Times New Roman" w:cs="Times New Roman"/>
          <w:color w:val="000000"/>
          <w:sz w:val="28"/>
          <w:szCs w:val="28"/>
        </w:rPr>
        <w:t>Аспирантам, получившим на итоговой аттестации неудовлетворительные результаты, выдается справка об освоении программ аспирантуры по образцу, самостоятельно устанавливаемому организацией, а также заключение, содержащее информацию о несоответствии диссертации критериям, установленным в соответствии с Федеральным законом «О науке и государственной научно-технической политике».</w:t>
      </w:r>
      <w:r w:rsidRPr="00227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27E45" w:rsidRDefault="00227E45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7E45" w:rsidRDefault="00227E45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7E45" w:rsidRDefault="00227E45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027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Другие нормативно-методические документы и материалы, обеспечивающие качество подготовки аспирантов</w:t>
      </w:r>
    </w:p>
    <w:p w:rsidR="00227E45" w:rsidRPr="0002787D" w:rsidRDefault="00227E45" w:rsidP="006C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787D" w:rsidRDefault="00227E45" w:rsidP="001729F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27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программы аспирантуры обеспечена совокупностью локальных нормативных правовых актов, регламентирующих особенности реализации программы аспирантуры в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Pr="00027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sectPr w:rsidR="0002787D" w:rsidSect="001F6B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C037A"/>
    <w:multiLevelType w:val="multilevel"/>
    <w:tmpl w:val="2F94A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2A6F7D"/>
    <w:multiLevelType w:val="hybridMultilevel"/>
    <w:tmpl w:val="B4CE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364EB"/>
    <w:multiLevelType w:val="multilevel"/>
    <w:tmpl w:val="2F94A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AC"/>
    <w:rsid w:val="0002787D"/>
    <w:rsid w:val="0012313D"/>
    <w:rsid w:val="00141535"/>
    <w:rsid w:val="001729F2"/>
    <w:rsid w:val="001F6B28"/>
    <w:rsid w:val="00227E45"/>
    <w:rsid w:val="00376C74"/>
    <w:rsid w:val="004620AC"/>
    <w:rsid w:val="00487560"/>
    <w:rsid w:val="004D37E1"/>
    <w:rsid w:val="00506675"/>
    <w:rsid w:val="00543B11"/>
    <w:rsid w:val="0055728D"/>
    <w:rsid w:val="006C2E88"/>
    <w:rsid w:val="006C6EF2"/>
    <w:rsid w:val="006E5492"/>
    <w:rsid w:val="00787066"/>
    <w:rsid w:val="00852F10"/>
    <w:rsid w:val="00891689"/>
    <w:rsid w:val="00936CD3"/>
    <w:rsid w:val="009E4267"/>
    <w:rsid w:val="00A67A56"/>
    <w:rsid w:val="00C104DE"/>
    <w:rsid w:val="00F176D6"/>
    <w:rsid w:val="00F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A4F60-C36E-4D03-903E-4B28F56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6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06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Семёнкина Мария Андреевна</cp:lastModifiedBy>
  <cp:revision>17</cp:revision>
  <cp:lastPrinted>2022-09-28T05:51:00Z</cp:lastPrinted>
  <dcterms:created xsi:type="dcterms:W3CDTF">2022-09-23T06:16:00Z</dcterms:created>
  <dcterms:modified xsi:type="dcterms:W3CDTF">2022-09-28T05:52:00Z</dcterms:modified>
</cp:coreProperties>
</file>