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D3310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BF338F" w:rsidRDefault="00D3310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BF338F" w:rsidRDefault="00D331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ОП.05 </w:t>
      </w:r>
      <w:r>
        <w:rPr>
          <w:rFonts w:ascii="Times New Roman" w:hAnsi="Times New Roman" w:cs="Times New Roman"/>
          <w:b/>
          <w:sz w:val="32"/>
          <w:szCs w:val="32"/>
        </w:rPr>
        <w:t>АУДИТ</w:t>
      </w:r>
    </w:p>
    <w:p w:rsidR="00BF338F" w:rsidRDefault="00D331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38.02.01 Экономика и бухгалтерский учёт (по отраслям)</w:t>
      </w:r>
    </w:p>
    <w:p w:rsidR="00BF338F" w:rsidRDefault="00D331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F30B94" w:rsidRDefault="00F30B94">
      <w:pPr>
        <w:jc w:val="center"/>
        <w:rPr>
          <w:rFonts w:ascii="Times New Roman" w:eastAsia="Times New Roman" w:hAnsi="Times New Roman" w:cs="Times New Roman"/>
          <w:b/>
          <w:sz w:val="32"/>
          <w:szCs w:val="44"/>
          <w:lang w:val="en-US" w:eastAsia="ru-RU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D33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p w:rsidR="00BF338F" w:rsidRDefault="00BF3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BF338F"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BF33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BF338F"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ОБЩАЯ ХАРАКТЕРИСТИКА  РАБОЧЕЙ ПРОГРАММЫ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</w:t>
            </w:r>
          </w:p>
        </w:tc>
      </w:tr>
      <w:tr w:rsidR="00BF338F"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BF338F"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</w:tc>
      </w:tr>
      <w:tr w:rsidR="00BF338F">
        <w:trPr>
          <w:trHeight w:val="90"/>
        </w:trPr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25</w:t>
            </w:r>
          </w:p>
        </w:tc>
      </w:tr>
      <w:tr w:rsidR="00BF338F">
        <w:trPr>
          <w:trHeight w:val="1042"/>
        </w:trPr>
        <w:tc>
          <w:tcPr>
            <w:tcW w:w="9180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BF338F" w:rsidRDefault="00D331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32</w:t>
            </w:r>
          </w:p>
        </w:tc>
      </w:tr>
    </w:tbl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D33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ОбЩАЯ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ХАРАКТЕРИСТИКА  рабочей ПРОГРАММЫ УЧЕБНОЙ ДИСЦИПЛИНЫ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ОП.05   Аудит 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38.02.01 Экономика и бухгалтерский учет (по отраслям).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BF338F" w:rsidRDefault="00D3310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Общепрофессиональная 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ОПЦ (Общепрофессиональному циклу).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1 – Ориентироваться в нормативно-правовом регулировании аудиторской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Российской Федерации;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– Выполнять работы по проведению аудиторских проверок;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 – Выполнять работы по составлению аудиторских заключений.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38F" w:rsidRDefault="00D3310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1 – Основные принципы аудиторской д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еятельности;</w:t>
      </w:r>
    </w:p>
    <w:p w:rsidR="00BF338F" w:rsidRDefault="00D3310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– Нормативно-правовое регулирование аудиторской деятельности в Российской Федерации;</w:t>
      </w:r>
    </w:p>
    <w:p w:rsidR="00BF338F" w:rsidRDefault="00D3310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– Основные процедуры аудиторской проверки;</w:t>
      </w:r>
    </w:p>
    <w:p w:rsidR="00BF338F" w:rsidRDefault="00D33103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4 – Порядок оценки систем внутреннего и внешнего аудита.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38F" w:rsidRDefault="00D331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BF338F" w:rsidRDefault="00D331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38F" w:rsidRDefault="00D331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 </w:t>
      </w:r>
      <w:r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</w:t>
      </w:r>
      <w:r>
        <w:rPr>
          <w:rFonts w:ascii="Times New Roman" w:hAnsi="Times New Roman" w:cs="Times New Roman"/>
          <w:sz w:val="28"/>
          <w:szCs w:val="28"/>
        </w:rPr>
        <w:t>, предпринимательскую деятельность в профессиональной сф</w:t>
      </w:r>
      <w:r>
        <w:rPr>
          <w:rFonts w:ascii="Times New Roman" w:hAnsi="Times New Roman" w:cs="Times New Roman"/>
          <w:sz w:val="28"/>
          <w:szCs w:val="28"/>
        </w:rPr>
        <w:t>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38F" w:rsidRDefault="00D331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38F" w:rsidRDefault="00D3310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BF338F" w:rsidRDefault="00D3310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</w:t>
      </w:r>
      <w:r>
        <w:rPr>
          <w:rFonts w:ascii="Times New Roman" w:hAnsi="Times New Roman" w:cs="Times New Roman"/>
          <w:sz w:val="28"/>
          <w:szCs w:val="28"/>
        </w:rPr>
        <w:t>едения;</w:t>
      </w:r>
    </w:p>
    <w:p w:rsidR="00BF338F" w:rsidRDefault="00D331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 </w:t>
      </w:r>
      <w:r>
        <w:rPr>
          <w:rFonts w:ascii="Times New Roman" w:hAnsi="Times New Roman" w:cs="Times New Roman"/>
          <w:sz w:val="28"/>
          <w:szCs w:val="28"/>
        </w:rPr>
        <w:t>Обрабатывать первичные бухгалтерские документы;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Разрабатывать и согласовывать с руководством организации рабочий план 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бухгалтерского учета организации;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имущества организации на основе рабочего плана счетов бухгалтерского учета;</w:t>
      </w:r>
    </w:p>
    <w:p w:rsidR="00BF338F" w:rsidRDefault="00D33103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38F" w:rsidRDefault="00D33103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Выполнять поручения руководства в составе комиссии по инвентаризации активов в местах его хранения;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под</w:t>
      </w:r>
      <w:r>
        <w:rPr>
          <w:rStyle w:val="23"/>
          <w:b w:val="0"/>
          <w:sz w:val="28"/>
          <w:szCs w:val="28"/>
        </w:rPr>
        <w:t>готовку к инвентаризации и проверку действительного соответствия фактических данных инвентаризации данным учета;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</w:t>
      </w:r>
      <w:r>
        <w:rPr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</w:t>
      </w:r>
      <w:r>
        <w:rPr>
          <w:rStyle w:val="23"/>
          <w:b w:val="0"/>
          <w:sz w:val="28"/>
          <w:szCs w:val="28"/>
        </w:rPr>
        <w:t>ризации;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2.5 </w:t>
      </w:r>
      <w:r>
        <w:rPr>
          <w:sz w:val="28"/>
          <w:szCs w:val="28"/>
        </w:rPr>
        <w:t>П</w:t>
      </w:r>
      <w:r>
        <w:rPr>
          <w:rStyle w:val="23"/>
          <w:b w:val="0"/>
          <w:sz w:val="28"/>
          <w:szCs w:val="28"/>
        </w:rPr>
        <w:t>роводить процедуры инвентаризации финансовых обязательств организации;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</w:t>
      </w:r>
      <w:r>
        <w:rPr>
          <w:rStyle w:val="22"/>
          <w:b w:val="0"/>
          <w:sz w:val="28"/>
          <w:szCs w:val="28"/>
        </w:rPr>
        <w:t>рганы, контролировать их прохождение по расчетно-кассовым банковским операциям;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</w:t>
      </w:r>
      <w:r>
        <w:rPr>
          <w:rStyle w:val="22"/>
          <w:b w:val="0"/>
          <w:sz w:val="28"/>
          <w:szCs w:val="28"/>
        </w:rPr>
        <w:t xml:space="preserve"> период;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Составлять формы бухгалтерской (финансовой) отчетности в установленные законодательством сроки;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4.3 </w:t>
      </w:r>
      <w:r>
        <w:rPr>
          <w:rStyle w:val="22"/>
          <w:b w:val="0"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</w:t>
      </w:r>
      <w:r>
        <w:rPr>
          <w:rStyle w:val="22"/>
          <w:b w:val="0"/>
          <w:sz w:val="28"/>
          <w:szCs w:val="28"/>
        </w:rPr>
        <w:t>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</w:t>
      </w:r>
      <w:r>
        <w:rPr>
          <w:rStyle w:val="22"/>
          <w:b w:val="0"/>
          <w:sz w:val="28"/>
          <w:szCs w:val="28"/>
        </w:rPr>
        <w:t>ности;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Принимать участие в составлении бизнес-плана;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4.6</w:t>
      </w:r>
      <w:r>
        <w:rPr>
          <w:b/>
          <w:sz w:val="28"/>
          <w:szCs w:val="28"/>
        </w:rPr>
        <w:t xml:space="preserve"> </w:t>
      </w:r>
      <w:r>
        <w:rPr>
          <w:rStyle w:val="22"/>
          <w:b w:val="0"/>
          <w:sz w:val="28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BF338F" w:rsidRDefault="00D3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 мыслящий;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 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19 Уважительное отношения обучающихся к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и чужого труда;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22 Приобретение навыков общения и самоуправления;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25 Способный к генерированию, осмыслению  и доведению до конечной реализации предлагаемых инноваций;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(клиентами компании);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начимость своей будущей профессии, проявляющий к ней устойчивый интерес;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31 Умеющий эффективно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в коллективе, общаться с коллегами, руководством, потребителями.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максимальной учебной нагрузки обучающегося – 48 часов, в том числе: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аудиторной учебной нагрузки обучающегося  - 44 часа;</w:t>
      </w: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4 часа.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56"/>
        <w:gridCol w:w="1315"/>
      </w:tblGrid>
      <w:tr w:rsidR="00BF338F">
        <w:trPr>
          <w:trHeight w:val="460"/>
        </w:trPr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BF338F" w:rsidRDefault="00D3310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BF338F">
        <w:trPr>
          <w:trHeight w:val="285"/>
        </w:trPr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BF338F" w:rsidRDefault="00BF338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-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занятия/ практическая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-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BF338F" w:rsidRDefault="00D331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F338F">
        <w:tc>
          <w:tcPr>
            <w:tcW w:w="8755" w:type="dxa"/>
            <w:shd w:val="clear" w:color="auto" w:fill="auto"/>
          </w:tcPr>
          <w:p w:rsidR="00BF338F" w:rsidRDefault="00BF3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F338F" w:rsidRDefault="00BF33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F338F">
        <w:tc>
          <w:tcPr>
            <w:tcW w:w="10137" w:type="dxa"/>
            <w:gridSpan w:val="2"/>
            <w:shd w:val="clear" w:color="auto" w:fill="auto"/>
          </w:tcPr>
          <w:p w:rsidR="00BF338F" w:rsidRDefault="00D331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дифференцированного зачета в 5 семестре и 6 семестре</w:t>
            </w:r>
          </w:p>
        </w:tc>
      </w:tr>
    </w:tbl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338F">
          <w:headerReference w:type="default" r:id="rId9"/>
          <w:pgSz w:w="11906" w:h="16838"/>
          <w:pgMar w:top="1134" w:right="850" w:bottom="1134" w:left="1701" w:header="709" w:footer="709" w:gutter="0"/>
          <w:cols w:space="0"/>
          <w:docGrid w:linePitch="360"/>
        </w:sectPr>
      </w:pPr>
    </w:p>
    <w:p w:rsidR="00BF338F" w:rsidRDefault="00D33103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BF338F" w:rsidRDefault="00D33103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05  Аудит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4"/>
        <w:gridCol w:w="8215"/>
        <w:gridCol w:w="1458"/>
        <w:gridCol w:w="3093"/>
      </w:tblGrid>
      <w:tr w:rsidR="00BF338F">
        <w:trPr>
          <w:trHeight w:val="20"/>
        </w:trPr>
        <w:tc>
          <w:tcPr>
            <w:tcW w:w="823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686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и формы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организации деятельности обучающихся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1012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BF338F">
        <w:trPr>
          <w:trHeight w:val="20"/>
        </w:trPr>
        <w:tc>
          <w:tcPr>
            <w:tcW w:w="823" w:type="pct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7" w:type="pct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12" w:type="pct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 Основы аудита</w:t>
            </w:r>
          </w:p>
        </w:tc>
        <w:tc>
          <w:tcPr>
            <w:tcW w:w="477" w:type="pct"/>
          </w:tcPr>
          <w:p w:rsidR="00BF338F" w:rsidRDefault="00D3310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2" w:type="pct"/>
          </w:tcPr>
          <w:p w:rsidR="00BF338F" w:rsidRDefault="00BF338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698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Понятие, сущность и содержание  аудита.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Организация аудиторской службы.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Виды аудита.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об аудите и аудиторской деятельности, общие и частные задачи аудиторской деятельности. История развития аудита. Этапы становления контроля в России в условиях переходной эко</w:t>
            </w:r>
            <w:r>
              <w:rPr>
                <w:rFonts w:ascii="Times New Roman" w:hAnsi="Times New Roman" w:cs="Times New Roman"/>
                <w:color w:val="000000"/>
              </w:rPr>
              <w:t xml:space="preserve">номики. Организация аудиторской службы в Российской Федерации: создание аудиторских служб в организациях, формирование аудиторских структур с образованием юридических лиц, условия деятельности аудиторов на основе частной практики. Отличие аудита от других </w:t>
            </w:r>
            <w:r>
              <w:rPr>
                <w:rFonts w:ascii="Times New Roman" w:hAnsi="Times New Roman" w:cs="Times New Roman"/>
                <w:color w:val="000000"/>
              </w:rPr>
              <w:t>форм экономического контроля.</w:t>
            </w:r>
          </w:p>
          <w:p w:rsidR="00BF338F" w:rsidRDefault="00D331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Ассоциации бухгалтеров и аудиторов в Российской Федерации и в мире. </w:t>
            </w:r>
          </w:p>
          <w:p w:rsidR="00BF338F" w:rsidRDefault="00D33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Значение аудита в условиях рыночной экономики. Виды производственно-хозяйственных и заключительных проверок деятельности организации. Внутренний аудит как </w:t>
            </w:r>
            <w:r>
              <w:rPr>
                <w:rFonts w:ascii="Times New Roman" w:hAnsi="Times New Roman" w:cs="Times New Roman"/>
                <w:color w:val="000000"/>
              </w:rPr>
              <w:t xml:space="preserve">элемент контроля в процессе менеджмента. Внешний аудит как объективная оценка достоверности бухгалтерского учета и финансовой отчетности проверяемой организации. Инициативный аудит и другие виды аудиторских услуг. Обязательный аудит, экономические санкции </w:t>
            </w:r>
            <w:r>
              <w:rPr>
                <w:rFonts w:ascii="Times New Roman" w:hAnsi="Times New Roman" w:cs="Times New Roman"/>
                <w:color w:val="000000"/>
              </w:rPr>
              <w:t>за уклонение от обязательного аудита. Выборка и сфера ее применения при внешних аудиторских проверках. Аудит по заданию государственных органов.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ЛК </w:t>
            </w:r>
            <w:r>
              <w:rPr>
                <w:rFonts w:ascii="Times New Roman" w:hAnsi="Times New Roman" w:cs="Times New Roman"/>
                <w:bCs/>
              </w:rPr>
              <w:t>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№ 1</w:t>
            </w:r>
          </w:p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lang w:val="en-US" w:eastAsia="zh-CN"/>
              </w:rPr>
              <w:t xml:space="preserve">Законодательная и нормативная база аудита. Права, обязанности и ответственность </w:t>
            </w:r>
            <w:r>
              <w:rPr>
                <w:rFonts w:ascii="Times New Roman" w:eastAsia="TimesNewRomanPS-BoldMT" w:hAnsi="Times New Roman" w:cs="Times New Roman"/>
                <w:color w:val="000000"/>
                <w:lang w:eastAsia="zh-CN"/>
              </w:rPr>
              <w:t>аудитора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F338F">
        <w:trPr>
          <w:trHeight w:val="672"/>
        </w:trPr>
        <w:tc>
          <w:tcPr>
            <w:tcW w:w="823" w:type="pct"/>
            <w:tcBorders>
              <w:bottom w:val="single" w:sz="4" w:space="0" w:color="auto"/>
            </w:tcBorders>
          </w:tcPr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Законодательная и нормативная  база аудита. Права,обязанности  и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ответственность аудитора</w:t>
            </w:r>
          </w:p>
        </w:tc>
        <w:tc>
          <w:tcPr>
            <w:tcW w:w="2686" w:type="pct"/>
            <w:tcBorders>
              <w:bottom w:val="single" w:sz="4" w:space="0" w:color="auto"/>
            </w:tcBorders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аудиторского стандарта. Цели стандартизации аудиторских процедур. Международные стандарты и нормативы регулирования аудиторской деятельности. Федеральный закон РФ «Об аудиторской деятельности»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30.12.2008 года № 307-ФЗ. Федеральный закон РФ « О саморегулируемых организациях» от 01.12.2007 года № 315-ФЗ (с изменениями и дополнениями). Федеральный закон "О бухгалтерском учете" от 06.12.2011 г.  №402-ФЗ (с изменениями и дополнениями). </w:t>
            </w:r>
            <w:r>
              <w:rPr>
                <w:rFonts w:ascii="Times New Roman" w:eastAsia="Calibri" w:hAnsi="Times New Roman" w:cs="Times New Roman"/>
              </w:rPr>
              <w:t>Федеральны</w:t>
            </w:r>
            <w:r>
              <w:rPr>
                <w:rFonts w:ascii="Times New Roman" w:eastAsia="Calibri" w:hAnsi="Times New Roman" w:cs="Times New Roman"/>
              </w:rPr>
              <w:t>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терроризма». Федеральный закон от 25.12.2008 N 273-ФЗ (действующая редакция) «О противодействии коррупци</w:t>
            </w:r>
            <w:r>
              <w:rPr>
                <w:rFonts w:ascii="Times New Roman" w:eastAsia="Calibri" w:hAnsi="Times New Roman" w:cs="Times New Roman"/>
              </w:rPr>
              <w:t>и».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Отраслевые нормативные документы и материалы, методические рекомендации по проведению аудиторской проверки.</w:t>
            </w:r>
          </w:p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Правовые основы аудиторской деятельности. Основные задачи и функции аудитора.Права, обязанности и ответственность аудитора. Ответственность </w:t>
            </w:r>
            <w:r>
              <w:rPr>
                <w:rFonts w:ascii="Times New Roman" w:hAnsi="Times New Roman" w:cs="Times New Roman"/>
                <w:color w:val="000000"/>
              </w:rPr>
              <w:t>аудитора и аудиторских фирм за соблюдением стандартов и норм качества аудиторской работы.Основные факторы, определяющие качество и эффективность аудита. Разработка профессиональных и этических норм для аудиторской деятельности.Международный опыт подготовки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аудиторских кадров. Требования,предъявляемые к специалистам -аудиторам: морально -этические, специальные, деловые.Этика аудитора.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ЛК 13- ЛК 14, ЛК </w:t>
            </w:r>
            <w:r>
              <w:rPr>
                <w:rFonts w:ascii="Times New Roman" w:hAnsi="Times New Roman" w:cs="Times New Roman"/>
                <w:bCs/>
              </w:rPr>
              <w:t>19, ЛК 21 – ЛК 23, ЛК 25 – ЛК 31</w:t>
            </w: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Методология аудита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2" w:type="pct"/>
          </w:tcPr>
          <w:p w:rsidR="00BF338F" w:rsidRDefault="00BF338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1. Общие понятия о формах и методах аудиторской деятельности.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Технологические основы аудита.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Общие понятия о методах аудиторской деятельности при </w:t>
            </w:r>
            <w:r>
              <w:rPr>
                <w:rFonts w:ascii="Times New Roman" w:hAnsi="Times New Roman" w:cs="Times New Roman"/>
                <w:color w:val="000000"/>
              </w:rPr>
              <w:t>внутренних и внешних аудиторских проверках. Понятие о функциях аудиторской деятельности. Аудиторские доказательства и документы. Понятие о финансовом, управленческом, налоговом аудите, их сферы и объекты. Аналитические процедуры. Опрос с целью перепроверки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учетных данных, предоставленных службами клиента. Выборочные методы, применяемые аудиторами. Методы диагностики. Основные факторы, определяющие качество и эффективность аудита. Оценка системы внутреннего контроля.</w:t>
            </w:r>
          </w:p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этапы аудиторской проверки. Подг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отовка заказа на аудиторские услуги.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Оформление договора. Разработка программы проверки, ее основные этапы. Процедуры аудиторской деятельности. Состав группы аудиторов и распределение обязанностей. Методы и порядок сбора информации. Рабочие документы аудит</w:t>
            </w:r>
            <w:r>
              <w:rPr>
                <w:rFonts w:ascii="Times New Roman" w:hAnsi="Times New Roman" w:cs="Times New Roman"/>
                <w:color w:val="000000"/>
              </w:rPr>
              <w:t xml:space="preserve">ора.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полученной информации и формирование выводов и рекомендаций по результатам проверки. Анализ юридических и финансовых рисков клиента. Классификация ошибок. Финансовый анализ и прогнозирование как составная часть аудиторской проверки. Соблюде</w:t>
            </w:r>
            <w:r>
              <w:rPr>
                <w:rFonts w:ascii="Times New Roman" w:hAnsi="Times New Roman" w:cs="Times New Roman"/>
                <w:color w:val="000000"/>
              </w:rPr>
              <w:t>ние режима конфиденциальности при оказании аудиторских услуг.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Документация и оформление результатов аудиторской проверки  деятельности организации. Цели и задачи оформления рабочей (плановой и отчетной) документации на отдельных этапах аудиторской проверки</w:t>
            </w:r>
            <w:r>
              <w:rPr>
                <w:rFonts w:ascii="Times New Roman" w:hAnsi="Times New Roman" w:cs="Times New Roman"/>
                <w:color w:val="000000"/>
              </w:rPr>
              <w:t xml:space="preserve">. Содержание и формы аудиторского заключения, а также акта аудиторской проверки. Ответственность аудиторов за результаты аудиторских проверок. Контроль за качеством проведения аудита. Предварительный и последующий контроль качества аудиторской проверки. 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t>№ 2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lang w:val="en-US" w:eastAsia="zh-CN"/>
              </w:rPr>
              <w:t xml:space="preserve">Общие понятия о формах и методах аудиторской деятельности. </w:t>
            </w:r>
            <w:r>
              <w:rPr>
                <w:rFonts w:ascii="Times New Roman" w:eastAsia="TimesNewRomanPS-BoldMT" w:hAnsi="Times New Roman" w:cs="Times New Roman"/>
                <w:color w:val="000000"/>
                <w:lang w:val="en-US" w:eastAsia="zh-CN"/>
              </w:rPr>
              <w:t>Технологические основы аудита.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3. Аудит организации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2" w:type="pct"/>
          </w:tcPr>
          <w:p w:rsidR="00BF338F" w:rsidRDefault="00BF338F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1. Аудит учета денежных средств и операций в валюте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информации. Методы проверки кассовых операций, операций со счетами в </w:t>
            </w:r>
            <w:r>
              <w:rPr>
                <w:rFonts w:ascii="Times New Roman" w:hAnsi="Times New Roman" w:cs="Times New Roman"/>
                <w:color w:val="000000"/>
              </w:rPr>
              <w:t>банках и операций в валюте. Проверка правильности документального отражения операций с денежными средствами и операций в валюте. Проверка законности операций с денежными средствами и операций в валюте. Проверка операций по покупке-продаже иностранной валют</w:t>
            </w:r>
            <w:r>
              <w:rPr>
                <w:rFonts w:ascii="Times New Roman" w:hAnsi="Times New Roman" w:cs="Times New Roman"/>
                <w:color w:val="000000"/>
              </w:rPr>
              <w:t>ы, по определению курсовых разниц. Выводы и предложения по результатам проверки.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№1.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Проверка наличных денег в кассе организации, проверка выписок банка с расчетного и валютного счетов».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2. Аудиторская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проверка расчетов с бюджетом и внебюджетными фондами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Цели проверки и источники </w:t>
            </w:r>
            <w:r>
              <w:rPr>
                <w:rFonts w:ascii="Times New Roman" w:hAnsi="Times New Roman" w:cs="Times New Roman"/>
                <w:color w:val="000000"/>
              </w:rPr>
              <w:t>информации. Проверка начисления налогов, сборов и страховых взносов, своевременности уплаты и представления отчетности по ним. Проверка правильности документального отражения операций по расчетам с бюджетом и внебюджетными фондами. Проверка соответствия да</w:t>
            </w:r>
            <w:r>
              <w:rPr>
                <w:rFonts w:ascii="Times New Roman" w:hAnsi="Times New Roman" w:cs="Times New Roman"/>
                <w:color w:val="000000"/>
              </w:rPr>
              <w:t>нных бухгалтерского учета данным, отраженным в отчетности экономического субъекта. Проверка правомерности использования экономическими субъектами льгот по налогам, сборам и страховым взносам в расчетах с бюджетом и внебюджетными фондами, проверка налоговых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регистров. Выводы и предложения по результатам проверки.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>№2.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«Проверка правильности уплаты налогов и сборов».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№3.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«Проверка правильности уплаты страховых взносов».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3 Аудиторская проверка учета расчетных и кредитных операций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</w:t>
            </w:r>
            <w:r>
              <w:rPr>
                <w:rFonts w:ascii="Times New Roman" w:hAnsi="Times New Roman" w:cs="Times New Roman"/>
                <w:color w:val="000000"/>
              </w:rPr>
              <w:t>информации. Методы проверки расчетных взаимоотношений, эффективности работы с дебиторской и кредиторской задолженностью. Проверка долгосрочных и краткосрочных займов. Методы проверки кредитных взаимоотношений, анализ потребности в кредитах, условий их полу</w:t>
            </w:r>
            <w:r>
              <w:rPr>
                <w:rFonts w:ascii="Times New Roman" w:hAnsi="Times New Roman" w:cs="Times New Roman"/>
                <w:color w:val="000000"/>
              </w:rPr>
              <w:t>чения, источников покрытия, эффективности использования. Проверка налогообложения в расчетных и кредитных операциях, налоговых регистров. Проверка правильности документального отражения расчетных и кредитных операций. Выводы и предложения по результатам пр</w:t>
            </w:r>
            <w:r>
              <w:rPr>
                <w:rFonts w:ascii="Times New Roman" w:hAnsi="Times New Roman" w:cs="Times New Roman"/>
                <w:color w:val="000000"/>
              </w:rPr>
              <w:t>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№4.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«Проверка дебиторской и кредиторской задолженности, проверка расчетов с подотчетными лицами»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Аудиторская проверка операций с основным и средствами  и нематериальными активами. Аудиторская проверка операций с производственными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запасами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Содержан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 проверки и источники информации. Проверка операций по приобретению и движению основных средств и правильности документального отражения данных операций. Проверка правильности оценки и переоценки основных средств, начисления амор</w:t>
            </w:r>
            <w:r>
              <w:rPr>
                <w:rFonts w:ascii="Times New Roman" w:hAnsi="Times New Roman" w:cs="Times New Roman"/>
                <w:color w:val="000000"/>
              </w:rPr>
              <w:t>тизации, списания затрат на ремонт основных средств. Проверка операций по приобретению и движению нематериальных активов. Проверка правильности определения срока полезного использования нематериальных активов, начисления амортизации. Проверка налогообложен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в операциях с основными средствами и нематериальными активами, налоговых регистров.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Выводы и предложения по результатам проверки.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операций по приобретению и движению производственных запасов. Проверка правильности стоимостной оценки и документа</w:t>
            </w:r>
            <w:r>
              <w:rPr>
                <w:rFonts w:ascii="Times New Roman" w:hAnsi="Times New Roman" w:cs="Times New Roman"/>
                <w:color w:val="000000"/>
              </w:rPr>
              <w:t>льного отражения данных операций. Проверка налогообложения в операциях с производственными запасами, налоговых регистров. Выводы и предложения по результатам проверки.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BF33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№5.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Проверка правильности оценки, переоценки основных средств, начисления амортизации».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 6.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</w:rPr>
              <w:t>Проверка на    основании данных инвентаризации     производственных запасов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5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Аудиторская проверка соблюдения трудового законодательства  и расчетов по оплате труда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информации. Проверка </w:t>
            </w:r>
            <w:r>
              <w:rPr>
                <w:rFonts w:ascii="Times New Roman" w:hAnsi="Times New Roman" w:cs="Times New Roman"/>
                <w:color w:val="000000"/>
              </w:rPr>
              <w:t>соблюдения положений законодательства о труде и правильности документального оформления трудовых отношений. Проверка расчетов по оплате труда штатному и внештатному персоналу. Проверка правильности начисления, удержания и уплаты налогов по расчетам с физич</w:t>
            </w:r>
            <w:r>
              <w:rPr>
                <w:rFonts w:ascii="Times New Roman" w:hAnsi="Times New Roman" w:cs="Times New Roman"/>
                <w:color w:val="000000"/>
              </w:rPr>
              <w:t>ескими лицами, налоговых регистров. Выводы и предложения по результатам проверки.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№7.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«Проверка начисления заработной платы, удержаний из заработной платы, расчета к выдаче».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6. Аудит готовой продукции и ее продажи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информации. Методы проверки правильности ведения </w:t>
            </w:r>
            <w:r>
              <w:rPr>
                <w:rFonts w:ascii="Times New Roman" w:hAnsi="Times New Roman" w:cs="Times New Roman"/>
                <w:color w:val="000000"/>
              </w:rPr>
              <w:t>учета затрат, относимых на себестоимость продукции. Проверка правильности документального оформления внутренних производственных процессов. Проверка правильности отражения продажи продукции в соответствии с принятой учетной политикой, документального подтв</w:t>
            </w:r>
            <w:r>
              <w:rPr>
                <w:rFonts w:ascii="Times New Roman" w:hAnsi="Times New Roman" w:cs="Times New Roman"/>
                <w:color w:val="000000"/>
              </w:rPr>
              <w:t>ерждения отгрузки и продажи продукции. Проверка налогообложения в операциях по учету, налоговых регистров. Выводы и предложения по результатам проверки.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BF33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«Проверка правильности отнесения затрат на основное, вспомогательное, незавершенное производство и определения себест</w:t>
            </w:r>
            <w:r>
              <w:rPr>
                <w:rFonts w:ascii="Times New Roman" w:hAnsi="Times New Roman" w:cs="Times New Roman"/>
                <w:color w:val="000000"/>
              </w:rPr>
              <w:t>оимости продукции».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7. Аудиторская проверка собственных средств организации.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Аудиторская проверка финансовых результатов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информации. Проверка формирования капитала и резервов. Методы </w:t>
            </w:r>
            <w:r>
              <w:rPr>
                <w:rFonts w:ascii="Times New Roman" w:hAnsi="Times New Roman" w:cs="Times New Roman"/>
                <w:color w:val="000000"/>
              </w:rPr>
              <w:t>проверки соблюдения принципа стабильности величины уставного капитала, ее соответствия размеру, определенному учредительными документами. Проверка обоснованности изменений в уставном капитале и в учредительных документах организации. Проверка первичных док</w:t>
            </w:r>
            <w:r>
              <w:rPr>
                <w:rFonts w:ascii="Times New Roman" w:hAnsi="Times New Roman" w:cs="Times New Roman"/>
                <w:color w:val="000000"/>
              </w:rPr>
              <w:t>ументов по взносам учредителей. Проверка правильности документального оформления операций по учету. Выводы и предложения по результатам проверки.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 проверки и источники информации. Проверка правильности формирования финансовых результатов и использовани</w:t>
            </w:r>
            <w:r>
              <w:rPr>
                <w:rFonts w:ascii="Times New Roman" w:hAnsi="Times New Roman" w:cs="Times New Roman"/>
                <w:color w:val="000000"/>
              </w:rPr>
              <w:t>я прибыли. Проверка ведения синтетического и аналитического учета. Проверка правильности документального оформления операций   по учету финансовых результатов. Проверка налогообложения в операциях по учету, налоговых регистров. Выводы и предложения по резу</w:t>
            </w:r>
            <w:r>
              <w:rPr>
                <w:rFonts w:ascii="Times New Roman" w:hAnsi="Times New Roman" w:cs="Times New Roman"/>
                <w:color w:val="000000"/>
              </w:rPr>
              <w:t xml:space="preserve">льтатам проверки 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№9.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«Проверка правильности формирования уставного капитала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резервов».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№10.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«Проверка достоверности определения финансовых результатов».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823" w:type="pct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8. Аудиторская проверка отчетности экономического субъекта</w:t>
            </w: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 проверки и источники информации. Проверка </w:t>
            </w:r>
            <w:r>
              <w:rPr>
                <w:rFonts w:ascii="Times New Roman" w:hAnsi="Times New Roman" w:cs="Times New Roman"/>
                <w:color w:val="000000"/>
              </w:rPr>
              <w:t>соответствия состава бухгалтерской (финансовой) и налоговой отчетности требованиям законодательства. Проверка содержания бухгалтерской (финансовой)  и налоговой отчетности, сроков предоставления. Проверка правильности документального оформления отчетности.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Выводы и предложения по результатам проверки.</w:t>
            </w:r>
          </w:p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 возможных злоупотреблений в сфере хозяйственной деятельности. Оценка искажений и их влияния на выводы аудитора.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 w:val="restart"/>
            <w:vAlign w:val="center"/>
          </w:tcPr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, ОК 9</w:t>
            </w:r>
          </w:p>
          <w:p w:rsidR="00BF338F" w:rsidRDefault="00D33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BF338F">
        <w:trPr>
          <w:trHeight w:val="20"/>
        </w:trPr>
        <w:tc>
          <w:tcPr>
            <w:tcW w:w="823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6" w:type="pc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№11.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«Проверка правильности составления бухгалтерской (финансовой) отчетности».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12" w:type="pct"/>
            <w:vMerge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012" w:type="pct"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Самостоятельные работы:</w:t>
            </w:r>
          </w:p>
        </w:tc>
        <w:tc>
          <w:tcPr>
            <w:tcW w:w="477" w:type="pct"/>
            <w:vAlign w:val="center"/>
          </w:tcPr>
          <w:p w:rsidR="00BF338F" w:rsidRDefault="00D33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2" w:type="pct"/>
          </w:tcPr>
          <w:p w:rsidR="00BF338F" w:rsidRDefault="00BF338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38F">
        <w:trPr>
          <w:trHeight w:val="20"/>
        </w:trPr>
        <w:tc>
          <w:tcPr>
            <w:tcW w:w="3510" w:type="pct"/>
            <w:gridSpan w:val="2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аттестация:</w:t>
            </w:r>
          </w:p>
        </w:tc>
        <w:tc>
          <w:tcPr>
            <w:tcW w:w="1489" w:type="pct"/>
            <w:gridSpan w:val="2"/>
            <w:vAlign w:val="center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</w:tr>
    </w:tbl>
    <w:p w:rsidR="00BF338F" w:rsidRDefault="00BF338F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BF338F">
          <w:pgSz w:w="16838" w:h="11906" w:orient="landscape"/>
          <w:pgMar w:top="1701" w:right="1134" w:bottom="850" w:left="1134" w:header="709" w:footer="709" w:gutter="0"/>
          <w:cols w:space="0"/>
          <w:docGrid w:linePitch="360"/>
        </w:sectPr>
      </w:pPr>
    </w:p>
    <w:p w:rsidR="00BF338F" w:rsidRDefault="00D331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 реализации ПРОГРАММЫ УЧЕБНОЙ дисциплины</w:t>
      </w:r>
    </w:p>
    <w:p w:rsidR="00BF338F" w:rsidRDefault="00BF33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38F" w:rsidRDefault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Материально-техническое обеспечение реализации учебной дисциплины:</w:t>
      </w:r>
    </w:p>
    <w:p w:rsidR="00BF338F" w:rsidRDefault="00BF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38F" w:rsidRDefault="00D33103">
      <w:pPr>
        <w:spacing w:line="360" w:lineRule="auto"/>
        <w:ind w:hanging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8"/>
          <w:szCs w:val="28"/>
        </w:rPr>
        <w:t>№27 «Анализ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Документационное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управления. Теория бухгалтерского учета.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Бухгалтерский учет,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налогообложение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аудит»</w:t>
      </w:r>
    </w:p>
    <w:p w:rsidR="00BF338F" w:rsidRDefault="00D33103">
      <w:pPr>
        <w:spacing w:line="360" w:lineRule="auto"/>
        <w:ind w:left="924" w:hangingChars="330" w:hanging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BF338F" w:rsidRDefault="00D33103">
      <w:pPr>
        <w:spacing w:before="157" w:line="360" w:lineRule="auto"/>
        <w:ind w:lef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-посадочные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F338F" w:rsidRDefault="00D33103">
      <w:pPr>
        <w:pStyle w:val="aa"/>
        <w:numPr>
          <w:ilvl w:val="0"/>
          <w:numId w:val="2"/>
        </w:numPr>
        <w:tabs>
          <w:tab w:val="left" w:pos="380"/>
        </w:tabs>
        <w:spacing w:before="16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преподавателя.</w:t>
      </w:r>
    </w:p>
    <w:p w:rsidR="00BF338F" w:rsidRDefault="00D33103">
      <w:pPr>
        <w:pStyle w:val="aa"/>
        <w:tabs>
          <w:tab w:val="left" w:pos="380"/>
        </w:tabs>
        <w:spacing w:before="166" w:line="360" w:lineRule="auto"/>
        <w:ind w:left="379" w:hanging="37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Технические средства обучения:</w:t>
      </w:r>
    </w:p>
    <w:p w:rsidR="00BF338F" w:rsidRDefault="00D33103">
      <w:pPr>
        <w:pStyle w:val="aa"/>
        <w:tabs>
          <w:tab w:val="left" w:pos="380"/>
        </w:tabs>
        <w:spacing w:before="166" w:line="360" w:lineRule="auto"/>
        <w:ind w:left="379" w:hanging="13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- калькулятор.</w:t>
      </w:r>
    </w:p>
    <w:p w:rsidR="00BF338F" w:rsidRDefault="00BF338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38F" w:rsidRDefault="00D331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 Информационное обеспечение  реализации программы</w:t>
      </w:r>
    </w:p>
    <w:p w:rsidR="00BF338F" w:rsidRDefault="00BF33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38F" w:rsidRDefault="00D33103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3.2.1 Основные печатные издания</w:t>
      </w:r>
    </w:p>
    <w:p w:rsidR="00BF338F" w:rsidRDefault="00D33103">
      <w:pPr>
        <w:numPr>
          <w:ilvl w:val="0"/>
          <w:numId w:val="3"/>
        </w:numPr>
        <w:spacing w:line="360" w:lineRule="auto"/>
        <w:ind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Основы аудита.Юдина Г.А.,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Черных М.Н.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 xml:space="preserve">М.: 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9F9F9"/>
        </w:rPr>
        <w:t>КноРус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>, 2021 г.</w:t>
      </w:r>
    </w:p>
    <w:p w:rsidR="00BF338F" w:rsidRDefault="00D33103">
      <w:pPr>
        <w:numPr>
          <w:ilvl w:val="0"/>
          <w:numId w:val="3"/>
        </w:numPr>
        <w:spacing w:line="360" w:lineRule="auto"/>
        <w:ind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Аудит. (Бакалавриат и магистратура). 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Учебное пособие.Миргородская Т.В.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 xml:space="preserve">М.: 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9F9F9"/>
        </w:rPr>
        <w:t>КноРус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>, 2021 г.</w:t>
      </w:r>
    </w:p>
    <w:p w:rsidR="00BF338F" w:rsidRDefault="00D33103">
      <w:pPr>
        <w:numPr>
          <w:ilvl w:val="0"/>
          <w:numId w:val="3"/>
        </w:numPr>
        <w:spacing w:line="360" w:lineRule="auto"/>
        <w:ind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>Аудит: учебник.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 xml:space="preserve">Суйц В.П.М.: 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9F9F9"/>
        </w:rPr>
        <w:t>КноРус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/>
        </w:rPr>
        <w:t>, 2021</w:t>
      </w:r>
    </w:p>
    <w:p w:rsidR="00BF338F" w:rsidRDefault="00BF338F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38F" w:rsidRDefault="00D33103">
      <w:pPr>
        <w:suppressAutoHyphens/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Нормативно-правовые акты: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Российской Федерации от 12.12.1993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Бюджетный кодекс Российской Федерации от 31.07.1998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145-ФЗ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Гражданский кодекс Российской Федерации в 4 частях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Кодекс Российской Федерации об административных правонарушениях от 30.12.2001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195-ФЗ </w:t>
      </w:r>
      <w:r>
        <w:rPr>
          <w:rFonts w:ascii="Times New Roman" w:hAnsi="Times New Roman" w:cs="Times New Roman"/>
          <w:sz w:val="28"/>
          <w:szCs w:val="28"/>
        </w:rPr>
        <w:t>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Налоговый кодекс Российской Федерации в 2 частях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Таможенный кодекс Таможенного союза 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Трудовой кодекс Российской Федерации от 30.12.2001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197-ФЗ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>
        <w:rPr>
          <w:rFonts w:ascii="Times New Roman" w:hAnsi="Times New Roman" w:cs="Times New Roman"/>
          <w:sz w:val="28"/>
          <w:szCs w:val="28"/>
        </w:rPr>
        <w:t xml:space="preserve">головный кодекс Российской Федерации от 13.06.1996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63-ФЗ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Федеральный закон от 24.07.1998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125-ФЗ (действующая редакция) «Об обязательном социальном страховании от несчастных случаев на производстве и профессиональных заболеван</w:t>
      </w:r>
      <w:r>
        <w:rPr>
          <w:rFonts w:ascii="Times New Roman" w:hAnsi="Times New Roman" w:cs="Times New Roman"/>
          <w:sz w:val="28"/>
          <w:szCs w:val="28"/>
        </w:rPr>
        <w:t>ий».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Федеральный закон от 07.08.2001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115-ФЗ (действующая редакция)  «О противодействии легализации (отмыванию) доходов, полученных преступным путем, и финансированию терроризма».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Федеральный закон от 15.12.2001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167-ФЗ (действующая редакция) «Об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пенсионном страховании в Российской Федерации».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Федеральный закон от 26.10.2002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127-ФЗ (действующая редакция) «О несостоятельности (банкротстве).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Федеральный закон от 10.12.2003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173-ФЗ (действующая редакция) «О валютном регулирова</w:t>
      </w:r>
      <w:r>
        <w:rPr>
          <w:rFonts w:ascii="Times New Roman" w:hAnsi="Times New Roman" w:cs="Times New Roman"/>
          <w:sz w:val="28"/>
          <w:szCs w:val="28"/>
        </w:rPr>
        <w:t>нии и валютном контроле».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14.Федеральный закон от 29.07.2004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98-ФЗ (действующая редакция) «О коммерческой тайне».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152-ФЗ (действующая редакция) «О персональных данных».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16.Федеральный закон от 29.12.2006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255-ФЗ (дей</w:t>
      </w:r>
      <w:r>
        <w:rPr>
          <w:rFonts w:ascii="Times New Roman" w:hAnsi="Times New Roman" w:cs="Times New Roman"/>
          <w:sz w:val="28"/>
          <w:szCs w:val="28"/>
        </w:rPr>
        <w:t>ствующая редакция)  «Об обязательном социальном страховании на случай временной нетрудоспособности и в связи с материнством».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17.Федеральный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273-ФЗ (действующая редакция) «О противодействии коррупции».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18.Федеральный закон от 30.12.20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307-ФЗ (действующая редакция) «Об аудиторской деятельности».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208-ФЗ (действующая редакция) «О консолидированной финансовой отчетности».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20.Федеральный закон от 27.11.2010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311-ФЗ (действующая редакция) «О таможенн</w:t>
      </w:r>
      <w:r>
        <w:rPr>
          <w:rFonts w:ascii="Times New Roman" w:hAnsi="Times New Roman" w:cs="Times New Roman"/>
          <w:sz w:val="28"/>
          <w:szCs w:val="28"/>
        </w:rPr>
        <w:t>ом регулировании в Российской Федерации».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21.Федеральный закон от 29.11.2010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326-ФЗ (действующая редакция) «Об обязательном медицинском страховании в Российской Федерации».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 (действующая </w:t>
      </w:r>
      <w:r>
        <w:rPr>
          <w:rFonts w:ascii="Times New Roman" w:hAnsi="Times New Roman" w:cs="Times New Roman"/>
          <w:sz w:val="28"/>
          <w:szCs w:val="28"/>
        </w:rPr>
        <w:t>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23.Постановление Правительства РФ в 3 частях от 01.01.2002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 «О Классификации основных средств, включаемых в амортизационные группы»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24.Постановление Правительства РФ от 15.06.2007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375 «Об утверждении Положения об особенностях порядка исчисления пособий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</w:t>
      </w:r>
      <w:r>
        <w:rPr>
          <w:rFonts w:ascii="Times New Roman" w:hAnsi="Times New Roman" w:cs="Times New Roman"/>
          <w:sz w:val="28"/>
          <w:szCs w:val="28"/>
        </w:rPr>
        <w:t>трудоспособности и в связи с материнством»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25.Положение по бухгалтерскому учету «Учетная политика организации» (ПБУ 1/2008),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26.Положение по бухгалтерскому уч</w:t>
      </w:r>
      <w:r>
        <w:rPr>
          <w:rFonts w:ascii="Times New Roman" w:hAnsi="Times New Roman" w:cs="Times New Roman"/>
          <w:sz w:val="28"/>
          <w:szCs w:val="28"/>
        </w:rPr>
        <w:t xml:space="preserve">ету «Учет договоров строительного  подряда» (ПБУ 2/2008), утв. приказом Минфина России от 24.10.2008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Положение по бухгалтерскому учету «Учет активов и обязательств, стоимость которых выражена в иностранной валюте» (ПБУ 3/</w:t>
      </w:r>
      <w:r>
        <w:rPr>
          <w:rFonts w:ascii="Times New Roman" w:hAnsi="Times New Roman" w:cs="Times New Roman"/>
          <w:sz w:val="28"/>
          <w:szCs w:val="28"/>
        </w:rPr>
        <w:t xml:space="preserve">2006), утв. приказом Минфина РФ от 27.11.2006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154н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28.Положение по бухгалтерскому учету «Бухгалтерская отчетность организации» (ПБУ 4/99), утв. приказом Минфина РФ от 06.07.1999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43н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29.Положение по бухгалтерскому учету «Учет материально-производственных запасов» (ПБУ 5/01), утв. приказом Минфина России от 09.06.2001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44н (действующая редакция 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30.Положение по бухгалтерскому учету «Учет основных средств» (ПБУ 6/01),  утв. приказом М</w:t>
      </w:r>
      <w:r>
        <w:rPr>
          <w:rFonts w:ascii="Times New Roman" w:hAnsi="Times New Roman" w:cs="Times New Roman"/>
          <w:sz w:val="28"/>
          <w:szCs w:val="28"/>
        </w:rPr>
        <w:t xml:space="preserve">инфина России от 30.03.2001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31.Положение по бухгалтерскому учету «События после отчетной даты»  (ПБУ 7/98), утв.  приказом Минфина России от 25.11.1998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32.Положение по бухгалтерскому учету «Оценоч</w:t>
      </w:r>
      <w:r>
        <w:rPr>
          <w:rFonts w:ascii="Times New Roman" w:hAnsi="Times New Roman" w:cs="Times New Roman"/>
          <w:sz w:val="28"/>
          <w:szCs w:val="28"/>
        </w:rPr>
        <w:t xml:space="preserve">ные обязательства, условные обязательства и условные активы» (ПБУ 8/2010), утв. приказом Минфина России от 13.12.2010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167н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33.Положение по бухгалтерскому учету «Доходы организации» (ПБУ 9/99), утв. </w:t>
      </w:r>
      <w:r>
        <w:rPr>
          <w:rFonts w:ascii="Times New Roman" w:hAnsi="Times New Roman" w:cs="Times New Roman"/>
          <w:sz w:val="28"/>
          <w:szCs w:val="28"/>
        </w:rPr>
        <w:t>Приказом Минфина России от 06.05</w:t>
      </w:r>
      <w:r>
        <w:rPr>
          <w:rFonts w:ascii="Times New Roman" w:hAnsi="Times New Roman" w:cs="Times New Roman"/>
          <w:sz w:val="28"/>
          <w:szCs w:val="28"/>
        </w:rPr>
        <w:t>.1999 N 32н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34.Положение по бухгалтерскому учету «Расходы организации»(ПБУ 10/99), утв. приказом Минфина России от 06.05.1999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33н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35.Положение по бухгалтерскому учету «Информация о связанных сторонах» (ПБУ </w:t>
      </w:r>
      <w:r>
        <w:rPr>
          <w:rFonts w:ascii="Times New Roman" w:hAnsi="Times New Roman" w:cs="Times New Roman"/>
          <w:sz w:val="28"/>
          <w:szCs w:val="28"/>
        </w:rPr>
        <w:t xml:space="preserve">11/2008), утв. приказом Минфина России от 29.04.2008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48н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36.Положение по бухгалтерскому учету «Информация по сегментам» (ПБУ 12/2010), утв. Приказом Минфина РФ от 08.11.2010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143н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37.Положение по бухгалтер</w:t>
      </w:r>
      <w:r>
        <w:rPr>
          <w:rFonts w:ascii="Times New Roman" w:hAnsi="Times New Roman" w:cs="Times New Roman"/>
          <w:sz w:val="28"/>
          <w:szCs w:val="28"/>
        </w:rPr>
        <w:t xml:space="preserve">скому учету «Учет государственной помощи» ПБУ 13/2000, утв. приказом Минфина РФ от 16.10.2000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92н 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38.Положение по бухгалтерскому учету «Учет нематериальных активов» (ПБУ 14/2007), утв. приказом Минфина России от 27.12.2007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153н</w:t>
      </w:r>
      <w:r>
        <w:rPr>
          <w:rFonts w:ascii="Times New Roman" w:hAnsi="Times New Roman" w:cs="Times New Roman"/>
          <w:sz w:val="28"/>
          <w:szCs w:val="28"/>
        </w:rPr>
        <w:t xml:space="preserve">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39.Положение по бухгалтерскому учету «Учет расходов по займам и кредитам» (ПБУ 15/2008),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107н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40.Положение по бухгалтерскому учету «Информация по прекращаемой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тельности» (ПБУ 16/02), утв. приказом Минфина России от 02.07.2002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</w:t>
      </w:r>
      <w:r>
        <w:rPr>
          <w:rFonts w:ascii="Times New Roman" w:hAnsi="Times New Roman" w:cs="Times New Roman"/>
          <w:sz w:val="28"/>
          <w:szCs w:val="28"/>
        </w:rPr>
        <w:t xml:space="preserve">нфина России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115н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42.Положение по бухгалтерскому учету «Учет расчетов по налогу на прибыль организаций» (ПБУ 18/02), утв. приказом Минфина России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114н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43.Положение по бухгалтер</w:t>
      </w:r>
      <w:r>
        <w:rPr>
          <w:rFonts w:ascii="Times New Roman" w:hAnsi="Times New Roman" w:cs="Times New Roman"/>
          <w:sz w:val="28"/>
          <w:szCs w:val="28"/>
        </w:rPr>
        <w:t xml:space="preserve">скому учету «Учет финансовых вложений» (ПБУ 19/02), утв. приказом Минфина России от 10.12.2002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44.Положение по бухгалтерскому учету «Информация об участии в совместной деятельности» (ПБУ 20/03), утв. приказом Минфина РФ от 24</w:t>
      </w:r>
      <w:r>
        <w:rPr>
          <w:rFonts w:ascii="Times New Roman" w:hAnsi="Times New Roman" w:cs="Times New Roman"/>
          <w:sz w:val="28"/>
          <w:szCs w:val="28"/>
        </w:rPr>
        <w:t xml:space="preserve">.11.2003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105н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45.Положение по бухгалтерскому учету «Изменения оценочных значений» (ПБУ 21/2008),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106н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46.Положение по бухгалтерскому учету «Исправление ошибок в бухгалтерском учете и отчетности» (ПБУ 22/2010), утв. приказом Минфина России от 28.06.2010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63н (действующая редакция). 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47.Положение по бухгалтерскому учету «Отчет о движении денежных средств» (</w:t>
      </w:r>
      <w:r>
        <w:rPr>
          <w:rFonts w:ascii="Times New Roman" w:hAnsi="Times New Roman" w:cs="Times New Roman"/>
          <w:sz w:val="28"/>
          <w:szCs w:val="28"/>
        </w:rPr>
        <w:t xml:space="preserve">ПБУ 23/2011), утв. приказом Минфина РФ от 02.02.2011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48.Положение по бухгалтерскому учету «Учет затрат на освоение природных ресурсов» (ПБУ 24/2011), утв. приказом Минфина РФ от 06.10.2011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125н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49.При</w:t>
      </w:r>
      <w:r>
        <w:rPr>
          <w:rFonts w:ascii="Times New Roman" w:hAnsi="Times New Roman" w:cs="Times New Roman"/>
          <w:sz w:val="28"/>
          <w:szCs w:val="28"/>
        </w:rPr>
        <w:t xml:space="preserve">каз Минфина РФ от 13.06.1995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49 «Об утверждении Методических указаний по инвентаризации имущества и финансовых обязательств» (действующая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50.Приказ Минфина России от 29.07.1998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34н (действующая редакция) «Об утверждении Положения по ведению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бухгалтерской отчетности в Российской Федерации».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51.Приказ Минфина РФ от 31.10.2000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94н «Об утверждении плана счетов бухгалтерского учета финансово-хозяйственной деятельности организаций и инструкции по его применению» (действующа</w:t>
      </w:r>
      <w:r>
        <w:rPr>
          <w:rFonts w:ascii="Times New Roman" w:hAnsi="Times New Roman" w:cs="Times New Roman"/>
          <w:sz w:val="28"/>
          <w:szCs w:val="28"/>
        </w:rPr>
        <w:t>я редакция).</w:t>
      </w:r>
    </w:p>
    <w:p w:rsidR="00BF338F" w:rsidRDefault="00D3310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52.Приказ Минфина России от 02.07.2010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66н «О формах бухгалтерской отчетности организаций»  (действующая редакция).</w:t>
      </w:r>
    </w:p>
    <w:p w:rsidR="00BF338F" w:rsidRDefault="00D33103">
      <w:pPr>
        <w:suppressAutoHyphens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53.Международные стандарты аудита (официальный текст).</w:t>
      </w:r>
    </w:p>
    <w:p w:rsidR="00BF338F" w:rsidRDefault="00D3310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3.2.2 Основные электронные издания</w:t>
      </w:r>
    </w:p>
    <w:p w:rsidR="00BF338F" w:rsidRDefault="00D331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Единое окно доступа к образовательным ресурсам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BF338F" w:rsidRDefault="00D331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Электронно-библиотечная система «Znanium». Режим доступа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http://znanium.com</w:t>
        </w:r>
      </w:hyperlink>
    </w:p>
    <w:p w:rsidR="00BF338F" w:rsidRDefault="00D331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Портал «Всеобуч»- справочно-и</w:t>
      </w:r>
      <w:r>
        <w:rPr>
          <w:rFonts w:ascii="Times New Roman" w:hAnsi="Times New Roman" w:cs="Times New Roman"/>
          <w:sz w:val="28"/>
          <w:szCs w:val="28"/>
        </w:rPr>
        <w:t>нформационный образовательный сайт, единое окно доступа к образовательным ресурсам –http://www.edu-all.ru/</w:t>
      </w:r>
    </w:p>
    <w:p w:rsidR="00BF338F" w:rsidRDefault="00D33103">
      <w:pPr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Экономико–правовая библиотека [Электронный ресурс]. — Режим доступа: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http://www.vuzlib.net</w:t>
        </w:r>
      </w:hyperlink>
    </w:p>
    <w:p w:rsidR="00BF338F" w:rsidRDefault="00D33103" w:rsidP="00F30B94">
      <w:pPr>
        <w:pStyle w:val="4"/>
        <w:keepNext w:val="0"/>
        <w:shd w:val="clear" w:color="auto" w:fill="FFFFFF"/>
        <w:spacing w:before="150" w:after="150" w:line="15" w:lineRule="atLeast"/>
        <w:ind w:firstLineChars="142" w:firstLine="399"/>
        <w:rPr>
          <w:rFonts w:ascii="Times New Roman" w:eastAsia="Helvetica" w:hAnsi="Times New Roman" w:cs="Times New Roman"/>
          <w:color w:val="000000" w:themeColor="text1"/>
        </w:rPr>
      </w:pPr>
      <w:r>
        <w:rPr>
          <w:rFonts w:ascii="Times New Roman" w:eastAsia="Helvetica" w:hAnsi="Times New Roman" w:cs="Times New Roman"/>
          <w:color w:val="000000" w:themeColor="text1"/>
        </w:rPr>
        <w:t>Дополнительные ис</w:t>
      </w:r>
      <w:r>
        <w:rPr>
          <w:rFonts w:ascii="Times New Roman" w:eastAsia="Helvetica" w:hAnsi="Times New Roman" w:cs="Times New Roman"/>
          <w:color w:val="000000" w:themeColor="text1"/>
        </w:rPr>
        <w:t>точники:</w:t>
      </w:r>
    </w:p>
    <w:p w:rsidR="00BF338F" w:rsidRDefault="00D33103">
      <w:pPr>
        <w:numPr>
          <w:ilvl w:val="0"/>
          <w:numId w:val="4"/>
        </w:num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t xml:space="preserve">Периодические газеты и журналы: «Аудит», «Аудитор», «Аудиторские </w:t>
      </w:r>
    </w:p>
    <w:p w:rsidR="00BF338F" w:rsidRDefault="00D33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t xml:space="preserve">ведомости», «Бухгалтерский учет», «Главный бухгалтер», - М.: МФЕ. </w:t>
      </w:r>
    </w:p>
    <w:p w:rsidR="00BF338F" w:rsidRDefault="00D3310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t>2019год.</w:t>
      </w:r>
    </w:p>
    <w:p w:rsidR="00BF338F" w:rsidRDefault="00D33103">
      <w:pPr>
        <w:numPr>
          <w:ilvl w:val="0"/>
          <w:numId w:val="4"/>
        </w:num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t xml:space="preserve">Рогуленко Т.М. Аудит. Учебник.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t xml:space="preserve">5-ое издание, переработанное и </w:t>
      </w:r>
    </w:p>
    <w:p w:rsidR="00BF338F" w:rsidRDefault="00D3310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/>
        </w:rPr>
        <w:lastRenderedPageBreak/>
        <w:t xml:space="preserve">дополненное.-М.: Издательство Юрайт,2017 </w:t>
      </w:r>
    </w:p>
    <w:p w:rsidR="00BF338F" w:rsidRDefault="00D33103">
      <w:pPr>
        <w:spacing w:before="240" w:after="240" w:line="360" w:lineRule="auto"/>
        <w:ind w:firstLine="567"/>
        <w:contextualSpacing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Электронные издания (электронные ресурсы)</w:t>
      </w:r>
    </w:p>
    <w:p w:rsidR="00BF338F" w:rsidRDefault="00D33103">
      <w:pPr>
        <w:numPr>
          <w:ilvl w:val="0"/>
          <w:numId w:val="5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 правовой портал </w:t>
      </w:r>
      <w:r>
        <w:rPr>
          <w:rFonts w:ascii="Times New Roman" w:hAnsi="Times New Roman" w:cs="Times New Roman"/>
          <w:bCs/>
          <w:sz w:val="28"/>
          <w:szCs w:val="28"/>
        </w:rPr>
        <w:t>http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konsultant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Информационно правовой портал </w:t>
      </w:r>
      <w:r>
        <w:rPr>
          <w:rFonts w:ascii="Times New Roman" w:hAnsi="Times New Roman" w:cs="Times New Roman"/>
          <w:bCs/>
          <w:sz w:val="28"/>
          <w:szCs w:val="28"/>
        </w:rPr>
        <w:t>http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garant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Официальный сайт Министерства Финансов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https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minfin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Официальный сайт Федеральной налоговой службы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https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nalog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Официальный сайт Пенсионного фонда России </w:t>
      </w:r>
      <w:r>
        <w:rPr>
          <w:rFonts w:ascii="Times New Roman" w:hAnsi="Times New Roman" w:cs="Times New Roman"/>
          <w:bCs/>
          <w:sz w:val="28"/>
          <w:szCs w:val="28"/>
        </w:rPr>
        <w:t>http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pfrf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Официальный сайт Фонда социального страхования </w:t>
      </w:r>
      <w:r>
        <w:rPr>
          <w:rFonts w:ascii="Times New Roman" w:hAnsi="Times New Roman" w:cs="Times New Roman"/>
          <w:bCs/>
          <w:sz w:val="28"/>
          <w:szCs w:val="28"/>
        </w:rPr>
        <w:t>http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fss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Официальный сайт Фонда обязател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ьного медицинского страхования </w:t>
      </w:r>
      <w:r>
        <w:rPr>
          <w:rFonts w:ascii="Times New Roman" w:hAnsi="Times New Roman" w:cs="Times New Roman"/>
          <w:bCs/>
          <w:sz w:val="28"/>
          <w:szCs w:val="28"/>
        </w:rPr>
        <w:t>http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ffoms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F338F" w:rsidRDefault="00D33103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4" w:firstLine="599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Официальный сайт Федеральной службы государственной статистики </w:t>
      </w:r>
      <w:hyperlink r:id="rId13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gks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BF338F" w:rsidRDefault="00D33103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BF338F" w:rsidRDefault="00D3310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hyperlink r:id="rId14" w:history="1"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consultant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(Правовой сайт Консультант Плюс)</w:t>
      </w:r>
    </w:p>
    <w:p w:rsidR="00BF338F" w:rsidRDefault="00D3310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15" w:history="1"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garant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(Справочная правовая система ГАРАНТ (интернет -  версия)</w:t>
      </w:r>
    </w:p>
    <w:p w:rsidR="00BF338F" w:rsidRDefault="00D3310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hyperlink r:id="rId16" w:history="1"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.1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(1С: Предприятие)</w:t>
      </w: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BF338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38F" w:rsidRDefault="00D331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:rsidR="00BF338F" w:rsidRDefault="00BF33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8F" w:rsidRDefault="00D331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BF338F">
        <w:tc>
          <w:tcPr>
            <w:tcW w:w="3246" w:type="dxa"/>
          </w:tcPr>
          <w:p w:rsidR="00BF338F" w:rsidRDefault="00D33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и </w:t>
            </w:r>
            <w:r>
              <w:rPr>
                <w:rFonts w:ascii="Times New Roman" w:hAnsi="Times New Roman" w:cs="Times New Roman"/>
                <w:b/>
                <w:bCs/>
              </w:rPr>
              <w:t>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4459" w:type="dxa"/>
          </w:tcPr>
          <w:p w:rsidR="00BF338F" w:rsidRDefault="00D33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973" w:type="dxa"/>
          </w:tcPr>
          <w:p w:rsidR="00BF338F" w:rsidRDefault="00D33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 оценки</w:t>
            </w:r>
          </w:p>
        </w:tc>
      </w:tr>
      <w:tr w:rsidR="00BF338F">
        <w:trPr>
          <w:trHeight w:val="435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BF338F">
        <w:trPr>
          <w:trHeight w:val="330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</w:t>
            </w:r>
            <w:r>
              <w:rPr>
                <w:rFonts w:ascii="Times New Roman" w:hAnsi="Times New Roman" w:cs="Times New Roman"/>
              </w:rPr>
              <w:t>льной деятельности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</w:t>
            </w:r>
            <w:r>
              <w:rPr>
                <w:rFonts w:ascii="Times New Roman" w:hAnsi="Times New Roman" w:cs="Times New Roman"/>
              </w:rPr>
              <w:t xml:space="preserve">нормативной и законодательной базах 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BF338F">
        <w:trPr>
          <w:trHeight w:val="270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rFonts w:ascii="Times New Roman" w:hAnsi="Times New Roman" w:cs="Times New Roman"/>
              </w:rPr>
              <w:t>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</w:t>
            </w:r>
            <w:r>
              <w:rPr>
                <w:rFonts w:ascii="Times New Roman" w:hAnsi="Times New Roman" w:cs="Times New Roman"/>
              </w:rPr>
              <w:t>х и нестандартных ситуаций, принятие ответственности за их выполнение</w:t>
            </w:r>
          </w:p>
        </w:tc>
      </w:tr>
      <w:tr w:rsidR="00BF338F">
        <w:trPr>
          <w:trHeight w:val="285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04.Эффективно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Взаимодействие с обучающимися, </w:t>
            </w:r>
            <w:r>
              <w:rPr>
                <w:rFonts w:ascii="Times New Roman" w:hAnsi="Times New Roman" w:cs="Times New Roman"/>
              </w:rPr>
              <w:lastRenderedPageBreak/>
              <w:t>преподавателями, сотрудниками образовательной организации в  ходе обучения, а также с</w:t>
            </w:r>
            <w:r>
              <w:rPr>
                <w:rFonts w:ascii="Times New Roman" w:hAnsi="Times New Roman" w:cs="Times New Roman"/>
              </w:rPr>
              <w:t xml:space="preserve">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оценка результатов формирования поведенческих навыков в ходе обучения </w:t>
            </w:r>
          </w:p>
        </w:tc>
      </w:tr>
      <w:tr w:rsidR="00BF338F">
        <w:trPr>
          <w:trHeight w:val="405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</w:t>
            </w:r>
            <w:r>
              <w:rPr>
                <w:rFonts w:ascii="Times New Roman" w:hAnsi="Times New Roman" w:cs="Times New Roman"/>
              </w:rPr>
              <w:t>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</w:t>
            </w:r>
            <w:r>
              <w:rPr>
                <w:rFonts w:ascii="Times New Roman" w:hAnsi="Times New Roman" w:cs="Times New Roman"/>
              </w:rPr>
              <w:t>культурного контекста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</w:t>
            </w:r>
            <w:r>
              <w:rPr>
                <w:rFonts w:ascii="Times New Roman" w:hAnsi="Times New Roman" w:cs="Times New Roman"/>
              </w:rPr>
              <w:t>оявление толерантности в коллективе</w:t>
            </w:r>
          </w:p>
        </w:tc>
      </w:tr>
      <w:tr w:rsidR="00BF338F">
        <w:trPr>
          <w:trHeight w:val="405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06 </w:t>
            </w:r>
            <w:r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</w:t>
            </w:r>
            <w:r>
              <w:rPr>
                <w:rFonts w:ascii="Times New Roman" w:hAnsi="Times New Roman" w:cs="Times New Roman"/>
              </w:rPr>
              <w:t>именять стандарты антикоррупционного поведения</w:t>
            </w:r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r>
              <w:rPr>
                <w:rFonts w:ascii="Times New Roman" w:hAnsi="Times New Roman" w:cs="Times New Roman"/>
              </w:rPr>
              <w:t xml:space="preserve"> гражданско-патриотической позиции,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</w:t>
            </w:r>
            <w:r>
              <w:rPr>
                <w:rFonts w:ascii="Times New Roman" w:hAnsi="Times New Roman" w:cs="Times New Roman"/>
              </w:rPr>
              <w:t xml:space="preserve">ртное наблюдение и оценка результатов формирования гражданско-патриотического воспитания и поведения на основе традиционных общечеловеческих ценностей в ходе обучения </w:t>
            </w:r>
          </w:p>
        </w:tc>
      </w:tr>
      <w:tr w:rsidR="00BF338F">
        <w:trPr>
          <w:trHeight w:val="300"/>
        </w:trPr>
        <w:tc>
          <w:tcPr>
            <w:tcW w:w="3246" w:type="dxa"/>
          </w:tcPr>
          <w:p w:rsidR="00BF338F" w:rsidRDefault="00D33103">
            <w:pPr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ОК 9. 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 w:cs="Times New Roman"/>
              </w:rPr>
              <w:t>ах</w:t>
            </w:r>
            <w:bookmarkEnd w:id="0"/>
          </w:p>
        </w:tc>
        <w:tc>
          <w:tcPr>
            <w:tcW w:w="4459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</w:t>
            </w:r>
            <w:r>
              <w:rPr>
                <w:rFonts w:ascii="Times New Roman" w:hAnsi="Times New Roman" w:cs="Times New Roman"/>
              </w:rPr>
              <w:t>офессиональной деятельности</w:t>
            </w:r>
          </w:p>
        </w:tc>
        <w:tc>
          <w:tcPr>
            <w:tcW w:w="2973" w:type="dxa"/>
          </w:tcPr>
          <w:p w:rsidR="00BF338F" w:rsidRDefault="00D3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 Обрабатывать первичные бухгалтерские документы;</w:t>
            </w:r>
          </w:p>
        </w:tc>
        <w:tc>
          <w:tcPr>
            <w:tcW w:w="4459" w:type="dxa"/>
            <w:vMerge w:val="restart"/>
          </w:tcPr>
          <w:p w:rsidR="00BF338F" w:rsidRDefault="00D33103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Оценка «отлично» </w:t>
            </w:r>
            <w:r>
              <w:rPr>
                <w:rFonts w:ascii="Times New Roman" w:eastAsia="Calibri" w:hAnsi="Times New Roman" w:cs="Times New Roman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</w:t>
            </w:r>
            <w:r>
              <w:rPr>
                <w:rFonts w:ascii="Times New Roman" w:eastAsia="Calibri" w:hAnsi="Times New Roman" w:cs="Times New Roman"/>
              </w:rPr>
              <w:t xml:space="preserve">ется с ответами при видоизменении заданий, правильно обосновывает принятые решения, владеет разносторонними навыками и приемами выполнения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практических задач;</w:t>
            </w:r>
          </w:p>
          <w:p w:rsidR="00BF338F" w:rsidRDefault="00D33103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«хорошо» выставляется обучающемуся, если он твердо знает материал курса, грамотно и по сущ</w:t>
            </w:r>
            <w:r>
              <w:rPr>
                <w:rFonts w:ascii="Times New Roman" w:eastAsia="Calibri" w:hAnsi="Times New Roman" w:cs="Times New Roman"/>
              </w:rPr>
              <w:t>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F338F" w:rsidRDefault="00D33103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«удовлетворительно» выставляе</w:t>
            </w:r>
            <w:r>
              <w:rPr>
                <w:rFonts w:ascii="Times New Roman" w:eastAsia="Calibri" w:hAnsi="Times New Roman" w:cs="Times New Roman"/>
              </w:rPr>
              <w:t xml:space="preserve">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</w:t>
            </w:r>
            <w:r>
              <w:rPr>
                <w:rFonts w:ascii="Times New Roman" w:eastAsia="Calibri" w:hAnsi="Times New Roman" w:cs="Times New Roman"/>
              </w:rPr>
              <w:t>выполнении практических задач;</w:t>
            </w:r>
          </w:p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</w:t>
            </w:r>
            <w:r>
              <w:rPr>
                <w:rFonts w:ascii="Times New Roman" w:eastAsia="Calibri" w:hAnsi="Times New Roman" w:cs="Times New Roman"/>
              </w:rPr>
              <w:t>ется с ними самостоятельно.</w:t>
            </w:r>
          </w:p>
        </w:tc>
        <w:tc>
          <w:tcPr>
            <w:tcW w:w="2973" w:type="dxa"/>
            <w:vMerge w:val="restart"/>
          </w:tcPr>
          <w:p w:rsidR="00BF338F" w:rsidRDefault="00D331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Экспертная оценка деятельности обучающихся при выполнении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дов текущего контроля.</w:t>
            </w: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1.2. Разрабатывать и согласовывать с руководством организации рабочий план счетов бухгалтерского учета орга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изации;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1.3. Проводить учет денежных средств, оформлять денежные и кассовые </w:t>
            </w:r>
            <w:r>
              <w:rPr>
                <w:rFonts w:ascii="Times New Roman" w:hAnsi="Times New Roman" w:cs="Times New Roman"/>
              </w:rPr>
              <w:lastRenderedPageBreak/>
              <w:t>документы;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1.4. Формировать </w:t>
            </w:r>
            <w:r>
              <w:rPr>
                <w:rFonts w:ascii="Times New Roman" w:hAnsi="Times New Roman" w:cs="Times New Roman"/>
              </w:rPr>
              <w:t>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2.1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2.2 </w:t>
            </w:r>
            <w:r>
              <w:rPr>
                <w:rFonts w:ascii="Times New Roman" w:hAnsi="Times New Roman" w:cs="Times New Roman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2.3 </w:t>
            </w:r>
            <w:r>
              <w:rPr>
                <w:rFonts w:ascii="Times New Roman" w:hAnsi="Times New Roman" w:cs="Times New Roman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 Отражать в</w:t>
            </w:r>
            <w:r>
              <w:rPr>
                <w:rFonts w:ascii="Times New Roman" w:hAnsi="Times New Roman" w:cs="Times New Roman"/>
              </w:rPr>
              <w:t xml:space="preserve">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2.6. Осуществлять сбор </w:t>
            </w:r>
            <w:r>
              <w:rPr>
                <w:rFonts w:ascii="Times New Roman" w:hAnsi="Times New Roman" w:cs="Times New Roman"/>
              </w:rPr>
              <w:t>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2.7. Выполнять контрольные процедуры и их документирование, готовить и оформлять завершающие материалы по результата</w:t>
            </w:r>
            <w:r>
              <w:rPr>
                <w:rFonts w:ascii="Times New Roman" w:hAnsi="Times New Roman" w:cs="Times New Roman"/>
              </w:rPr>
              <w:t>м внутреннего контроля.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3.2. Оформлять платежные документы для перечисления </w:t>
            </w:r>
            <w:r>
              <w:rPr>
                <w:rFonts w:ascii="Times New Roman" w:hAnsi="Times New Roman" w:cs="Times New Roman"/>
              </w:rPr>
              <w:lastRenderedPageBreak/>
              <w:t>налогов и сборов в бюджет, контролировать их прохожде</w:t>
            </w:r>
            <w:r>
              <w:rPr>
                <w:rFonts w:ascii="Times New Roman" w:hAnsi="Times New Roman" w:cs="Times New Roman"/>
              </w:rPr>
              <w:t>ние по расчетно-кассовым банковским операциям;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3.4. Оформлять платежные документы на перечисление страховых взносов</w:t>
            </w:r>
            <w:r>
              <w:rPr>
                <w:rFonts w:ascii="Times New Roman" w:hAnsi="Times New Roman" w:cs="Times New Roman"/>
              </w:rPr>
              <w:t xml:space="preserve">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</w:t>
            </w:r>
            <w:r>
              <w:rPr>
                <w:rFonts w:ascii="Times New Roman" w:hAnsi="Times New Roman" w:cs="Times New Roman"/>
              </w:rPr>
              <w:t>ы хозяйственной деятельности за отчетный период;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4.3. Составлять (отчеты) и налоговые декларации по налогам и сборам в бюджет, учитывая </w:t>
            </w:r>
            <w:r>
              <w:rPr>
                <w:rFonts w:ascii="Times New Roman" w:hAnsi="Times New Roman" w:cs="Times New Roman"/>
              </w:rPr>
              <w:t>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4.4. Проводить контроль и анализ информации об активах и фина</w:t>
            </w:r>
            <w:r>
              <w:rPr>
                <w:rFonts w:ascii="Times New Roman" w:hAnsi="Times New Roman" w:cs="Times New Roman"/>
              </w:rPr>
              <w:t>нсовом положении организации, ее платежеспособности и доходности;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4.5 </w:t>
            </w:r>
            <w:r>
              <w:rPr>
                <w:rFonts w:ascii="Times New Roman" w:hAnsi="Times New Roman" w:cs="Times New Roman"/>
                <w:lang w:eastAsia="ru-RU"/>
              </w:rPr>
              <w:t>Принимать участие в составлении бизнес-плана.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4.6. Анализировать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финансово-хозяйственную деятельность, осуществлять анализ информации, полученной в ходе проведения </w:t>
            </w:r>
            <w:r>
              <w:rPr>
                <w:rFonts w:ascii="Times New Roman" w:hAnsi="Times New Roman" w:cs="Times New Roman"/>
              </w:rPr>
              <w:t>контрольных процедур, выявление и оценку рисков;</w:t>
            </w:r>
          </w:p>
        </w:tc>
        <w:tc>
          <w:tcPr>
            <w:tcW w:w="4459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  <w:vAlign w:val="center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</w:t>
            </w:r>
            <w:r>
              <w:rPr>
                <w:rFonts w:ascii="Times New Roman" w:hAnsi="Times New Roman" w:cs="Times New Roman"/>
              </w:rPr>
              <w:t>с 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работодателем и с каждым членом коллектива;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своих прямых обязанностей.</w:t>
            </w:r>
          </w:p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самообразования, использование современной научной и </w:t>
            </w:r>
            <w:r>
              <w:rPr>
                <w:rFonts w:ascii="Times New Roman" w:hAnsi="Times New Roman" w:cs="Times New Roman"/>
              </w:rPr>
              <w:t>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</w:t>
            </w:r>
            <w:r>
              <w:rPr>
                <w:rFonts w:ascii="Times New Roman" w:hAnsi="Times New Roman" w:cs="Times New Roman"/>
              </w:rPr>
              <w:t>ыполнение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</w:t>
            </w:r>
            <w:r>
              <w:rPr>
                <w:rFonts w:ascii="Times New Roman" w:hAnsi="Times New Roman" w:cs="Times New Roman"/>
              </w:rPr>
              <w:t>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 Приобретение обучающимся навыка оценки информации в цифровой среде, ее достоверность, способности строить логические умозаклю</w:t>
            </w:r>
            <w:r>
              <w:rPr>
                <w:rFonts w:ascii="Times New Roman" w:hAnsi="Times New Roman" w:cs="Times New Roman"/>
              </w:rPr>
              <w:t>чения на основании поступающей информации и данных.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и эффективно поиск информации, необходимой для решения задачи и/или проблемы;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составление  плана  действия;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ресурсов;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реализация составленного плана; 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результ</w:t>
            </w:r>
            <w:r>
              <w:rPr>
                <w:rFonts w:ascii="Times New Roman" w:hAnsi="Times New Roman" w:cs="Times New Roman"/>
              </w:rPr>
              <w:t>ата и последствия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 уважение к работе каждого члена коллектива;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 к</w:t>
            </w:r>
            <w:r>
              <w:rPr>
                <w:rFonts w:ascii="Times New Roman" w:hAnsi="Times New Roman" w:cs="Times New Roman"/>
              </w:rPr>
              <w:t>оманды.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25 Способный к генерированию, осмыслению  и доведению до конечной реализации предлагаемых </w:t>
            </w:r>
            <w:r>
              <w:rPr>
                <w:rFonts w:ascii="Times New Roman" w:hAnsi="Times New Roman" w:cs="Times New Roman"/>
              </w:rPr>
              <w:t>инноваций.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достоинств и недостатков  идеи;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презентация идей открытия собственного дела в профессиональной деятельности;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  <w:vAlign w:val="center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26 Демонстрирующий </w:t>
            </w:r>
            <w:r>
              <w:rPr>
                <w:rFonts w:ascii="Times New Roman" w:hAnsi="Times New Roman" w:cs="Times New Roman"/>
              </w:rPr>
              <w:lastRenderedPageBreak/>
              <w:t xml:space="preserve">клиентоориентированный </w:t>
            </w:r>
            <w:r>
              <w:rPr>
                <w:rFonts w:ascii="Times New Roman" w:hAnsi="Times New Roman" w:cs="Times New Roman"/>
              </w:rPr>
              <w:t>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выстраивание отношений с контрагентами </w:t>
            </w:r>
            <w:r>
              <w:rPr>
                <w:rFonts w:ascii="Times New Roman" w:hAnsi="Times New Roman" w:cs="Times New Roman"/>
              </w:rPr>
              <w:lastRenderedPageBreak/>
              <w:t>компании для реализации целей;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толерантное отношение </w:t>
            </w:r>
            <w:r>
              <w:rPr>
                <w:rFonts w:ascii="Times New Roman" w:hAnsi="Times New Roman" w:cs="Times New Roman"/>
              </w:rPr>
              <w:t>с  будущими и действующими сотр</w:t>
            </w:r>
            <w:r>
              <w:rPr>
                <w:rFonts w:ascii="Times New Roman" w:hAnsi="Times New Roman" w:cs="Times New Roman"/>
              </w:rPr>
              <w:t>удниками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</w:rPr>
              <w:lastRenderedPageBreak/>
              <w:t>самообразования, использование современной научной и профессиональной терминологии,участие в профессиональных олимпи</w:t>
            </w:r>
            <w:r>
              <w:rPr>
                <w:rFonts w:ascii="Times New Roman" w:hAnsi="Times New Roman" w:cs="Times New Roman"/>
              </w:rPr>
              <w:t>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-Экспертное наблюдение и оценка результатов </w:t>
            </w:r>
            <w:r>
              <w:rPr>
                <w:rFonts w:ascii="Times New Roman" w:hAnsi="Times New Roman" w:cs="Times New Roman"/>
              </w:rPr>
              <w:t>формирования поведенческих навыков в ходе обучения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</w:t>
            </w:r>
            <w:r>
              <w:rPr>
                <w:rFonts w:ascii="Times New Roman" w:hAnsi="Times New Roman" w:cs="Times New Roman"/>
              </w:rPr>
              <w:t xml:space="preserve"> устной и письменной форме, проявление толерантности в коллективе</w:t>
            </w:r>
          </w:p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и выстраивание траектории профессионального развития и</w:t>
            </w:r>
            <w:r>
              <w:rPr>
                <w:rFonts w:ascii="Times New Roman" w:hAnsi="Times New Roman" w:cs="Times New Roman"/>
              </w:rPr>
              <w:t xml:space="preserve"> самообразования.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29 Понимающий сущность и социальную значимость своей будущей профессии, </w:t>
            </w:r>
            <w:r>
              <w:rPr>
                <w:rFonts w:ascii="Times New Roman" w:hAnsi="Times New Roman" w:cs="Times New Roman"/>
              </w:rPr>
              <w:t>проявляющий к ней устойчивый интерес.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 Осуществляющий поиск и испол</w:t>
            </w:r>
            <w:r>
              <w:rPr>
                <w:rFonts w:ascii="Times New Roman" w:hAnsi="Times New Roman" w:cs="Times New Roman"/>
              </w:rPr>
              <w:t>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задач для поиска информации;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источников  информации;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планирование процесса поиска; структурирован</w:t>
            </w:r>
            <w:r>
              <w:rPr>
                <w:rFonts w:ascii="Times New Roman" w:hAnsi="Times New Roman" w:cs="Times New Roman"/>
              </w:rPr>
              <w:t>ие получаемой информации;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выделение наиболее значимой в перечне информации;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оценивание практической значимости результатов поиска;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31 Умеющий эффективно работать в коллективе, общаться с коллегами, руководством, </w:t>
            </w:r>
            <w:r>
              <w:rPr>
                <w:rFonts w:ascii="Times New Roman" w:hAnsi="Times New Roman" w:cs="Times New Roman"/>
              </w:rPr>
              <w:t>потребителями.</w:t>
            </w:r>
          </w:p>
        </w:tc>
        <w:tc>
          <w:tcPr>
            <w:tcW w:w="4459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организация  работы коллектива и команды;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BF338F" w:rsidRDefault="00BF3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самообразования, использование современной научной и профессиональной терминологии,участие в </w:t>
            </w:r>
            <w:r>
              <w:rPr>
                <w:rFonts w:ascii="Times New Roman" w:hAnsi="Times New Roman" w:cs="Times New Roman"/>
              </w:rPr>
              <w:t xml:space="preserve">профессиональных олимпиадах, конкурсах, выставках, научно-практических конференциях, оценка способности находить альтернативные </w:t>
            </w:r>
            <w:r>
              <w:rPr>
                <w:rFonts w:ascii="Times New Roman" w:hAnsi="Times New Roman" w:cs="Times New Roman"/>
              </w:rPr>
              <w:lastRenderedPageBreak/>
              <w:t>варианты решения стандартных и нестандартных ситуаций, принятие ответственности за их выполнение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Экспертное наблюдение и оценк</w:t>
            </w:r>
            <w:r>
              <w:rPr>
                <w:rFonts w:ascii="Times New Roman" w:hAnsi="Times New Roman" w:cs="Times New Roman"/>
              </w:rPr>
              <w:t>а результатов формирования поведенческих навыков в ходе обучения</w:t>
            </w:r>
          </w:p>
          <w:p w:rsidR="00BF338F" w:rsidRDefault="00D3310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</w:t>
            </w:r>
            <w:r>
              <w:rPr>
                <w:rFonts w:ascii="Times New Roman" w:hAnsi="Times New Roman" w:cs="Times New Roman"/>
              </w:rPr>
              <w:t>о контекста, в устной и письменной форме, проявление толерантности в коллективе</w:t>
            </w: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Основные принципы аудиторской деятельности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 принципов аудиторской деятельности</w:t>
            </w:r>
          </w:p>
        </w:tc>
        <w:tc>
          <w:tcPr>
            <w:tcW w:w="2973" w:type="dxa"/>
            <w:vMerge w:val="restart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Экспертная оценка деятельности обучающихся при выполнении   и защите результатов 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2 -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Нормативно-правовое регулирование аудиторской деятельности в Российской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Федерации;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ормативно-правово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регулировани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аудиторской деятельности в Российской Федерации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3 -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Основные процедуры аудиторской проверки;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основных процедур аудиторской проверки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 4 – Порядок оценки систем внутреннего и внешнего аудита.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порядок и оценку систем внутреннего и внешнего аудита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Ориентироваться в нормативно-правовом регулировании аудиторской деятельности в Российской Федерации;</w:t>
            </w:r>
          </w:p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Умение ориентироваться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нормативно-правовом регулировании аудиторской деятельности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проведению аудиторских проверок;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выполнять аудиторские проверки.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8F">
        <w:tc>
          <w:tcPr>
            <w:tcW w:w="3246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составлению аудиторских заключений.</w:t>
            </w:r>
          </w:p>
        </w:tc>
        <w:tc>
          <w:tcPr>
            <w:tcW w:w="4459" w:type="dxa"/>
          </w:tcPr>
          <w:p w:rsidR="00BF338F" w:rsidRDefault="00D331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работы по составлению аудиторских заключений.</w:t>
            </w:r>
          </w:p>
        </w:tc>
        <w:tc>
          <w:tcPr>
            <w:tcW w:w="2973" w:type="dxa"/>
            <w:vMerge/>
          </w:tcPr>
          <w:p w:rsidR="00BF338F" w:rsidRDefault="00BF33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338F" w:rsidRDefault="00BF338F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F338F" w:rsidRDefault="00D33103">
      <w:pPr>
        <w:spacing w:line="36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ИСПОЛЬЗУЕМЫХ МЕТОДОВ ОБУЧЕНИЯ</w:t>
      </w:r>
    </w:p>
    <w:p w:rsidR="00BF338F" w:rsidRDefault="00BF33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8F" w:rsidRDefault="00D331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38F" w:rsidRDefault="00D3310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cs="Times New Roman"/>
          <w:sz w:val="28"/>
        </w:rPr>
        <w:t>лекция;</w:t>
      </w:r>
    </w:p>
    <w:p w:rsidR="00BF338F" w:rsidRDefault="00D3310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объяснение;</w:t>
      </w:r>
    </w:p>
    <w:p w:rsidR="00BF338F" w:rsidRDefault="00D3310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опросы;</w:t>
      </w:r>
    </w:p>
    <w:p w:rsidR="00BF338F" w:rsidRDefault="00D3310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учебником;</w:t>
      </w:r>
    </w:p>
    <w:p w:rsidR="00BF338F" w:rsidRDefault="00D3310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тестирование.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и интерактивные: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учебная дискуссия;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малых группах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парах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игры ( ролевые игры, имитация, деловые игры, образовательные игры)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закрепление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лекция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с наглядными пособиями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 и аудиоматериалами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, презентациями;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F338F" w:rsidRDefault="00D33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F338F" w:rsidRDefault="00BF338F">
      <w:pPr>
        <w:spacing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F338F" w:rsidRDefault="00BF33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F338F" w:rsidSect="00BF338F">
      <w:pgSz w:w="11906" w:h="16838"/>
      <w:pgMar w:top="1134" w:right="850" w:bottom="1134" w:left="1701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03" w:rsidRDefault="00D33103">
      <w:pPr>
        <w:spacing w:line="240" w:lineRule="auto"/>
      </w:pPr>
      <w:r>
        <w:separator/>
      </w:r>
    </w:p>
  </w:endnote>
  <w:endnote w:type="continuationSeparator" w:id="0">
    <w:p w:rsidR="00D33103" w:rsidRDefault="00D33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03" w:rsidRDefault="00D33103">
      <w:pPr>
        <w:spacing w:after="0"/>
      </w:pPr>
      <w:r>
        <w:separator/>
      </w:r>
    </w:p>
  </w:footnote>
  <w:footnote w:type="continuationSeparator" w:id="0">
    <w:p w:rsidR="00D33103" w:rsidRDefault="00D331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8F" w:rsidRDefault="00BF338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 filled="f" stroked="f" strokeweight=".5pt">
          <v:textbox style="mso-fit-shape-to-text:t" inset="0,0,0,0">
            <w:txbxContent>
              <w:p w:rsidR="00BF338F" w:rsidRDefault="00BF338F">
                <w:pPr>
                  <w:pStyle w:val="a5"/>
                </w:pPr>
                <w:r>
                  <w:fldChar w:fldCharType="begin"/>
                </w:r>
                <w:r w:rsidR="00D33103">
                  <w:instrText xml:space="preserve"> PAGE  \* MERGEFORMAT </w:instrText>
                </w:r>
                <w:r>
                  <w:fldChar w:fldCharType="separate"/>
                </w:r>
                <w:r w:rsidR="00F30B9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6946AC"/>
    <w:multiLevelType w:val="singleLevel"/>
    <w:tmpl w:val="DB6946A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D9F14D"/>
    <w:multiLevelType w:val="singleLevel"/>
    <w:tmpl w:val="03D9F14D"/>
    <w:lvl w:ilvl="0">
      <w:start w:val="1"/>
      <w:numFmt w:val="decimal"/>
      <w:suff w:val="space"/>
      <w:lvlText w:val="%1."/>
      <w:lvlJc w:val="left"/>
    </w:lvl>
  </w:abstractNum>
  <w:abstractNum w:abstractNumId="2">
    <w:nsid w:val="37DA60E0"/>
    <w:multiLevelType w:val="multilevel"/>
    <w:tmpl w:val="37DA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4D4DC07F"/>
    <w:multiLevelType w:val="multilevel"/>
    <w:tmpl w:val="4D4DC07F"/>
    <w:lvl w:ilvl="0">
      <w:numFmt w:val="bullet"/>
      <w:lvlText w:val="-"/>
      <w:lvlJc w:val="left"/>
      <w:pPr>
        <w:ind w:left="3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8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154"/>
      </w:pPr>
      <w:rPr>
        <w:rFonts w:hint="default"/>
        <w:lang w:val="ru-RU" w:eastAsia="en-US" w:bidi="ar-SA"/>
      </w:rPr>
    </w:lvl>
  </w:abstractNum>
  <w:abstractNum w:abstractNumId="4">
    <w:nsid w:val="563F921C"/>
    <w:multiLevelType w:val="singleLevel"/>
    <w:tmpl w:val="563F921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C2E0E"/>
    <w:rsid w:val="00083513"/>
    <w:rsid w:val="0009277C"/>
    <w:rsid w:val="0010468D"/>
    <w:rsid w:val="001648EA"/>
    <w:rsid w:val="00174F8F"/>
    <w:rsid w:val="00260078"/>
    <w:rsid w:val="003C3171"/>
    <w:rsid w:val="00460491"/>
    <w:rsid w:val="00481B89"/>
    <w:rsid w:val="004C65A6"/>
    <w:rsid w:val="00537F15"/>
    <w:rsid w:val="00635B4F"/>
    <w:rsid w:val="00654232"/>
    <w:rsid w:val="00655287"/>
    <w:rsid w:val="00685D39"/>
    <w:rsid w:val="006F3DE0"/>
    <w:rsid w:val="006F4E61"/>
    <w:rsid w:val="007D2789"/>
    <w:rsid w:val="00835C70"/>
    <w:rsid w:val="008B22B6"/>
    <w:rsid w:val="008C2E0E"/>
    <w:rsid w:val="008E0926"/>
    <w:rsid w:val="009364F2"/>
    <w:rsid w:val="00972B6D"/>
    <w:rsid w:val="00986FFD"/>
    <w:rsid w:val="009B5697"/>
    <w:rsid w:val="009C0A83"/>
    <w:rsid w:val="009C5C65"/>
    <w:rsid w:val="009C6A9D"/>
    <w:rsid w:val="009D35D2"/>
    <w:rsid w:val="00A17F5A"/>
    <w:rsid w:val="00A25BDE"/>
    <w:rsid w:val="00BF338F"/>
    <w:rsid w:val="00C57AD2"/>
    <w:rsid w:val="00D02BC0"/>
    <w:rsid w:val="00D227CF"/>
    <w:rsid w:val="00D33103"/>
    <w:rsid w:val="00D72662"/>
    <w:rsid w:val="00E3053F"/>
    <w:rsid w:val="00E57BEC"/>
    <w:rsid w:val="00EA0F2C"/>
    <w:rsid w:val="00F30B94"/>
    <w:rsid w:val="00F6540F"/>
    <w:rsid w:val="00F87AC0"/>
    <w:rsid w:val="00FC30AB"/>
    <w:rsid w:val="016A087B"/>
    <w:rsid w:val="1ACC5496"/>
    <w:rsid w:val="619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uiPriority w:val="9"/>
    <w:unhideWhenUsed/>
    <w:qFormat/>
    <w:rsid w:val="00BF33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338F"/>
    <w:rPr>
      <w:rFonts w:cs="Times New Roman"/>
      <w:i/>
    </w:rPr>
  </w:style>
  <w:style w:type="character" w:styleId="a4">
    <w:name w:val="Hyperlink"/>
    <w:qFormat/>
    <w:rsid w:val="00BF338F"/>
    <w:rPr>
      <w:color w:val="0000FF"/>
      <w:u w:val="single"/>
    </w:rPr>
  </w:style>
  <w:style w:type="paragraph" w:styleId="a5">
    <w:name w:val="header"/>
    <w:basedOn w:val="a"/>
    <w:uiPriority w:val="99"/>
    <w:semiHidden/>
    <w:unhideWhenUsed/>
    <w:qFormat/>
    <w:rsid w:val="00BF338F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rsid w:val="00BF338F"/>
    <w:pPr>
      <w:tabs>
        <w:tab w:val="center" w:pos="4153"/>
        <w:tab w:val="right" w:pos="8306"/>
      </w:tabs>
    </w:pPr>
  </w:style>
  <w:style w:type="paragraph" w:styleId="a7">
    <w:name w:val="Normal (Web)"/>
    <w:qFormat/>
    <w:rsid w:val="00BF338F"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qFormat/>
    <w:rsid w:val="00BF33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BF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33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qFormat/>
    <w:rsid w:val="00BF338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(2) + Не полужирный4"/>
    <w:basedOn w:val="a0"/>
    <w:qFormat/>
    <w:rsid w:val="00BF338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BF338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a">
    <w:name w:val="List Paragraph"/>
    <w:basedOn w:val="a"/>
    <w:uiPriority w:val="1"/>
    <w:qFormat/>
    <w:rsid w:val="00BF338F"/>
    <w:pPr>
      <w:ind w:left="221" w:hanging="21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vuzlib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1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D44BE-144E-44C0-A091-D6C02AF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7146</Words>
  <Characters>40737</Characters>
  <Application>Microsoft Office Word</Application>
  <DocSecurity>0</DocSecurity>
  <Lines>339</Lines>
  <Paragraphs>95</Paragraphs>
  <ScaleCrop>false</ScaleCrop>
  <Company>Home</Company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БашироваЕС</cp:lastModifiedBy>
  <cp:revision>3</cp:revision>
  <dcterms:created xsi:type="dcterms:W3CDTF">2011-02-18T15:47:00Z</dcterms:created>
  <dcterms:modified xsi:type="dcterms:W3CDTF">2023-06-07T12:42:00Z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DEE7975A8C374CCEAB98B51B1495BB2B</vt:lpwstr>
  </property>
</Properties>
</file>