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5B94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C6E681" wp14:editId="5F85DCC5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E242B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54DE5292" w14:textId="77777777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  <w:r w:rsidR="00215434" w:rsidRPr="00227B61">
        <w:rPr>
          <w:rFonts w:ascii="Times New Roman" w:hAnsi="Times New Roman" w:cs="Times New Roman"/>
          <w:sz w:val="24"/>
        </w:rPr>
        <w:t>2</w:t>
      </w:r>
    </w:p>
    <w:p w14:paraId="701299C8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14A27955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3815661B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7FAE470" w14:textId="77777777" w:rsidR="00EE567F" w:rsidRDefault="00EE567F" w:rsidP="00EE567F">
      <w:pPr>
        <w:spacing w:after="268"/>
        <w:ind w:right="-20"/>
      </w:pPr>
    </w:p>
    <w:p w14:paraId="5F1A733A" w14:textId="77777777" w:rsidR="00EE567F" w:rsidRDefault="00EE567F" w:rsidP="00EE567F">
      <w:pPr>
        <w:spacing w:after="268"/>
        <w:ind w:right="-20"/>
      </w:pPr>
    </w:p>
    <w:p w14:paraId="14C37068" w14:textId="77777777"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28BC14AF" w14:textId="340FDDB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B97338" w14:textId="77777777" w:rsidR="00A20556" w:rsidRPr="00ED2D6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723B50" w14:textId="0B598CFF" w:rsidR="00CF1A5A" w:rsidRPr="000B6463" w:rsidRDefault="00406C11" w:rsidP="00885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АСОИУ </w:t>
      </w:r>
      <w:r w:rsidR="00664A1A">
        <w:rPr>
          <w:rFonts w:ascii="Times New Roman" w:hAnsi="Times New Roman" w:cs="Times New Roman"/>
          <w:b/>
          <w:sz w:val="32"/>
          <w:szCs w:val="32"/>
        </w:rPr>
        <w:t xml:space="preserve">на железнодорожном транспорте </w:t>
      </w:r>
    </w:p>
    <w:p w14:paraId="035A5FAE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D86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AA4D86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3D15541A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4D7DD6DD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09CB1878" w14:textId="543649D9" w:rsidR="002407A8" w:rsidRPr="008902C6" w:rsidRDefault="007B3CF8" w:rsidP="002407A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02C6">
        <w:rPr>
          <w:rFonts w:ascii="Times New Roman" w:hAnsi="Times New Roman"/>
          <w:b/>
          <w:color w:val="000000"/>
          <w:sz w:val="28"/>
          <w:szCs w:val="28"/>
        </w:rPr>
        <w:t>09.03</w:t>
      </w:r>
      <w:r w:rsidR="00194A92" w:rsidRPr="008902C6">
        <w:rPr>
          <w:rFonts w:ascii="Times New Roman" w:hAnsi="Times New Roman"/>
          <w:b/>
          <w:color w:val="000000"/>
          <w:sz w:val="28"/>
          <w:szCs w:val="28"/>
        </w:rPr>
        <w:t>.01 Информатика и вычислительная техника</w:t>
      </w:r>
    </w:p>
    <w:p w14:paraId="6FA8B838" w14:textId="3A66A4A4" w:rsidR="00CF1A5A" w:rsidRPr="000E33B9" w:rsidRDefault="002407A8" w:rsidP="00194A9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 w:rsidR="00CF1A5A" w:rsidRPr="000E33B9">
        <w:rPr>
          <w:rFonts w:ascii="Times New Roman" w:hAnsi="Times New Roman" w:cs="Times New Roman"/>
          <w:szCs w:val="24"/>
        </w:rPr>
        <w:t>_________</w:t>
      </w:r>
    </w:p>
    <w:p w14:paraId="36B037AD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2154C117" w14:textId="44AC4B42" w:rsidR="00CF1A5A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14:paraId="4B804FA5" w14:textId="7AA8DA6C" w:rsidR="00CF1A5A" w:rsidRPr="003937A4" w:rsidRDefault="003216EB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3937A4" w:rsidRPr="003937A4">
        <w:rPr>
          <w:rFonts w:ascii="Times New Roman" w:hAnsi="Times New Roman" w:cs="Times New Roman"/>
          <w:iCs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14:paraId="147C40F0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7DD40269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6D846F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097E6DC5" w14:textId="77777777"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245D111" w14:textId="77777777"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5B726359" w14:textId="77777777"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4E5A35EE" w14:textId="77777777"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D3DB2D" w14:textId="77777777"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5B8C46E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88178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FC790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BCD91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E11A6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BDB89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5FE31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976F2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8EF7F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CA9FC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61981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13DC8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FF254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458AD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EBBAC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698DB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6E26A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CEB77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60B99B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BD285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C1011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54DD9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C6208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DAD54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33DBE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881D1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D0ABB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57387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1EB3B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E0E53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C7683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F701D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0F787E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8E4141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6A3F65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320EC502" w14:textId="77777777"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6CEA8FA9" w14:textId="07725BA1"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406C11" w:rsidRPr="00A46547">
        <w:rPr>
          <w:b/>
        </w:rPr>
        <w:t>зачет в 7</w:t>
      </w:r>
      <w:r w:rsidR="00664A1A" w:rsidRPr="00A46547">
        <w:rPr>
          <w:b/>
        </w:rPr>
        <w:t xml:space="preserve"> семестре</w:t>
      </w:r>
    </w:p>
    <w:bookmarkEnd w:id="1"/>
    <w:p w14:paraId="0FA3095D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4620256A" w14:textId="4431EF80"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3113"/>
      </w:tblGrid>
      <w:tr w:rsidR="000E6D93" w:rsidRPr="0013475A" w14:paraId="1CCA0EF9" w14:textId="4DDD0D1E" w:rsidTr="000F2183">
        <w:trPr>
          <w:trHeight w:val="574"/>
        </w:trPr>
        <w:tc>
          <w:tcPr>
            <w:tcW w:w="7258" w:type="dxa"/>
          </w:tcPr>
          <w:p w14:paraId="5A482541" w14:textId="77777777"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113" w:type="dxa"/>
          </w:tcPr>
          <w:p w14:paraId="344D27C4" w14:textId="74693272"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0E6D93" w:rsidRPr="00B24C1F" w14:paraId="252CD071" w14:textId="0EFB6B50" w:rsidTr="000E6D93">
        <w:trPr>
          <w:trHeight w:val="170"/>
        </w:trPr>
        <w:tc>
          <w:tcPr>
            <w:tcW w:w="7258" w:type="dxa"/>
          </w:tcPr>
          <w:p w14:paraId="0EAD3090" w14:textId="2B3F216B" w:rsidR="000E6D93" w:rsidRPr="005F7E62" w:rsidRDefault="001057B7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3113" w:type="dxa"/>
          </w:tcPr>
          <w:p w14:paraId="5E509F1F" w14:textId="2AD644F1" w:rsidR="000E6D93" w:rsidRDefault="001057B7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</w:tr>
    </w:tbl>
    <w:p w14:paraId="3033B542" w14:textId="77777777"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BD6903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5F726F3B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034D5379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7419C7" w:rsidRPr="009B4FAE" w14:paraId="32E1CDAF" w14:textId="77777777" w:rsidTr="00AC15ED">
        <w:tc>
          <w:tcPr>
            <w:tcW w:w="3669" w:type="dxa"/>
          </w:tcPr>
          <w:p w14:paraId="2395C3E1" w14:textId="719107AC" w:rsidR="007419C7" w:rsidRPr="009B4FAE" w:rsidRDefault="00A13144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5237892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14:paraId="4388614F" w14:textId="77777777"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14:paraId="6209F3FB" w14:textId="63E04FD0"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A13144">
              <w:rPr>
                <w:rFonts w:ascii="Times New Roman" w:hAnsi="Times New Roman"/>
                <w:sz w:val="20"/>
                <w:szCs w:val="20"/>
              </w:rPr>
              <w:t xml:space="preserve"> (семестр)</w:t>
            </w:r>
          </w:p>
        </w:tc>
      </w:tr>
      <w:tr w:rsidR="00F63641" w:rsidRPr="009B4FAE" w14:paraId="0B52571E" w14:textId="77777777" w:rsidTr="00AC15ED">
        <w:tc>
          <w:tcPr>
            <w:tcW w:w="3669" w:type="dxa"/>
            <w:vMerge w:val="restart"/>
          </w:tcPr>
          <w:p w14:paraId="1B9C82D3" w14:textId="0C7EBA36" w:rsidR="00A13144" w:rsidRPr="00B24C1F" w:rsidRDefault="001057B7" w:rsidP="00AB17FE">
            <w:pPr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4794" w:type="dxa"/>
          </w:tcPr>
          <w:p w14:paraId="5E53A0BB" w14:textId="1FADCB76" w:rsidR="00F63641" w:rsidRPr="002103AC" w:rsidRDefault="00D4729A" w:rsidP="00406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Обучающийся знает: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стандартные архитектуры 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железнодорожного транспорта;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1057B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акты, регламентирующую документацию, действующие в организациях, государственные стандарты, используемые при проектировании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железнодорожном транспорте;</w:t>
            </w:r>
          </w:p>
        </w:tc>
        <w:tc>
          <w:tcPr>
            <w:tcW w:w="1908" w:type="dxa"/>
          </w:tcPr>
          <w:p w14:paraId="494A1C18" w14:textId="2AD8996F" w:rsidR="00F63641" w:rsidRPr="004908CE" w:rsidRDefault="00F63641" w:rsidP="00F63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8CE">
              <w:rPr>
                <w:rFonts w:ascii="Times New Roman" w:hAnsi="Times New Roman"/>
                <w:sz w:val="20"/>
                <w:szCs w:val="20"/>
              </w:rPr>
              <w:t xml:space="preserve">Вопросы  </w:t>
            </w:r>
            <w:r w:rsidR="004908CE" w:rsidRPr="004908CE">
              <w:rPr>
                <w:rFonts w:ascii="Times New Roman" w:hAnsi="Times New Roman"/>
                <w:sz w:val="20"/>
                <w:szCs w:val="20"/>
              </w:rPr>
              <w:t>тестирования</w:t>
            </w:r>
            <w:proofErr w:type="gramEnd"/>
            <w:r w:rsidR="004908CE" w:rsidRPr="004908CE">
              <w:rPr>
                <w:rFonts w:ascii="Times New Roman" w:hAnsi="Times New Roman"/>
                <w:sz w:val="20"/>
                <w:szCs w:val="20"/>
              </w:rPr>
              <w:t xml:space="preserve"> №(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1-</w:t>
            </w:r>
            <w:r w:rsidR="004564CA">
              <w:rPr>
                <w:rFonts w:ascii="Times New Roman" w:hAnsi="Times New Roman"/>
                <w:sz w:val="20"/>
                <w:szCs w:val="20"/>
              </w:rPr>
              <w:t>27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75E802" w14:textId="77777777" w:rsidR="00F63641" w:rsidRPr="004908CE" w:rsidRDefault="00F63641" w:rsidP="004908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C7" w:rsidRPr="009B4FAE" w14:paraId="5464FF87" w14:textId="77777777" w:rsidTr="005F7B78">
        <w:trPr>
          <w:trHeight w:val="505"/>
        </w:trPr>
        <w:tc>
          <w:tcPr>
            <w:tcW w:w="3669" w:type="dxa"/>
            <w:vMerge/>
          </w:tcPr>
          <w:p w14:paraId="70E4CAD3" w14:textId="77777777"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1445F1F2" w14:textId="40E27DF3" w:rsidR="007419C7" w:rsidRPr="002103AC" w:rsidRDefault="007419C7" w:rsidP="00406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выбор и обоснование рациональных типовых архитектур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конкретных транспортных приложений; оценивать метрологические характеристики и показатели эффективности различных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</w:p>
        </w:tc>
        <w:tc>
          <w:tcPr>
            <w:tcW w:w="1908" w:type="dxa"/>
          </w:tcPr>
          <w:p w14:paraId="21159795" w14:textId="05791500" w:rsidR="004908CE" w:rsidRPr="004908CE" w:rsidRDefault="004908CE" w:rsidP="00D044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proofErr w:type="gramStart"/>
            <w:r w:rsidR="00C25B47">
              <w:rPr>
                <w:rFonts w:ascii="Times New Roman" w:hAnsi="Times New Roman"/>
                <w:sz w:val="20"/>
                <w:szCs w:val="20"/>
              </w:rPr>
              <w:t>№(</w:t>
            </w:r>
            <w:proofErr w:type="gramEnd"/>
            <w:r w:rsidR="00C25B47">
              <w:rPr>
                <w:rFonts w:ascii="Times New Roman" w:hAnsi="Times New Roman"/>
                <w:sz w:val="20"/>
                <w:szCs w:val="20"/>
              </w:rPr>
              <w:t>1</w:t>
            </w:r>
            <w:r w:rsidR="004564CA">
              <w:rPr>
                <w:rFonts w:ascii="Times New Roman" w:hAnsi="Times New Roman"/>
                <w:sz w:val="20"/>
                <w:szCs w:val="20"/>
              </w:rPr>
              <w:t>- 9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19C7" w:rsidRPr="009B4FAE" w14:paraId="1FBC3421" w14:textId="77777777" w:rsidTr="005F7B78">
        <w:trPr>
          <w:trHeight w:val="551"/>
        </w:trPr>
        <w:tc>
          <w:tcPr>
            <w:tcW w:w="3669" w:type="dxa"/>
            <w:vMerge/>
          </w:tcPr>
          <w:p w14:paraId="41ABB410" w14:textId="77777777"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7327915E" w14:textId="1877CF5C" w:rsidR="007419C7" w:rsidRPr="002103AC" w:rsidRDefault="007419C7" w:rsidP="00406C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навыками отладки и тестирования аппаратных и программных средств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железнодорожного транспорта; навыками адаптации типовых системных, прикладных программ и пользовательских интерфейсов для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железнодорожного транспорта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14:paraId="454268D3" w14:textId="28D4A90B" w:rsidR="007419C7" w:rsidRPr="002407A8" w:rsidRDefault="005D4275" w:rsidP="00656EE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4564CA">
              <w:rPr>
                <w:rFonts w:ascii="Times New Roman" w:hAnsi="Times New Roman"/>
                <w:sz w:val="20"/>
                <w:szCs w:val="20"/>
              </w:rPr>
              <w:t>адания №(10-19</w:t>
            </w:r>
            <w:r w:rsidR="00C25B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bookmarkEnd w:id="3"/>
    </w:tbl>
    <w:p w14:paraId="1228A8CA" w14:textId="77777777"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41B8FD7" w14:textId="3C989C75" w:rsidR="00405E59" w:rsidRPr="00405E59" w:rsidRDefault="004564CA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" w:name="_Hlk67903417"/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405E59" w:rsidRPr="00405E59">
        <w:rPr>
          <w:rFonts w:ascii="Times New Roman" w:eastAsia="Times New Roman" w:hAnsi="Times New Roman"/>
          <w:b/>
          <w:sz w:val="24"/>
          <w:szCs w:val="24"/>
        </w:rPr>
        <w:t xml:space="preserve"> семестр</w:t>
      </w:r>
    </w:p>
    <w:p w14:paraId="5069E746" w14:textId="77777777" w:rsidR="00405E59" w:rsidRDefault="00405E59" w:rsidP="00405E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14:paraId="09DA3CCD" w14:textId="77777777" w:rsidR="00405E59" w:rsidRPr="00991BF9" w:rsidRDefault="00405E59" w:rsidP="002451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14:paraId="145B4C2F" w14:textId="77777777" w:rsidR="00405E59" w:rsidRDefault="00405E59" w:rsidP="002451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 xml:space="preserve">выполнение заданий в ЭИОС </w:t>
      </w:r>
      <w:proofErr w:type="spellStart"/>
      <w:r w:rsidRPr="00991BF9">
        <w:rPr>
          <w:rFonts w:ascii="Times New Roman" w:hAnsi="Times New Roman"/>
          <w:sz w:val="24"/>
          <w:szCs w:val="24"/>
        </w:rPr>
        <w:t>СамГУПС</w:t>
      </w:r>
      <w:proofErr w:type="spellEnd"/>
      <w:r w:rsidRPr="00991BF9">
        <w:rPr>
          <w:rFonts w:ascii="Times New Roman" w:hAnsi="Times New Roman"/>
          <w:sz w:val="24"/>
          <w:szCs w:val="24"/>
        </w:rPr>
        <w:t>.</w:t>
      </w:r>
    </w:p>
    <w:p w14:paraId="45B7152A" w14:textId="77777777" w:rsidR="004564CA" w:rsidRDefault="004564CA" w:rsidP="004564C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4"/>
    <w:p w14:paraId="71687685" w14:textId="137F4B10" w:rsidR="008E61C5" w:rsidRPr="009E1016" w:rsidRDefault="002429A4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0A54E11C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2367E1C6" w14:textId="4E39FAE2"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6459F1" w14:paraId="0871FF9A" w14:textId="77777777" w:rsidTr="00656EE5">
        <w:tc>
          <w:tcPr>
            <w:tcW w:w="3018" w:type="dxa"/>
          </w:tcPr>
          <w:p w14:paraId="634D23E5" w14:textId="34F96D44" w:rsidR="00FB6084" w:rsidRPr="006459F1" w:rsidRDefault="000912AE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14:paraId="21670686" w14:textId="77777777"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C1736" w:rsidRPr="006459F1" w14:paraId="3B925DD9" w14:textId="77777777" w:rsidTr="00656EE5">
        <w:tc>
          <w:tcPr>
            <w:tcW w:w="3018" w:type="dxa"/>
          </w:tcPr>
          <w:p w14:paraId="18675DE9" w14:textId="419360BF" w:rsidR="004C1736" w:rsidRPr="00B24C1F" w:rsidRDefault="001057B7" w:rsidP="001057B7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ПК-3.1 Применяет нормативную документацию в соответствующей области знаний</w:t>
            </w:r>
          </w:p>
        </w:tc>
        <w:tc>
          <w:tcPr>
            <w:tcW w:w="7579" w:type="dxa"/>
          </w:tcPr>
          <w:p w14:paraId="6B3DC3ED" w14:textId="437AA396" w:rsidR="004C1736" w:rsidRPr="006459F1" w:rsidRDefault="004C1736" w:rsidP="00406C11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="003D31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стандартные архитектуры АСОИУ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железнодорожного транспорта;</w:t>
            </w:r>
            <w:r w:rsidR="00406C11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акты, регламентирующую документацию, действующие в организациях, государственные стандарты, используемые при проектировании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железнодорожном транспорте;</w:t>
            </w:r>
          </w:p>
        </w:tc>
      </w:tr>
      <w:tr w:rsidR="004C1736" w:rsidRPr="006459F1" w14:paraId="6DF6057B" w14:textId="77777777" w:rsidTr="004A3BD7">
        <w:trPr>
          <w:trHeight w:val="767"/>
        </w:trPr>
        <w:tc>
          <w:tcPr>
            <w:tcW w:w="10597" w:type="dxa"/>
            <w:gridSpan w:val="2"/>
          </w:tcPr>
          <w:p w14:paraId="2C256129" w14:textId="79A1A88F" w:rsidR="00E84453" w:rsidRPr="00E84453" w:rsidRDefault="00A11313" w:rsidP="00A11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14:paraId="092E0FE0" w14:textId="2544B939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1.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Как по топологии разделяются</w:t>
            </w:r>
            <w:r w:rsidR="00406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АСОИУ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4723CCD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централизованные;</w:t>
            </w:r>
          </w:p>
          <w:p w14:paraId="4375D3A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распределенные;</w:t>
            </w:r>
          </w:p>
          <w:p w14:paraId="1A45AA6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программные;</w:t>
            </w:r>
          </w:p>
          <w:p w14:paraId="7DA7DBA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аппаратные;</w:t>
            </w:r>
          </w:p>
          <w:p w14:paraId="2BA1ACF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многофункциональные.</w:t>
            </w:r>
          </w:p>
          <w:p w14:paraId="74766FB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A827A6" w14:textId="13668E9C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2. </w:t>
            </w:r>
            <w:proofErr w:type="gram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Какие </w:t>
            </w:r>
            <w:r w:rsidR="00406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АСОИУ</w:t>
            </w:r>
            <w:proofErr w:type="gramEnd"/>
            <w:r w:rsidR="00406C11"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проще масштабировать?</w:t>
            </w:r>
          </w:p>
          <w:p w14:paraId="140614C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централизованные;</w:t>
            </w:r>
          </w:p>
          <w:p w14:paraId="4858BBF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распределенные;</w:t>
            </w:r>
          </w:p>
          <w:p w14:paraId="0F2EBA4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сетевые.</w:t>
            </w:r>
          </w:p>
          <w:p w14:paraId="0EAC482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9A3C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3. Термины цифровой и дискретный сигналы являются синонимами?</w:t>
            </w:r>
          </w:p>
          <w:p w14:paraId="43ED542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да, это синонимы;</w:t>
            </w:r>
          </w:p>
          <w:p w14:paraId="02C11E0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нет, это разные формы представления сигналов.</w:t>
            </w:r>
          </w:p>
          <w:p w14:paraId="45A8D6B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12555" w14:textId="13CABBF2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4. К каким из названных компьютерных шин обычно подключают устройства</w:t>
            </w:r>
            <w:r w:rsidR="00406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АСОИУ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5342275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а)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PCI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BEBF90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б)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6BCE21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ISA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739C1A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г)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ATA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DC6F9D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PCI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56B5C3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E4D4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5. Являются ли следующие характеристики преобразователей: уравнение преобразования и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градуировочная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синонимами? </w:t>
            </w:r>
          </w:p>
          <w:p w14:paraId="19A8653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да, это синонимы;</w:t>
            </w:r>
          </w:p>
          <w:p w14:paraId="6C3F5AB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б) нет, это разные характеристики. </w:t>
            </w:r>
          </w:p>
          <w:p w14:paraId="55894FF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CA27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6. Какие из ниже перечисленных метрологических характеристик относятся к статическим?</w:t>
            </w:r>
          </w:p>
          <w:p w14:paraId="3880DDB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абсолютная погрешность;</w:t>
            </w:r>
          </w:p>
          <w:p w14:paraId="42C650F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АЧХ;</w:t>
            </w:r>
          </w:p>
          <w:p w14:paraId="4D1D7A0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относительная погрешность;</w:t>
            </w:r>
          </w:p>
          <w:p w14:paraId="7EE0793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ФЧХ;</w:t>
            </w:r>
          </w:p>
          <w:p w14:paraId="04976F8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аддитивная погрешность.</w:t>
            </w:r>
          </w:p>
          <w:p w14:paraId="409D5BA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169C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7. Какие из ниже перечисленных метрологических характеристик относятся к динамическим?</w:t>
            </w:r>
          </w:p>
          <w:p w14:paraId="4FD326B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абсолютная погрешность;</w:t>
            </w:r>
          </w:p>
          <w:p w14:paraId="72823D2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АЧХ;</w:t>
            </w:r>
          </w:p>
          <w:p w14:paraId="09721F1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относительная погрешность;</w:t>
            </w:r>
          </w:p>
          <w:p w14:paraId="7A1EDE1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ФЧХ;</w:t>
            </w:r>
          </w:p>
          <w:p w14:paraId="0D39F49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переходная характеристика.</w:t>
            </w:r>
          </w:p>
          <w:p w14:paraId="03680FC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137F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8. Можно ли полностью устранить случайную погрешность измерений?</w:t>
            </w:r>
          </w:p>
          <w:p w14:paraId="5D3D5BFE" w14:textId="77777777" w:rsidR="00561A9E" w:rsidRPr="00561A9E" w:rsidRDefault="00561A9E" w:rsidP="00561A9E">
            <w:pPr>
              <w:tabs>
                <w:tab w:val="left" w:pos="1843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 можно, используя методы математической обработки измерений;</w:t>
            </w:r>
          </w:p>
          <w:p w14:paraId="15FF07E0" w14:textId="77777777" w:rsidR="00561A9E" w:rsidRPr="00561A9E" w:rsidRDefault="00561A9E" w:rsidP="00561A9E">
            <w:pPr>
              <w:tabs>
                <w:tab w:val="left" w:pos="1843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Нет полностью нельзя, возможно лишь уменьшить погрешность.</w:t>
            </w:r>
          </w:p>
          <w:p w14:paraId="73DDE5B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30A1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9. Среднее значение и среднеквадратическое отклонение относятся к точечным или интервальным оценкам случайной составляющей погрешности?</w:t>
            </w:r>
          </w:p>
          <w:p w14:paraId="2F67794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точечным оценкам;</w:t>
            </w:r>
          </w:p>
          <w:p w14:paraId="2FA3D5C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интервальным оценкам.</w:t>
            </w:r>
          </w:p>
          <w:p w14:paraId="3B4E313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26AE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10. Доверительный интервал и доверительная вероятность относятся к точечным или интервальным оценкам случайной составляющей погрешности?</w:t>
            </w:r>
          </w:p>
          <w:p w14:paraId="5A8C505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точечным оценкам;</w:t>
            </w:r>
          </w:p>
          <w:p w14:paraId="53F443A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интервальным оценкам.</w:t>
            </w:r>
          </w:p>
          <w:p w14:paraId="5CD409C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8D6C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11. Для каких условий определяется основная погрешность?</w:t>
            </w:r>
          </w:p>
          <w:p w14:paraId="15A4CAA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для нормальных условий эксплуатации;</w:t>
            </w:r>
          </w:p>
          <w:p w14:paraId="6DFEC57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для условий эксплуатации, отличных от нормальных.</w:t>
            </w:r>
          </w:p>
          <w:p w14:paraId="61E9BEB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7638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12. Измерение напряжения вольтметром и тока амперметром относятся к прямым или косвенным измерениям?</w:t>
            </w:r>
          </w:p>
          <w:p w14:paraId="50C1159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косвенным измерениям;</w:t>
            </w:r>
          </w:p>
          <w:p w14:paraId="1A6637D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  <w:t>б) к прямым измерениям.</w:t>
            </w:r>
          </w:p>
          <w:p w14:paraId="5E7A1CB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AC3C8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13. Определение тепловой мощности на резисторе относятся к прямым или косвенным измерениям?</w:t>
            </w:r>
          </w:p>
          <w:p w14:paraId="239AA25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косвенным измерениям;</w:t>
            </w:r>
          </w:p>
          <w:p w14:paraId="7E51DBC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прямым измерениям.</w:t>
            </w:r>
          </w:p>
          <w:p w14:paraId="2568959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096D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14. Чем, главным образом, определяется нелинейность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градуировочной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 потенциометрического датчика?</w:t>
            </w:r>
          </w:p>
          <w:p w14:paraId="20E81BD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способом намотки провода;</w:t>
            </w:r>
          </w:p>
          <w:p w14:paraId="0380B72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формой щеток токосъемника;</w:t>
            </w:r>
          </w:p>
          <w:p w14:paraId="7BFE7DB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конечным значением сопротивления нагрузки;</w:t>
            </w:r>
          </w:p>
          <w:p w14:paraId="6D2B05E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источником напряжения, питающего датчик;</w:t>
            </w:r>
          </w:p>
          <w:p w14:paraId="268DDF4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Конструкцией контактов датчика.</w:t>
            </w:r>
          </w:p>
          <w:p w14:paraId="2BBAC25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D610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15. Какие из ниже перечисленных материалов используются для изготовления термометров сопротивления?</w:t>
            </w:r>
          </w:p>
          <w:p w14:paraId="1A3F83C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никель;</w:t>
            </w:r>
          </w:p>
          <w:p w14:paraId="11AF8BB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вольфрам;</w:t>
            </w:r>
          </w:p>
          <w:p w14:paraId="1690A3B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медь;</w:t>
            </w:r>
          </w:p>
          <w:p w14:paraId="45E52C9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платина;</w:t>
            </w:r>
          </w:p>
          <w:p w14:paraId="03EDAFC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полупроводники.</w:t>
            </w:r>
          </w:p>
          <w:p w14:paraId="507C000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953D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16. Чувствительность каких термометров сопротивления выше – металлических или полупроводниковых?</w:t>
            </w:r>
          </w:p>
          <w:p w14:paraId="26B18C3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14:paraId="045DB7B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14:paraId="1A5C7EE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D44F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17. Для измерения каких физических величин используются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тензодатчики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05CB00B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ускорений;</w:t>
            </w:r>
          </w:p>
          <w:p w14:paraId="57E7F9B2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деформации;</w:t>
            </w:r>
          </w:p>
          <w:p w14:paraId="796313D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силы;</w:t>
            </w:r>
          </w:p>
          <w:p w14:paraId="68FD8B8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скорости;</w:t>
            </w:r>
          </w:p>
          <w:p w14:paraId="61DDB0B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температуры.</w:t>
            </w:r>
          </w:p>
          <w:p w14:paraId="10D09EE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C5ED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18. Чувствительность каких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тензодатчиков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выше – металлических или полупроводниковых?</w:t>
            </w:r>
          </w:p>
          <w:p w14:paraId="0E7EC83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14:paraId="30D4316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14:paraId="577868E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D450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19. Какие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тензодатчики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имеют более стабильные характеристики – металлические или полупроводниковые?</w:t>
            </w:r>
          </w:p>
          <w:p w14:paraId="322CFE1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14:paraId="031CCA8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14:paraId="0292F89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574DE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20. С какой целью применяют мостовые схемы включения датчиков?</w:t>
            </w:r>
          </w:p>
          <w:p w14:paraId="3F54D60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для уменьшения помех;</w:t>
            </w:r>
          </w:p>
          <w:p w14:paraId="34A4B74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для увеличения линейности характеристик;</w:t>
            </w:r>
          </w:p>
          <w:p w14:paraId="2E189AC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для снижения шумов датчиков;</w:t>
            </w:r>
          </w:p>
          <w:p w14:paraId="00F698A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для уменьшения влияния соединительных проводов;</w:t>
            </w:r>
          </w:p>
          <w:p w14:paraId="0F4B797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для компенсации температуры холодного спая.</w:t>
            </w:r>
          </w:p>
          <w:p w14:paraId="5D7F9D8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C0EF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21. Для измерения каких физических величин применяют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пьезодатчики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4666E8B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силы;</w:t>
            </w:r>
          </w:p>
          <w:p w14:paraId="74FA2C7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температуры;</w:t>
            </w:r>
          </w:p>
          <w:p w14:paraId="3C889A5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ускорений;</w:t>
            </w:r>
          </w:p>
          <w:p w14:paraId="5F96A00D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частоты вращения;</w:t>
            </w:r>
          </w:p>
          <w:p w14:paraId="3086EA6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напряженности магнитного поля.</w:t>
            </w:r>
          </w:p>
          <w:p w14:paraId="42DAC5B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09B1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22. Какова погрешность преобразования 10-разрядногоо АЦП?</w:t>
            </w:r>
          </w:p>
          <w:p w14:paraId="0CAB448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2%;</w:t>
            </w:r>
          </w:p>
          <w:p w14:paraId="2170FA9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1%;</w:t>
            </w:r>
          </w:p>
          <w:p w14:paraId="0649220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0,5%;</w:t>
            </w:r>
          </w:p>
          <w:p w14:paraId="3EAB5DD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0,2%;</w:t>
            </w:r>
          </w:p>
          <w:p w14:paraId="4F3B6E7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0,1%.</w:t>
            </w:r>
          </w:p>
          <w:p w14:paraId="360902D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F2D3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23. Какое минимальное значение частоты дискретизации должно быть выбрано для сигнала с частотным диапазоном 0-1000 кГц?</w:t>
            </w:r>
          </w:p>
          <w:p w14:paraId="4B35ECB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16 кГц;</w:t>
            </w:r>
          </w:p>
          <w:p w14:paraId="6EC73DF6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8 кГц;</w:t>
            </w:r>
          </w:p>
          <w:p w14:paraId="6CA0EE8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4 кГц;</w:t>
            </w:r>
          </w:p>
          <w:p w14:paraId="74EB2A5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  <w:t>г) 2 кГц;</w:t>
            </w:r>
          </w:p>
          <w:p w14:paraId="7CC5786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1 кГц.</w:t>
            </w:r>
          </w:p>
          <w:p w14:paraId="3EA98F1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346B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24. Какая схема подключения измерительных преобразователей обеспечивает меньшую погрешность измерения – дифференциальная или с общей землей?</w:t>
            </w:r>
          </w:p>
          <w:p w14:paraId="6F1BA5E7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дифференциальная;</w:t>
            </w:r>
          </w:p>
          <w:p w14:paraId="12B87233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 общей землей.</w:t>
            </w:r>
          </w:p>
          <w:p w14:paraId="4901DBE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F054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25. Какая схема подключения измерительных преобразователей более экономична – дифференциальная или с общей землей?</w:t>
            </w:r>
          </w:p>
          <w:p w14:paraId="435ABAD4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дифференциальная;</w:t>
            </w:r>
          </w:p>
          <w:p w14:paraId="0ABE33C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 общей землей.</w:t>
            </w:r>
          </w:p>
          <w:p w14:paraId="3DD52E30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9B98F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26. В каких узлах компьютерных систем применяется ЦАП?</w:t>
            </w:r>
          </w:p>
          <w:p w14:paraId="2B307FC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винчестерах;</w:t>
            </w:r>
          </w:p>
          <w:p w14:paraId="7EA31DE1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звуковых картах;</w:t>
            </w:r>
          </w:p>
          <w:p w14:paraId="52BE351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модемах;</w:t>
            </w:r>
          </w:p>
          <w:p w14:paraId="660803BB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коммуникационных портах.</w:t>
            </w:r>
          </w:p>
          <w:p w14:paraId="5C83FC3E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0B229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27. Вследствие чего в коммутаторах сигналов возникает эффект «косого сечения»?</w:t>
            </w:r>
          </w:p>
          <w:p w14:paraId="546FAE5A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шумов ключей;</w:t>
            </w:r>
          </w:p>
          <w:p w14:paraId="5B809C45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токов утечки ключей;</w:t>
            </w:r>
          </w:p>
          <w:p w14:paraId="6FF7DA48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конечного времени срабатывания ключей в каналах;</w:t>
            </w:r>
          </w:p>
          <w:p w14:paraId="127DE67C" w14:textId="77777777"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конечного сопротивления открытых ключей;</w:t>
            </w:r>
          </w:p>
          <w:p w14:paraId="79272652" w14:textId="7AA9090F" w:rsidR="00E84453" w:rsidRPr="007A7FCF" w:rsidRDefault="00561A9E" w:rsidP="00406C11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помех.</w:t>
            </w:r>
            <w:r w:rsidR="00A97FD3"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D67DFD2" w14:textId="77777777" w:rsidR="00247FB5" w:rsidRDefault="00247FB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35FD26D" w14:textId="77777777" w:rsidR="00E53D28" w:rsidRDefault="00E53D28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3E189BD4" w14:textId="77777777" w:rsidR="00E53D28" w:rsidRDefault="00E53D28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41BBB4D0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00EB3146" w14:textId="47FF830E"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62"/>
        <w:gridCol w:w="7660"/>
      </w:tblGrid>
      <w:tr w:rsidR="002103AC" w:rsidRPr="006459F1" w14:paraId="43EE4AA9" w14:textId="77777777" w:rsidTr="00E17522">
        <w:tc>
          <w:tcPr>
            <w:tcW w:w="2910" w:type="dxa"/>
          </w:tcPr>
          <w:p w14:paraId="59CDF224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  <w:gridSpan w:val="2"/>
          </w:tcPr>
          <w:p w14:paraId="4CCF3342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87721" w:rsidRPr="006459F1" w14:paraId="6AA0589F" w14:textId="77777777" w:rsidTr="00E17522">
        <w:tc>
          <w:tcPr>
            <w:tcW w:w="2910" w:type="dxa"/>
          </w:tcPr>
          <w:p w14:paraId="5799A391" w14:textId="0E02FD1B" w:rsidR="00387721" w:rsidRDefault="001057B7" w:rsidP="001057B7">
            <w:pPr>
              <w:rPr>
                <w:rFonts w:ascii="Times New Roman" w:hAnsi="Times New Roman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7722" w:type="dxa"/>
            <w:gridSpan w:val="2"/>
          </w:tcPr>
          <w:p w14:paraId="3C24CB84" w14:textId="64CC4F4B" w:rsidR="00387721" w:rsidRDefault="00387721" w:rsidP="00406C1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выбор и обоснование рациональных типовых архитектур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АСОИУ </w:t>
            </w:r>
            <w:r w:rsidR="00406C11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конкретных транспортных приложений; оценивать метрологические характеристики и показатели эффективности различных </w:t>
            </w:r>
            <w:r w:rsidR="00406C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АСОИУ</w:t>
            </w:r>
          </w:p>
        </w:tc>
      </w:tr>
      <w:tr w:rsidR="00387721" w:rsidRPr="006459F1" w14:paraId="5C5A2823" w14:textId="77777777" w:rsidTr="00A97FD3">
        <w:trPr>
          <w:trHeight w:val="841"/>
        </w:trPr>
        <w:tc>
          <w:tcPr>
            <w:tcW w:w="10632" w:type="dxa"/>
            <w:gridSpan w:val="3"/>
          </w:tcPr>
          <w:p w14:paraId="2AA8589E" w14:textId="77777777" w:rsidR="00D04466" w:rsidRPr="007116C3" w:rsidRDefault="00AB17FE" w:rsidP="007116C3">
            <w:p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bCs/>
                <w:sz w:val="20"/>
                <w:szCs w:val="20"/>
              </w:rPr>
              <w:t>Примеры заданий</w:t>
            </w:r>
          </w:p>
          <w:p w14:paraId="6869D2D8" w14:textId="287B2ED3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принципов работы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advanteach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modbus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tcp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opc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serevr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opс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server’а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 6051</w:t>
            </w:r>
          </w:p>
          <w:p w14:paraId="7CBBE26D" w14:textId="55B8F5C8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ops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server’а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модуля аналогового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–6024</w:t>
            </w:r>
          </w:p>
          <w:p w14:paraId="0FADE13B" w14:textId="33B9D0F3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ops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server’а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модуля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релейнойкоммутации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дискретного ввода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 6060</w:t>
            </w:r>
          </w:p>
          <w:p w14:paraId="31E52A09" w14:textId="102EFE40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дискретного ввода/вывода данных</w:t>
            </w:r>
          </w:p>
          <w:p w14:paraId="396316E5" w14:textId="155ACAFF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Изучение логических операций</w:t>
            </w:r>
          </w:p>
          <w:p w14:paraId="45474E4E" w14:textId="7A09798C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Ввод и вывод дискретных сигналов </w:t>
            </w:r>
          </w:p>
          <w:p w14:paraId="01D69AC3" w14:textId="5B93EE43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дискретного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–6051.</w:t>
            </w:r>
          </w:p>
          <w:p w14:paraId="5BBD1A77" w14:textId="157E97CF" w:rsidR="007116C3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аналогового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–6024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аналогового ввода/вывода данных</w:t>
            </w:r>
          </w:p>
          <w:p w14:paraId="68994E35" w14:textId="6862DE36" w:rsidR="00E53D28" w:rsidRPr="007116C3" w:rsidRDefault="007116C3" w:rsidP="007116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модуля аналогового ввода/вывода </w:t>
            </w:r>
            <w:proofErr w:type="spellStart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adam</w:t>
            </w:r>
            <w:proofErr w:type="spellEnd"/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–6024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Многоканальный аналоговый ввод</w:t>
            </w:r>
          </w:p>
        </w:tc>
      </w:tr>
      <w:tr w:rsidR="00CA7AF6" w:rsidRPr="006459F1" w14:paraId="29565B0D" w14:textId="77777777" w:rsidTr="00CA7AF6">
        <w:tc>
          <w:tcPr>
            <w:tcW w:w="2972" w:type="dxa"/>
            <w:gridSpan w:val="2"/>
          </w:tcPr>
          <w:p w14:paraId="4D371A18" w14:textId="00915741" w:rsidR="00CA7AF6" w:rsidRPr="007116C3" w:rsidRDefault="001057B7" w:rsidP="007116C3">
            <w:pPr>
              <w:pStyle w:val="a6"/>
              <w:ind w:left="29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7660" w:type="dxa"/>
          </w:tcPr>
          <w:p w14:paraId="42FE1AC9" w14:textId="1C9C1C85" w:rsidR="00CA7AF6" w:rsidRPr="007116C3" w:rsidRDefault="00CA7AF6" w:rsidP="007116C3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405E59" w:rsidRPr="007116C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06C11" w:rsidRPr="007116C3">
              <w:rPr>
                <w:rFonts w:ascii="Times New Roman" w:hAnsi="Times New Roman"/>
                <w:color w:val="000000"/>
                <w:sz w:val="20"/>
                <w:szCs w:val="20"/>
              </w:rPr>
              <w:t>навыками отладки и тестирования аппаратных и программных средств АСОИУ железнодорожного транспорта; навыками адаптации типовых системных, прикладных программ и пользовательских интерфейсов для АСОИУ железнодорожного транспорта</w:t>
            </w:r>
          </w:p>
        </w:tc>
      </w:tr>
      <w:tr w:rsidR="00FF0519" w:rsidRPr="008A430C" w14:paraId="02A06269" w14:textId="77777777" w:rsidTr="00A97FD3">
        <w:trPr>
          <w:trHeight w:val="2828"/>
        </w:trPr>
        <w:tc>
          <w:tcPr>
            <w:tcW w:w="10632" w:type="dxa"/>
            <w:gridSpan w:val="3"/>
          </w:tcPr>
          <w:p w14:paraId="26F09D1C" w14:textId="09DB9A5B" w:rsidR="00FF0519" w:rsidRPr="007116C3" w:rsidRDefault="00FF0519" w:rsidP="007116C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16C3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14:paraId="4AC4D520" w14:textId="50F85DC7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Особенности промышленных коммуникационных сетей</w:t>
            </w:r>
          </w:p>
          <w:p w14:paraId="7C310689" w14:textId="63327B0D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Основные типы систем сбора данных на базе промышленных сетей</w:t>
            </w:r>
          </w:p>
          <w:p w14:paraId="1E27E547" w14:textId="5A1066F3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 xml:space="preserve">Протоколы CAN,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Profibus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Interbus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-S,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DeviceNet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 и другие, поддерживаемые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производителямиоборудования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fieldbus</w:t>
            </w:r>
            <w:proofErr w:type="spellEnd"/>
          </w:p>
          <w:p w14:paraId="7B938412" w14:textId="0F054BEF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 xml:space="preserve">Особенности реализации промышленной сети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Industrial</w:t>
            </w:r>
            <w:proofErr w:type="spellEnd"/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6C3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</w:p>
          <w:p w14:paraId="653E97FB" w14:textId="5A89139B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Основные виды топологий сети INDUSTRIAL ETHERNET</w:t>
            </w:r>
          </w:p>
          <w:p w14:paraId="2D595253" w14:textId="57C20317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Примеры применения сети INDUSTRIAL ETHERNET на железнодорожном транспорте</w:t>
            </w:r>
          </w:p>
          <w:p w14:paraId="56B80155" w14:textId="48FD64C5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Виды технологий беспроводной передачи данных</w:t>
            </w:r>
          </w:p>
          <w:p w14:paraId="6C180925" w14:textId="3C0FA41F" w:rsidR="00A97FD3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Принципы работы беспроводной сети RADIO ETHERNET</w:t>
            </w:r>
          </w:p>
          <w:p w14:paraId="6C793C00" w14:textId="77777777" w:rsidR="00E53D28" w:rsidRPr="007116C3" w:rsidRDefault="00A97FD3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Организация построения беспроводных сетей на основе протоколов 802.11.</w:t>
            </w:r>
          </w:p>
          <w:p w14:paraId="77FB66B7" w14:textId="28DDE9C7" w:rsidR="00FF0519" w:rsidRPr="007116C3" w:rsidRDefault="00E53D28" w:rsidP="007116C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6C3">
              <w:rPr>
                <w:rFonts w:ascii="Times New Roman" w:hAnsi="Times New Roman"/>
                <w:sz w:val="20"/>
                <w:szCs w:val="20"/>
              </w:rPr>
              <w:t>Об</w:t>
            </w:r>
            <w:r w:rsidR="00A97FD3" w:rsidRPr="007116C3">
              <w:rPr>
                <w:rFonts w:ascii="Times New Roman" w:hAnsi="Times New Roman"/>
                <w:sz w:val="20"/>
                <w:szCs w:val="20"/>
              </w:rPr>
              <w:t>еспечение</w:t>
            </w:r>
            <w:r w:rsidRPr="00711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7FD3" w:rsidRPr="007116C3">
              <w:rPr>
                <w:rFonts w:ascii="Times New Roman" w:hAnsi="Times New Roman"/>
                <w:sz w:val="20"/>
                <w:szCs w:val="20"/>
              </w:rPr>
              <w:t>безопасности в беспроводных сетях</w:t>
            </w:r>
          </w:p>
        </w:tc>
      </w:tr>
    </w:tbl>
    <w:p w14:paraId="0E13BDF2" w14:textId="77777777" w:rsidR="00754FA0" w:rsidRPr="008A430C" w:rsidRDefault="00754FA0" w:rsidP="008A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44365ED2" w14:textId="77777777" w:rsidR="00C02A75" w:rsidRDefault="00C02A75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7A64B139" w14:textId="77777777" w:rsidR="00A54D71" w:rsidRDefault="00A54D71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14:paraId="5DA2330B" w14:textId="77777777" w:rsidR="00D4729A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71EFC090" w14:textId="725BB751" w:rsidR="00561A9E" w:rsidRDefault="00406C11" w:rsidP="0056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7</w:t>
      </w:r>
      <w:r w:rsidR="00561A9E">
        <w:rPr>
          <w:rFonts w:ascii="Times New Roman" w:eastAsia="Times New Roman" w:hAnsi="Times New Roman"/>
          <w:b/>
          <w:iCs/>
          <w:sz w:val="24"/>
          <w:szCs w:val="24"/>
        </w:rPr>
        <w:t xml:space="preserve"> семестр</w:t>
      </w:r>
    </w:p>
    <w:p w14:paraId="15BB587D" w14:textId="4F120105" w:rsidR="00561A9E" w:rsidRDefault="00561A9E" w:rsidP="0056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Вопросы к зачету</w:t>
      </w:r>
      <w:r w:rsidRPr="00275231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14:paraId="40CF23D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1.Основные понятия и определения, применяемые в АСОИУ. Развитие технологий АСОИУ на железнодорожном транспорте.</w:t>
      </w:r>
    </w:p>
    <w:p w14:paraId="659FC78D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2.Классификация АСОИУ.</w:t>
      </w:r>
    </w:p>
    <w:p w14:paraId="3DB74623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3.Централизованные и распределенные АСОИУ и их области применения.</w:t>
      </w:r>
    </w:p>
    <w:p w14:paraId="3B0A855B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4.Источники и виды информации о транспортных процессах и объектах железнодорожного транспорта. Источники аналоговой, дискретной и цифровой информации.</w:t>
      </w:r>
    </w:p>
    <w:p w14:paraId="1DAAC954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5.Распределенные АСОИУ, их назначение, состав, функции и классификация.</w:t>
      </w:r>
    </w:p>
    <w:p w14:paraId="3BFA6A1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6.Основные характеристики АСОИУ и стратегия их выбора.</w:t>
      </w:r>
    </w:p>
    <w:p w14:paraId="10C5C922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7.Способы подключения устройств связи с объектами компьютерным АСОИУ. Интерфейсы приборных, вычислительных систем.</w:t>
      </w:r>
    </w:p>
    <w:p w14:paraId="0EC1D4BA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8.АСОИУ на основе стандартов ISA, PCI, RS485/422. Интерфейсы МЭК, VME. Основные шины, линии, сигналы. Сравнительные характеристики стандартных интерфейсов.</w:t>
      </w:r>
    </w:p>
    <w:p w14:paraId="3D0A9FF7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9.АСОИУ и управления на основе промышленных сетей. Промышленные локальные сети - 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fieldbus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: назначение, особенности, принципы построения и основные типы.</w:t>
      </w:r>
    </w:p>
    <w:p w14:paraId="5BA789A4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10.Протоколы CAN,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Profibus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Interbus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-S, </w:t>
      </w:r>
      <w:proofErr w:type="spellStart"/>
      <w:proofErr w:type="gram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DeviceNet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 и</w:t>
      </w:r>
      <w:proofErr w:type="gram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другие, поддерживаемые производителями оборудования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fieldbus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5583A49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11.Особенности реализации промышленной сети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Industrial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Ethernet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4C0D6F6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12.Основные виды топологий сети INDUSTRIAL ETHERNET.</w:t>
      </w:r>
    </w:p>
    <w:p w14:paraId="55039067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13.Виды технологий беспроводной передачи и сбора данных.</w:t>
      </w:r>
    </w:p>
    <w:p w14:paraId="04C7B4FC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14.Принципы работы беспроводной сети RADIO ETHERNET.</w:t>
      </w:r>
    </w:p>
    <w:p w14:paraId="7C76DACB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15.Организация построения беспроводных сетей на основе протоколов 802.11.</w:t>
      </w:r>
    </w:p>
    <w:p w14:paraId="76B4A73D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16.Обеспечение безопасности в беспроводных сетях.</w:t>
      </w:r>
    </w:p>
    <w:p w14:paraId="0B80B4F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17.АСОИУ на основе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Web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-технологий.</w:t>
      </w:r>
    </w:p>
    <w:p w14:paraId="63AC220E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18.Концепция SCADA-технологий.</w:t>
      </w:r>
    </w:p>
    <w:p w14:paraId="5DA34C40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19.Описание SCADA-системы GENESIS32.</w:t>
      </w:r>
    </w:p>
    <w:p w14:paraId="5CB112EF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20.OPC – единый стандарт взаимодействия программ и аппаратуры.</w:t>
      </w:r>
    </w:p>
    <w:p w14:paraId="103032F1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21.Организация ввода и вывода аналоговых сигналов в АСОИУ на основе модулей серий ADAM 6000 и ADAM 6000.</w:t>
      </w:r>
    </w:p>
    <w:p w14:paraId="241F1268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22.Организация ввода и вывода дискретных сигналов в АСОИУ на основе модулей серий ADAM 6000 и ADAM 6000.</w:t>
      </w:r>
    </w:p>
    <w:p w14:paraId="5711E4DD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23.Организация счета времени и событий в АСОИУ на основе модулей серий ADAM 6000 и ADAM 6000.</w:t>
      </w:r>
    </w:p>
    <w:p w14:paraId="6485DE41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24.АСОИУ на основе инженерного пакета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ADAMView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EAC59FF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25.Методы первичной обработки сигналов в АСОИУ.</w:t>
      </w:r>
    </w:p>
    <w:p w14:paraId="35058B8A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26.Обработка результатов измерений в АСОИУ. Методы повышения точности средств и результатов измерений. Метод наименьших квадратов, его модификации.</w:t>
      </w:r>
    </w:p>
    <w:p w14:paraId="30C7095F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27.Основные технические характеристики измерительных преобразователей: уравнение преобразования,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градуировочная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характеристика, чувствительность.</w:t>
      </w:r>
    </w:p>
    <w:p w14:paraId="6BD317E0" w14:textId="34E1977A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28.Виды погрешностей средств измерения систем сбора данных. Статические и динамические погрешности, методы их</w:t>
      </w:r>
      <w:r>
        <w:rPr>
          <w:sz w:val="20"/>
          <w:szCs w:val="20"/>
        </w:rPr>
        <w:t xml:space="preserve"> </w:t>
      </w:r>
      <w:r w:rsidRPr="00406C11">
        <w:rPr>
          <w:rFonts w:ascii="Times New Roman" w:hAnsi="Times New Roman" w:cs="Times New Roman"/>
          <w:color w:val="000000"/>
          <w:sz w:val="20"/>
          <w:szCs w:val="20"/>
        </w:rPr>
        <w:t>измерения и коррекции.</w:t>
      </w:r>
    </w:p>
    <w:p w14:paraId="1C47ECF4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29.Аналого-цифровые преобразователи. Принцип действия, функциональная схема, основные технические характеристики.</w:t>
      </w:r>
    </w:p>
    <w:p w14:paraId="0E5A1ACB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30.Цифро-аналоговые преобразователи. Принцип действия, функциональная схема, основные технические характеристики.</w:t>
      </w:r>
    </w:p>
    <w:p w14:paraId="31C2A288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31.Коммутаторы измерительных сигналов. Структурные схемы коммутаторов, коммутирующие элементы.</w:t>
      </w:r>
    </w:p>
    <w:p w14:paraId="12E20B82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32.Бортовые системы сбора данных. Пример реализации беспроводной сети для управления </w:t>
      </w:r>
      <w:proofErr w:type="gram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грузовым  поездом</w:t>
      </w:r>
      <w:proofErr w:type="gramEnd"/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основе технологии RADIO ETHERNET</w:t>
      </w:r>
    </w:p>
    <w:p w14:paraId="04E03460" w14:textId="77777777" w:rsidR="00406C11" w:rsidRPr="00406C11" w:rsidRDefault="00406C11" w:rsidP="00406C11">
      <w:pPr>
        <w:spacing w:after="0" w:line="240" w:lineRule="auto"/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>33.Датчики для температуры, силы, перемещений, светового потока, магнитного поля, ускорений и скорости.</w:t>
      </w:r>
    </w:p>
    <w:p w14:paraId="2845F88E" w14:textId="77777777" w:rsidR="00406C11" w:rsidRPr="00406C11" w:rsidRDefault="00406C11" w:rsidP="00406C11">
      <w:pPr>
        <w:ind w:left="567"/>
        <w:rPr>
          <w:sz w:val="20"/>
          <w:szCs w:val="20"/>
        </w:rPr>
      </w:pPr>
      <w:r w:rsidRPr="00406C11">
        <w:rPr>
          <w:rFonts w:ascii="Times New Roman" w:hAnsi="Times New Roman" w:cs="Times New Roman"/>
          <w:color w:val="000000"/>
          <w:sz w:val="20"/>
          <w:szCs w:val="20"/>
        </w:rPr>
        <w:t xml:space="preserve">34.АСОИУ на основе инженерного пакета </w:t>
      </w:r>
      <w:proofErr w:type="spellStart"/>
      <w:r w:rsidRPr="00406C11">
        <w:rPr>
          <w:rFonts w:ascii="Times New Roman" w:hAnsi="Times New Roman" w:cs="Times New Roman"/>
          <w:color w:val="000000"/>
          <w:sz w:val="20"/>
          <w:szCs w:val="20"/>
        </w:rPr>
        <w:t>LabView</w:t>
      </w:r>
      <w:proofErr w:type="spellEnd"/>
      <w:r w:rsidRPr="00406C1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469836" w14:textId="77777777" w:rsidR="008A430C" w:rsidRDefault="008A430C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4E9CF8" w14:textId="0545C6CE" w:rsidR="00EB53E1" w:rsidRPr="009E1016" w:rsidRDefault="00B24C1F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70E8B0E7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9D793D1" w14:textId="23B2A05D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</w:t>
      </w:r>
      <w:r w:rsidR="007C4EFE">
        <w:rPr>
          <w:rFonts w:ascii="Times New Roman" w:eastAsia="Times New Roman" w:hAnsi="Times New Roman"/>
          <w:b/>
          <w:sz w:val="24"/>
          <w:szCs w:val="24"/>
        </w:rPr>
        <w:t xml:space="preserve">я оценок по ответам на вопросы по </w:t>
      </w:r>
      <w:r w:rsidRPr="009E1016">
        <w:rPr>
          <w:rFonts w:ascii="Times New Roman" w:eastAsia="Times New Roman" w:hAnsi="Times New Roman"/>
          <w:b/>
          <w:sz w:val="24"/>
          <w:szCs w:val="24"/>
        </w:rPr>
        <w:t>выполнению тестовых заданий</w:t>
      </w:r>
    </w:p>
    <w:p w14:paraId="4E4E832E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0B55C7" w14:textId="49B6AB1F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0EE67383" w14:textId="7FCF998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39EA0F41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357FFF6" w14:textId="5A41C501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420367EB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B67D43" w14:textId="07BC1F70"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0C6A2A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14:paraId="5A8F1A66" w14:textId="4925FCA0"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заданием, выданным для выполнения лабораторной работы.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9047647" w14:textId="77777777"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правильно выполнил менее 2/3 всей работы, использовал при выполнении работы неправильные алгоритмы, допустил грубые ошибки при программировании, сформулировал неверные выводы по результатам работы</w:t>
      </w:r>
      <w:r w:rsidRPr="002752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9513F68" w14:textId="38F1A2EF"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6CFA670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5D4E4C41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1FD0512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2F007751" w14:textId="77777777" w:rsidR="00B75CB1" w:rsidRDefault="00B75CB1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14:paraId="0211939A" w14:textId="77777777" w:rsidR="00041536" w:rsidRPr="009E1016" w:rsidRDefault="00041536" w:rsidP="00041536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Hlk148950738"/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14:paraId="77582820" w14:textId="77777777" w:rsidR="00041536" w:rsidRPr="00B05158" w:rsidRDefault="00041536" w:rsidP="0004153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14:paraId="0C0841C7" w14:textId="77777777" w:rsidR="00041536" w:rsidRDefault="00041536" w:rsidP="0004153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  <w:bookmarkEnd w:id="5"/>
    </w:p>
    <w:sectPr w:rsidR="0004153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05234" w14:textId="77777777" w:rsidR="00F0106F" w:rsidRDefault="00F0106F" w:rsidP="00EE3C25">
      <w:pPr>
        <w:spacing w:after="0" w:line="240" w:lineRule="auto"/>
      </w:pPr>
      <w:r>
        <w:separator/>
      </w:r>
    </w:p>
  </w:endnote>
  <w:endnote w:type="continuationSeparator" w:id="0">
    <w:p w14:paraId="44EBA101" w14:textId="77777777" w:rsidR="00F0106F" w:rsidRDefault="00F0106F" w:rsidP="00EE3C25">
      <w:pPr>
        <w:spacing w:after="0" w:line="240" w:lineRule="auto"/>
      </w:pPr>
      <w:r>
        <w:continuationSeparator/>
      </w:r>
    </w:p>
  </w:endnote>
  <w:endnote w:type="continuationNotice" w:id="1">
    <w:p w14:paraId="0F417ED7" w14:textId="77777777" w:rsidR="00F0106F" w:rsidRDefault="00F01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CD4C" w14:textId="77777777" w:rsidR="00F0106F" w:rsidRDefault="00F0106F" w:rsidP="00EE3C25">
      <w:pPr>
        <w:spacing w:after="0" w:line="240" w:lineRule="auto"/>
      </w:pPr>
      <w:r>
        <w:separator/>
      </w:r>
    </w:p>
  </w:footnote>
  <w:footnote w:type="continuationSeparator" w:id="0">
    <w:p w14:paraId="0FA61BD2" w14:textId="77777777" w:rsidR="00F0106F" w:rsidRDefault="00F0106F" w:rsidP="00EE3C25">
      <w:pPr>
        <w:spacing w:after="0" w:line="240" w:lineRule="auto"/>
      </w:pPr>
      <w:r>
        <w:continuationSeparator/>
      </w:r>
    </w:p>
  </w:footnote>
  <w:footnote w:type="continuationNotice" w:id="1">
    <w:p w14:paraId="19E37804" w14:textId="77777777" w:rsidR="00F0106F" w:rsidRDefault="00F0106F">
      <w:pPr>
        <w:spacing w:after="0" w:line="240" w:lineRule="auto"/>
      </w:pPr>
    </w:p>
  </w:footnote>
  <w:footnote w:id="2">
    <w:p w14:paraId="16E259CF" w14:textId="77777777" w:rsidR="00C434D0" w:rsidRPr="00A80977" w:rsidRDefault="00C434D0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AA3"/>
    <w:multiLevelType w:val="hybridMultilevel"/>
    <w:tmpl w:val="7C8A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2D18"/>
    <w:multiLevelType w:val="hybridMultilevel"/>
    <w:tmpl w:val="7CA2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86771F"/>
    <w:multiLevelType w:val="hybridMultilevel"/>
    <w:tmpl w:val="89C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7BC1"/>
    <w:multiLevelType w:val="hybridMultilevel"/>
    <w:tmpl w:val="FEBC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1231A"/>
    <w:multiLevelType w:val="hybridMultilevel"/>
    <w:tmpl w:val="C932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1DB"/>
    <w:rsid w:val="0000615C"/>
    <w:rsid w:val="00013C81"/>
    <w:rsid w:val="00026163"/>
    <w:rsid w:val="000327BD"/>
    <w:rsid w:val="00033AE0"/>
    <w:rsid w:val="00036BB0"/>
    <w:rsid w:val="00041536"/>
    <w:rsid w:val="00050AE8"/>
    <w:rsid w:val="00050DC5"/>
    <w:rsid w:val="00051AC9"/>
    <w:rsid w:val="00051EB6"/>
    <w:rsid w:val="00055E3E"/>
    <w:rsid w:val="00063553"/>
    <w:rsid w:val="0006691F"/>
    <w:rsid w:val="00066AE2"/>
    <w:rsid w:val="00070E92"/>
    <w:rsid w:val="00085B49"/>
    <w:rsid w:val="000912AE"/>
    <w:rsid w:val="00091C47"/>
    <w:rsid w:val="0009397A"/>
    <w:rsid w:val="00094DA5"/>
    <w:rsid w:val="000A5D2F"/>
    <w:rsid w:val="000A73E2"/>
    <w:rsid w:val="000B1C71"/>
    <w:rsid w:val="000B6463"/>
    <w:rsid w:val="000C0257"/>
    <w:rsid w:val="000C4339"/>
    <w:rsid w:val="000C6A2A"/>
    <w:rsid w:val="000D2AF6"/>
    <w:rsid w:val="000D3EA2"/>
    <w:rsid w:val="000D525F"/>
    <w:rsid w:val="000E25FB"/>
    <w:rsid w:val="000E6783"/>
    <w:rsid w:val="000E6D93"/>
    <w:rsid w:val="000E75A1"/>
    <w:rsid w:val="000F2183"/>
    <w:rsid w:val="000F784C"/>
    <w:rsid w:val="001046F7"/>
    <w:rsid w:val="001057B7"/>
    <w:rsid w:val="0010771C"/>
    <w:rsid w:val="00111C07"/>
    <w:rsid w:val="00112DB7"/>
    <w:rsid w:val="00120DD0"/>
    <w:rsid w:val="00121F8B"/>
    <w:rsid w:val="00122BD6"/>
    <w:rsid w:val="001304E6"/>
    <w:rsid w:val="00131AA7"/>
    <w:rsid w:val="00131C7A"/>
    <w:rsid w:val="0013475A"/>
    <w:rsid w:val="00137773"/>
    <w:rsid w:val="00137893"/>
    <w:rsid w:val="00144AA7"/>
    <w:rsid w:val="001470E9"/>
    <w:rsid w:val="0015076A"/>
    <w:rsid w:val="0015372D"/>
    <w:rsid w:val="001571F0"/>
    <w:rsid w:val="00161F49"/>
    <w:rsid w:val="0016249B"/>
    <w:rsid w:val="001672A0"/>
    <w:rsid w:val="00167A1F"/>
    <w:rsid w:val="0017307B"/>
    <w:rsid w:val="00180A7F"/>
    <w:rsid w:val="001816F2"/>
    <w:rsid w:val="00183DAF"/>
    <w:rsid w:val="00191D47"/>
    <w:rsid w:val="00194A92"/>
    <w:rsid w:val="001965AD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7A8"/>
    <w:rsid w:val="002429A4"/>
    <w:rsid w:val="002451FA"/>
    <w:rsid w:val="002474F3"/>
    <w:rsid w:val="00247500"/>
    <w:rsid w:val="00247FB5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9747B"/>
    <w:rsid w:val="002A75F3"/>
    <w:rsid w:val="002B787F"/>
    <w:rsid w:val="002C2C8C"/>
    <w:rsid w:val="002C35C5"/>
    <w:rsid w:val="002C4178"/>
    <w:rsid w:val="002C5147"/>
    <w:rsid w:val="002D202E"/>
    <w:rsid w:val="002E7BC9"/>
    <w:rsid w:val="003010A6"/>
    <w:rsid w:val="00301731"/>
    <w:rsid w:val="00306FC3"/>
    <w:rsid w:val="00307025"/>
    <w:rsid w:val="00307EE5"/>
    <w:rsid w:val="00310754"/>
    <w:rsid w:val="003162F3"/>
    <w:rsid w:val="003216EB"/>
    <w:rsid w:val="003265C2"/>
    <w:rsid w:val="0034217B"/>
    <w:rsid w:val="0035020D"/>
    <w:rsid w:val="00355027"/>
    <w:rsid w:val="00361D7F"/>
    <w:rsid w:val="00364718"/>
    <w:rsid w:val="00365CAD"/>
    <w:rsid w:val="003676EB"/>
    <w:rsid w:val="00370C31"/>
    <w:rsid w:val="00377F0F"/>
    <w:rsid w:val="00382157"/>
    <w:rsid w:val="00386355"/>
    <w:rsid w:val="00386731"/>
    <w:rsid w:val="003874C2"/>
    <w:rsid w:val="00387721"/>
    <w:rsid w:val="00387823"/>
    <w:rsid w:val="003937A4"/>
    <w:rsid w:val="003A00D2"/>
    <w:rsid w:val="003A1DD9"/>
    <w:rsid w:val="003A417D"/>
    <w:rsid w:val="003A5ED2"/>
    <w:rsid w:val="003B00CE"/>
    <w:rsid w:val="003B110B"/>
    <w:rsid w:val="003D247F"/>
    <w:rsid w:val="003D31B2"/>
    <w:rsid w:val="003D3C12"/>
    <w:rsid w:val="003F79CB"/>
    <w:rsid w:val="003F7D8A"/>
    <w:rsid w:val="00400BCD"/>
    <w:rsid w:val="004044F0"/>
    <w:rsid w:val="00404752"/>
    <w:rsid w:val="00405E59"/>
    <w:rsid w:val="00405EFC"/>
    <w:rsid w:val="0040684C"/>
    <w:rsid w:val="00406C11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4CA"/>
    <w:rsid w:val="0045692D"/>
    <w:rsid w:val="004577F0"/>
    <w:rsid w:val="00461733"/>
    <w:rsid w:val="00473BDF"/>
    <w:rsid w:val="004741AF"/>
    <w:rsid w:val="0047463C"/>
    <w:rsid w:val="0047599B"/>
    <w:rsid w:val="004765F4"/>
    <w:rsid w:val="00481535"/>
    <w:rsid w:val="00487108"/>
    <w:rsid w:val="004908CE"/>
    <w:rsid w:val="00495837"/>
    <w:rsid w:val="004A3BD7"/>
    <w:rsid w:val="004B007E"/>
    <w:rsid w:val="004C026B"/>
    <w:rsid w:val="004C1736"/>
    <w:rsid w:val="004C2FBD"/>
    <w:rsid w:val="004C4FAA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77AC"/>
    <w:rsid w:val="0053335C"/>
    <w:rsid w:val="00544B2D"/>
    <w:rsid w:val="0054648C"/>
    <w:rsid w:val="00550EBF"/>
    <w:rsid w:val="00556FA4"/>
    <w:rsid w:val="00560597"/>
    <w:rsid w:val="00561A9E"/>
    <w:rsid w:val="00566887"/>
    <w:rsid w:val="00567DFC"/>
    <w:rsid w:val="00580FBA"/>
    <w:rsid w:val="00595E13"/>
    <w:rsid w:val="00596B0F"/>
    <w:rsid w:val="005970E4"/>
    <w:rsid w:val="005A5624"/>
    <w:rsid w:val="005A5D95"/>
    <w:rsid w:val="005B2CE6"/>
    <w:rsid w:val="005B2E48"/>
    <w:rsid w:val="005B41C6"/>
    <w:rsid w:val="005C143D"/>
    <w:rsid w:val="005D4275"/>
    <w:rsid w:val="005E6CF1"/>
    <w:rsid w:val="005F17C8"/>
    <w:rsid w:val="005F2A8E"/>
    <w:rsid w:val="005F54D0"/>
    <w:rsid w:val="005F58CA"/>
    <w:rsid w:val="005F7B78"/>
    <w:rsid w:val="005F7E62"/>
    <w:rsid w:val="0060151B"/>
    <w:rsid w:val="00602570"/>
    <w:rsid w:val="0060281C"/>
    <w:rsid w:val="00605416"/>
    <w:rsid w:val="006145D4"/>
    <w:rsid w:val="00632314"/>
    <w:rsid w:val="006378AD"/>
    <w:rsid w:val="00637F31"/>
    <w:rsid w:val="006457FA"/>
    <w:rsid w:val="006459F1"/>
    <w:rsid w:val="006477A5"/>
    <w:rsid w:val="00651407"/>
    <w:rsid w:val="0065176B"/>
    <w:rsid w:val="006567B9"/>
    <w:rsid w:val="00656EE5"/>
    <w:rsid w:val="00656FA1"/>
    <w:rsid w:val="00660DCB"/>
    <w:rsid w:val="0066249A"/>
    <w:rsid w:val="00664A1A"/>
    <w:rsid w:val="006651E9"/>
    <w:rsid w:val="00670FAE"/>
    <w:rsid w:val="00685CE3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D0851"/>
    <w:rsid w:val="006D31B0"/>
    <w:rsid w:val="006E6FB2"/>
    <w:rsid w:val="006E7601"/>
    <w:rsid w:val="006F52C0"/>
    <w:rsid w:val="006F60A2"/>
    <w:rsid w:val="00707255"/>
    <w:rsid w:val="00707A71"/>
    <w:rsid w:val="007116C3"/>
    <w:rsid w:val="00715F1D"/>
    <w:rsid w:val="00717AE0"/>
    <w:rsid w:val="00726FC9"/>
    <w:rsid w:val="007340D3"/>
    <w:rsid w:val="00734914"/>
    <w:rsid w:val="007419C7"/>
    <w:rsid w:val="00742D94"/>
    <w:rsid w:val="00745AF3"/>
    <w:rsid w:val="00754FA0"/>
    <w:rsid w:val="00760BD1"/>
    <w:rsid w:val="00762594"/>
    <w:rsid w:val="007670E8"/>
    <w:rsid w:val="00775E60"/>
    <w:rsid w:val="007771CE"/>
    <w:rsid w:val="0078148A"/>
    <w:rsid w:val="00781780"/>
    <w:rsid w:val="007928E6"/>
    <w:rsid w:val="00796F16"/>
    <w:rsid w:val="007A5DF7"/>
    <w:rsid w:val="007A78EC"/>
    <w:rsid w:val="007A7CAB"/>
    <w:rsid w:val="007A7FCF"/>
    <w:rsid w:val="007B3908"/>
    <w:rsid w:val="007B3CF8"/>
    <w:rsid w:val="007B6D87"/>
    <w:rsid w:val="007C4EFE"/>
    <w:rsid w:val="007C50F6"/>
    <w:rsid w:val="007D006C"/>
    <w:rsid w:val="007D68E0"/>
    <w:rsid w:val="007E1A27"/>
    <w:rsid w:val="007E4C0A"/>
    <w:rsid w:val="007F5768"/>
    <w:rsid w:val="007F7B6B"/>
    <w:rsid w:val="0080343E"/>
    <w:rsid w:val="0080543A"/>
    <w:rsid w:val="0081717D"/>
    <w:rsid w:val="00835A78"/>
    <w:rsid w:val="0083657B"/>
    <w:rsid w:val="00847A7D"/>
    <w:rsid w:val="00850708"/>
    <w:rsid w:val="00853EC4"/>
    <w:rsid w:val="00854D07"/>
    <w:rsid w:val="00857017"/>
    <w:rsid w:val="00863198"/>
    <w:rsid w:val="0087021E"/>
    <w:rsid w:val="00875903"/>
    <w:rsid w:val="00882AA1"/>
    <w:rsid w:val="0088520F"/>
    <w:rsid w:val="008902C6"/>
    <w:rsid w:val="00896FD5"/>
    <w:rsid w:val="00897CA4"/>
    <w:rsid w:val="008A0342"/>
    <w:rsid w:val="008A3B3F"/>
    <w:rsid w:val="008A430C"/>
    <w:rsid w:val="008A4F90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42EE"/>
    <w:rsid w:val="009065A7"/>
    <w:rsid w:val="00914AAB"/>
    <w:rsid w:val="0091749D"/>
    <w:rsid w:val="00917717"/>
    <w:rsid w:val="0092137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1386"/>
    <w:rsid w:val="00991BF9"/>
    <w:rsid w:val="00992F35"/>
    <w:rsid w:val="00995B55"/>
    <w:rsid w:val="009A0A87"/>
    <w:rsid w:val="009A3139"/>
    <w:rsid w:val="009A77FA"/>
    <w:rsid w:val="009B0AE0"/>
    <w:rsid w:val="009B4FAE"/>
    <w:rsid w:val="009C0F82"/>
    <w:rsid w:val="009C362E"/>
    <w:rsid w:val="009D3683"/>
    <w:rsid w:val="009D3F9A"/>
    <w:rsid w:val="009D42A4"/>
    <w:rsid w:val="009E07A9"/>
    <w:rsid w:val="009E1016"/>
    <w:rsid w:val="009F2E34"/>
    <w:rsid w:val="00A0467E"/>
    <w:rsid w:val="00A11313"/>
    <w:rsid w:val="00A13144"/>
    <w:rsid w:val="00A16EE7"/>
    <w:rsid w:val="00A17CA9"/>
    <w:rsid w:val="00A20556"/>
    <w:rsid w:val="00A2349C"/>
    <w:rsid w:val="00A30F9C"/>
    <w:rsid w:val="00A3570A"/>
    <w:rsid w:val="00A441EE"/>
    <w:rsid w:val="00A46547"/>
    <w:rsid w:val="00A47DD2"/>
    <w:rsid w:val="00A504A2"/>
    <w:rsid w:val="00A52905"/>
    <w:rsid w:val="00A54D71"/>
    <w:rsid w:val="00A567FC"/>
    <w:rsid w:val="00A57120"/>
    <w:rsid w:val="00A62BC8"/>
    <w:rsid w:val="00A64B13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0424"/>
    <w:rsid w:val="00A96819"/>
    <w:rsid w:val="00A97FD3"/>
    <w:rsid w:val="00AA2DCC"/>
    <w:rsid w:val="00AA4D86"/>
    <w:rsid w:val="00AB17FE"/>
    <w:rsid w:val="00AB21F8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344A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44727"/>
    <w:rsid w:val="00B44B55"/>
    <w:rsid w:val="00B65183"/>
    <w:rsid w:val="00B669D5"/>
    <w:rsid w:val="00B67F1E"/>
    <w:rsid w:val="00B735E8"/>
    <w:rsid w:val="00B75CB1"/>
    <w:rsid w:val="00B76696"/>
    <w:rsid w:val="00B80942"/>
    <w:rsid w:val="00B910B1"/>
    <w:rsid w:val="00B91957"/>
    <w:rsid w:val="00B93AFA"/>
    <w:rsid w:val="00B967A3"/>
    <w:rsid w:val="00BA124B"/>
    <w:rsid w:val="00BC0C33"/>
    <w:rsid w:val="00BC3400"/>
    <w:rsid w:val="00BC39C2"/>
    <w:rsid w:val="00BE4AA2"/>
    <w:rsid w:val="00BE767D"/>
    <w:rsid w:val="00BE7E60"/>
    <w:rsid w:val="00BF2027"/>
    <w:rsid w:val="00BF4366"/>
    <w:rsid w:val="00C02A75"/>
    <w:rsid w:val="00C02BDD"/>
    <w:rsid w:val="00C114D6"/>
    <w:rsid w:val="00C1479B"/>
    <w:rsid w:val="00C20648"/>
    <w:rsid w:val="00C2246E"/>
    <w:rsid w:val="00C2278A"/>
    <w:rsid w:val="00C25B47"/>
    <w:rsid w:val="00C300D8"/>
    <w:rsid w:val="00C33D6D"/>
    <w:rsid w:val="00C434D0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A7AF6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1A5"/>
    <w:rsid w:val="00D04466"/>
    <w:rsid w:val="00D0594B"/>
    <w:rsid w:val="00D070B3"/>
    <w:rsid w:val="00D07748"/>
    <w:rsid w:val="00D15C38"/>
    <w:rsid w:val="00D27EB0"/>
    <w:rsid w:val="00D435AD"/>
    <w:rsid w:val="00D4729A"/>
    <w:rsid w:val="00D54F2E"/>
    <w:rsid w:val="00D5658F"/>
    <w:rsid w:val="00D61D30"/>
    <w:rsid w:val="00D739D8"/>
    <w:rsid w:val="00D8730D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E314E"/>
    <w:rsid w:val="00DF0E76"/>
    <w:rsid w:val="00DF34E8"/>
    <w:rsid w:val="00DF6C94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3D28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4453"/>
    <w:rsid w:val="00E873E8"/>
    <w:rsid w:val="00E87C00"/>
    <w:rsid w:val="00E9423C"/>
    <w:rsid w:val="00EA0328"/>
    <w:rsid w:val="00EA0440"/>
    <w:rsid w:val="00EA146A"/>
    <w:rsid w:val="00EB53E1"/>
    <w:rsid w:val="00EC0A9F"/>
    <w:rsid w:val="00EC2DE1"/>
    <w:rsid w:val="00ED3512"/>
    <w:rsid w:val="00ED7D18"/>
    <w:rsid w:val="00ED7E38"/>
    <w:rsid w:val="00EE3C25"/>
    <w:rsid w:val="00EE567F"/>
    <w:rsid w:val="00EE6895"/>
    <w:rsid w:val="00F009AE"/>
    <w:rsid w:val="00F0106F"/>
    <w:rsid w:val="00F052A9"/>
    <w:rsid w:val="00F12C60"/>
    <w:rsid w:val="00F15A8B"/>
    <w:rsid w:val="00F22904"/>
    <w:rsid w:val="00F23E72"/>
    <w:rsid w:val="00F301A3"/>
    <w:rsid w:val="00F33745"/>
    <w:rsid w:val="00F353B1"/>
    <w:rsid w:val="00F3572F"/>
    <w:rsid w:val="00F42302"/>
    <w:rsid w:val="00F426E8"/>
    <w:rsid w:val="00F453F6"/>
    <w:rsid w:val="00F458F2"/>
    <w:rsid w:val="00F460A1"/>
    <w:rsid w:val="00F53EA9"/>
    <w:rsid w:val="00F545A4"/>
    <w:rsid w:val="00F629D3"/>
    <w:rsid w:val="00F63641"/>
    <w:rsid w:val="00F67470"/>
    <w:rsid w:val="00F77390"/>
    <w:rsid w:val="00F82C81"/>
    <w:rsid w:val="00F82E09"/>
    <w:rsid w:val="00FA17D5"/>
    <w:rsid w:val="00FB5F0F"/>
    <w:rsid w:val="00FB6084"/>
    <w:rsid w:val="00FC603F"/>
    <w:rsid w:val="00FD0F65"/>
    <w:rsid w:val="00FD1F22"/>
    <w:rsid w:val="00FE2DC8"/>
    <w:rsid w:val="00FE5693"/>
    <w:rsid w:val="00FE60DD"/>
    <w:rsid w:val="00FF0519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BEC"/>
  <w15:docId w15:val="{C54E0BF5-A1A9-4CE7-AE8C-E95B1F3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69805-E37F-4625-BC36-76A9911C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2</cp:revision>
  <cp:lastPrinted>2021-02-16T04:52:00Z</cp:lastPrinted>
  <dcterms:created xsi:type="dcterms:W3CDTF">2023-10-31T15:10:00Z</dcterms:created>
  <dcterms:modified xsi:type="dcterms:W3CDTF">2023-10-31T15:10:00Z</dcterms:modified>
</cp:coreProperties>
</file>