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CB7" w:rsidRDefault="00A71CB7">
      <w:pPr>
        <w:jc w:val="both"/>
        <w:rPr>
          <w:rFonts w:ascii="Arial" w:hAnsi="Arial" w:cs="Arial"/>
          <w:b/>
          <w:sz w:val="28"/>
          <w:szCs w:val="28"/>
        </w:rPr>
      </w:pPr>
    </w:p>
    <w:p w:rsidR="00A71CB7" w:rsidRDefault="00A71CB7">
      <w:pPr>
        <w:jc w:val="both"/>
        <w:rPr>
          <w:rFonts w:ascii="Arial" w:hAnsi="Arial" w:cs="Arial"/>
          <w:b/>
          <w:sz w:val="28"/>
          <w:szCs w:val="28"/>
        </w:rPr>
      </w:pPr>
    </w:p>
    <w:p w:rsidR="00A71CB7" w:rsidRDefault="00A71CB7">
      <w:pPr>
        <w:jc w:val="both"/>
        <w:rPr>
          <w:rFonts w:ascii="Arial" w:hAnsi="Arial" w:cs="Arial"/>
          <w:b/>
          <w:sz w:val="28"/>
          <w:szCs w:val="28"/>
        </w:rPr>
      </w:pPr>
    </w:p>
    <w:p w:rsidR="00A71CB7" w:rsidRDefault="00A71CB7">
      <w:pPr>
        <w:jc w:val="both"/>
        <w:rPr>
          <w:rFonts w:ascii="Arial" w:hAnsi="Arial" w:cs="Arial"/>
          <w:b/>
          <w:sz w:val="28"/>
          <w:szCs w:val="28"/>
        </w:rPr>
      </w:pPr>
    </w:p>
    <w:p w:rsidR="00A71CB7" w:rsidRDefault="00A71CB7">
      <w:pPr>
        <w:jc w:val="both"/>
        <w:rPr>
          <w:rFonts w:ascii="Arial" w:hAnsi="Arial" w:cs="Arial"/>
          <w:b/>
          <w:sz w:val="28"/>
          <w:szCs w:val="28"/>
        </w:rPr>
      </w:pPr>
    </w:p>
    <w:p w:rsidR="00A71CB7" w:rsidRDefault="00A71CB7">
      <w:pPr>
        <w:jc w:val="both"/>
        <w:rPr>
          <w:rFonts w:ascii="Arial" w:hAnsi="Arial" w:cs="Arial"/>
          <w:b/>
          <w:sz w:val="28"/>
          <w:szCs w:val="28"/>
        </w:rPr>
      </w:pPr>
    </w:p>
    <w:p w:rsidR="00A71CB7" w:rsidRDefault="00A71CB7">
      <w:pPr>
        <w:jc w:val="both"/>
        <w:rPr>
          <w:rFonts w:ascii="Arial" w:hAnsi="Arial" w:cs="Arial"/>
          <w:b/>
          <w:sz w:val="28"/>
          <w:szCs w:val="28"/>
        </w:rPr>
      </w:pPr>
    </w:p>
    <w:p w:rsidR="00A71CB7" w:rsidRDefault="00A71CB7">
      <w:pPr>
        <w:jc w:val="both"/>
        <w:rPr>
          <w:rFonts w:ascii="Arial" w:hAnsi="Arial" w:cs="Arial"/>
          <w:b/>
          <w:sz w:val="28"/>
          <w:szCs w:val="28"/>
        </w:rPr>
      </w:pPr>
    </w:p>
    <w:p w:rsidR="00A71CB7" w:rsidRDefault="00891EC5">
      <w:pPr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Комплект</w:t>
      </w:r>
    </w:p>
    <w:p w:rsidR="00A71CB7" w:rsidRDefault="00891EC5">
      <w:pPr>
        <w:spacing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Контрольно-оценочных средств</w:t>
      </w:r>
    </w:p>
    <w:p w:rsidR="00A71CB7" w:rsidRPr="007D3249" w:rsidRDefault="00891EC5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7D3249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ПП.02.01 ПРОИЗВОДСТВЕННАЯ ПРАКТИКА</w:t>
      </w:r>
    </w:p>
    <w:p w:rsidR="00A71CB7" w:rsidRPr="007D3249" w:rsidRDefault="00891EC5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7D3249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(по профилю специальности)</w:t>
      </w:r>
    </w:p>
    <w:p w:rsidR="00A71CB7" w:rsidRDefault="00891E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249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eastAsia="zh-CN"/>
        </w:rPr>
        <w:t>ПМ.02 ВЕДЕНИЕ БУХГАЛТЕРСКОГО УЧЕТА</w:t>
      </w:r>
    </w:p>
    <w:p w:rsidR="00A71CB7" w:rsidRDefault="00891E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249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eastAsia="zh-CN"/>
        </w:rPr>
        <w:t>ИСТОЧНИКОВ ФОРМИРОВАНИЯ ИМУЩЕСТВА,</w:t>
      </w:r>
    </w:p>
    <w:p w:rsidR="00A71CB7" w:rsidRDefault="00891E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249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eastAsia="zh-CN"/>
        </w:rPr>
        <w:t>ВЫПОЛНЕНИЕ РАБОТ ПО ИНВЕНТАРИЗАЦИИ</w:t>
      </w:r>
    </w:p>
    <w:p w:rsidR="00A71CB7" w:rsidRDefault="00891E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249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eastAsia="zh-CN"/>
        </w:rPr>
        <w:t>ИМУЩЕСТВА И ФИНАНСОВЫХ ОБЯЗАТЕЛЬСТВ</w:t>
      </w:r>
    </w:p>
    <w:p w:rsidR="00A71CB7" w:rsidRDefault="00891EC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3249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eastAsia="zh-CN"/>
        </w:rPr>
        <w:t>ОРГАНИЗАЦИИ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71CB7" w:rsidRDefault="00891EC5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специальности</w:t>
      </w:r>
    </w:p>
    <w:p w:rsidR="00A71CB7" w:rsidRDefault="00891EC5">
      <w:pPr>
        <w:spacing w:after="0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38.02.01 Экономика и бухгалтерский учёт (по отраслям)</w:t>
      </w:r>
    </w:p>
    <w:p w:rsidR="00A71CB7" w:rsidRDefault="00A71CB7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A71CB7" w:rsidRDefault="00891EC5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Базовая подготовка среднего профессионального образования</w:t>
      </w:r>
    </w:p>
    <w:p w:rsidR="00A71CB7" w:rsidRDefault="00A71C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1CB7" w:rsidRDefault="00A71C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1CB7" w:rsidRDefault="00A71C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1CB7" w:rsidRDefault="00A71C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1CB7" w:rsidRDefault="00A71C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1CB7" w:rsidRDefault="00A71C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1CB7" w:rsidRDefault="00A71C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1CB7" w:rsidRDefault="00A71C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1CB7" w:rsidRDefault="00A71C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1CB7" w:rsidRDefault="00A71C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1CB7" w:rsidRDefault="00A71C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1CB7" w:rsidRDefault="00A71C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1CB7" w:rsidRDefault="00A71C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1CB7" w:rsidRDefault="00A71C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A71CB7" w:rsidRDefault="00891EC5">
      <w:pPr>
        <w:widowControl w:val="0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69" w:after="0" w:line="285" w:lineRule="auto"/>
        <w:ind w:right="-1"/>
        <w:jc w:val="center"/>
        <w:outlineLvl w:val="0"/>
        <w:rPr>
          <w:rFonts w:ascii="Times New Roman" w:eastAsiaTheme="minorEastAsia" w:hAnsi="Times New Roman" w:cs="Times New Roman"/>
          <w:b/>
          <w:bCs/>
          <w:spacing w:val="-2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  <w:lastRenderedPageBreak/>
        <w:t xml:space="preserve">       1.ПАСПОРТ КОМПЛЕКТА КОНТРОЛЬНО-ОЦЕНОЧНЫХ </w:t>
      </w:r>
      <w:r>
        <w:rPr>
          <w:rFonts w:ascii="Times New Roman" w:eastAsiaTheme="minorEastAsia" w:hAnsi="Times New Roman" w:cs="Times New Roman"/>
          <w:b/>
          <w:bCs/>
          <w:spacing w:val="-2"/>
          <w:sz w:val="27"/>
          <w:szCs w:val="27"/>
          <w:lang w:eastAsia="ru-RU"/>
        </w:rPr>
        <w:t>СРЕДСТВ</w:t>
      </w:r>
    </w:p>
    <w:p w:rsidR="00A71CB7" w:rsidRDefault="00A71CB7">
      <w:pPr>
        <w:widowControl w:val="0"/>
        <w:tabs>
          <w:tab w:val="left" w:pos="4098"/>
        </w:tabs>
        <w:kinsoku w:val="0"/>
        <w:overflowPunct w:val="0"/>
        <w:autoSpaceDE w:val="0"/>
        <w:autoSpaceDN w:val="0"/>
        <w:adjustRightInd w:val="0"/>
        <w:spacing w:after="0" w:line="285" w:lineRule="auto"/>
        <w:ind w:right="503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</w:p>
    <w:p w:rsidR="00A71CB7" w:rsidRDefault="00891EC5">
      <w:pPr>
        <w:pStyle w:val="ac"/>
        <w:numPr>
          <w:ilvl w:val="0"/>
          <w:numId w:val="1"/>
        </w:num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Паспорт комплекта </w:t>
      </w:r>
      <w:r>
        <w:rPr>
          <w:rFonts w:ascii="Times New Roman" w:hAnsi="Times New Roman" w:cs="Times New Roman"/>
          <w:b/>
          <w:sz w:val="28"/>
        </w:rPr>
        <w:t>контрольно-оценочных средств</w:t>
      </w:r>
    </w:p>
    <w:p w:rsidR="00A71CB7" w:rsidRDefault="00A71CB7">
      <w:pPr>
        <w:tabs>
          <w:tab w:val="left" w:pos="1134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</w:rPr>
      </w:pPr>
    </w:p>
    <w:p w:rsidR="00A71CB7" w:rsidRDefault="00891EC5">
      <w:pPr>
        <w:pStyle w:val="ac"/>
        <w:numPr>
          <w:ilvl w:val="1"/>
          <w:numId w:val="1"/>
        </w:numPr>
        <w:tabs>
          <w:tab w:val="left" w:pos="284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Результаты освоения программы </w:t>
      </w:r>
      <w:r>
        <w:rPr>
          <w:rFonts w:ascii="Times New Roman" w:hAnsi="Times New Roman" w:cs="Times New Roman"/>
          <w:b/>
          <w:sz w:val="28"/>
        </w:rPr>
        <w:t>производственной</w:t>
      </w:r>
      <w:r>
        <w:rPr>
          <w:rFonts w:ascii="Times New Roman" w:hAnsi="Times New Roman" w:cs="Times New Roman"/>
          <w:b/>
          <w:sz w:val="28"/>
        </w:rPr>
        <w:t xml:space="preserve"> практики (по профилю специальности)</w:t>
      </w:r>
      <w:r>
        <w:rPr>
          <w:rFonts w:ascii="Times New Roman" w:hAnsi="Times New Roman" w:cs="Times New Roman"/>
          <w:b/>
          <w:sz w:val="28"/>
        </w:rPr>
        <w:t>, подлежащие проверке</w:t>
      </w:r>
    </w:p>
    <w:p w:rsidR="00A71CB7" w:rsidRDefault="00891EC5">
      <w:pPr>
        <w:pStyle w:val="ac"/>
        <w:numPr>
          <w:ilvl w:val="2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Вид профессиональной деятельности</w:t>
      </w:r>
    </w:p>
    <w:p w:rsidR="00A71CB7" w:rsidRDefault="00891EC5">
      <w:pPr>
        <w:tabs>
          <w:tab w:val="left" w:pos="1134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Результатом освоения </w:t>
      </w:r>
      <w:r>
        <w:rPr>
          <w:rFonts w:ascii="Times New Roman" w:hAnsi="Times New Roman" w:cs="Times New Roman"/>
          <w:bCs/>
          <w:sz w:val="28"/>
        </w:rPr>
        <w:t>производственной</w:t>
      </w:r>
      <w:r>
        <w:rPr>
          <w:rFonts w:ascii="Times New Roman" w:hAnsi="Times New Roman" w:cs="Times New Roman"/>
          <w:bCs/>
          <w:sz w:val="28"/>
        </w:rPr>
        <w:t xml:space="preserve"> практики (по профилю специальности)</w:t>
      </w:r>
      <w:r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является </w:t>
      </w:r>
      <w:r>
        <w:rPr>
          <w:rFonts w:ascii="Times New Roman" w:hAnsi="Times New Roman" w:cs="Times New Roman"/>
          <w:sz w:val="28"/>
        </w:rPr>
        <w:t>готовность обучающегося к выполнению вида профессиональной деятельности</w:t>
      </w:r>
      <w:r>
        <w:rPr>
          <w:rFonts w:ascii="Times New Roman" w:hAnsi="Times New Roman" w:cs="Times New Roman"/>
          <w:sz w:val="28"/>
        </w:rPr>
        <w:t xml:space="preserve"> бухгалтер.</w:t>
      </w:r>
    </w:p>
    <w:p w:rsidR="00A71CB7" w:rsidRDefault="00891EC5">
      <w:pPr>
        <w:widowControl w:val="0"/>
        <w:kinsoku w:val="0"/>
        <w:overflowPunct w:val="0"/>
        <w:autoSpaceDE w:val="0"/>
        <w:autoSpaceDN w:val="0"/>
        <w:adjustRightInd w:val="0"/>
        <w:spacing w:after="0" w:line="304" w:lineRule="exact"/>
        <w:jc w:val="both"/>
        <w:rPr>
          <w:rFonts w:ascii="Times New Roman" w:eastAsiaTheme="minorEastAsia" w:hAnsi="Times New Roman" w:cs="Times New Roman"/>
          <w:spacing w:val="-2"/>
          <w:sz w:val="27"/>
          <w:szCs w:val="27"/>
          <w:lang w:eastAsia="ru-RU"/>
        </w:rPr>
      </w:pPr>
      <w:r>
        <w:rPr>
          <w:rFonts w:ascii="Times New Roman" w:eastAsiaTheme="minorEastAsia" w:hAnsi="Times New Roman" w:cs="Times New Roman"/>
          <w:spacing w:val="-2"/>
          <w:sz w:val="27"/>
          <w:szCs w:val="27"/>
          <w:lang w:eastAsia="ru-RU"/>
        </w:rPr>
        <w:t xml:space="preserve"> </w:t>
      </w:r>
    </w:p>
    <w:p w:rsidR="00A71CB7" w:rsidRDefault="00891EC5">
      <w:pPr>
        <w:pStyle w:val="ac"/>
        <w:numPr>
          <w:ilvl w:val="2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Профессиональные и общие компетенции</w:t>
      </w:r>
    </w:p>
    <w:p w:rsidR="00A71CB7" w:rsidRDefault="00891EC5">
      <w:pPr>
        <w:tabs>
          <w:tab w:val="left" w:pos="1134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результате освоения программы профессионального модуля у обучающихся должны быть сформированы следующие компетенции.</w:t>
      </w:r>
    </w:p>
    <w:p w:rsidR="00A71CB7" w:rsidRDefault="00A71CB7">
      <w:pPr>
        <w:tabs>
          <w:tab w:val="left" w:pos="1134"/>
        </w:tabs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</w:rPr>
      </w:pPr>
    </w:p>
    <w:p w:rsidR="00A71CB7" w:rsidRDefault="00891EC5">
      <w:pPr>
        <w:tabs>
          <w:tab w:val="left" w:pos="1134"/>
        </w:tabs>
        <w:spacing w:after="0"/>
        <w:ind w:left="-567" w:firstLine="28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1. Пок</w:t>
      </w:r>
      <w:r>
        <w:rPr>
          <w:rFonts w:ascii="Times New Roman" w:hAnsi="Times New Roman" w:cs="Times New Roman"/>
          <w:sz w:val="28"/>
        </w:rPr>
        <w:t>азатели оценки сформированности ПК</w:t>
      </w:r>
    </w:p>
    <w:tbl>
      <w:tblPr>
        <w:tblpPr w:leftFromText="180" w:rightFromText="180" w:vertAnchor="text" w:horzAnchor="page" w:tblpXSpec="center" w:tblpY="398"/>
        <w:tblOverlap w:val="never"/>
        <w:tblW w:w="104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1204"/>
        <w:gridCol w:w="9223"/>
      </w:tblGrid>
      <w:tr w:rsidR="00A71CB7">
        <w:trPr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CB7" w:rsidRDefault="00891EC5">
            <w:pPr>
              <w:keepNext/>
              <w:numPr>
                <w:ilvl w:val="1"/>
                <w:numId w:val="0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CB7" w:rsidRDefault="00891EC5">
            <w:pPr>
              <w:keepNext/>
              <w:numPr>
                <w:ilvl w:val="1"/>
                <w:numId w:val="0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A71CB7">
        <w:trPr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CB7" w:rsidRDefault="00891E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ВД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CB7" w:rsidRPr="007D3249" w:rsidRDefault="00891EC5">
            <w:pPr>
              <w:pStyle w:val="2"/>
              <w:pBdr>
                <w:bottom w:val="single" w:sz="6" w:space="0" w:color="D6DDB9"/>
              </w:pBdr>
              <w:shd w:val="clear" w:color="auto" w:fill="FFFFFF"/>
              <w:spacing w:beforeAutospacing="0" w:afterAutospacing="0" w:line="15" w:lineRule="atLeast"/>
              <w:jc w:val="both"/>
              <w:rPr>
                <w:rFonts w:ascii="Times New Roman" w:eastAsia="Times New Roman" w:hAnsi="Times New Roman" w:hint="default"/>
                <w:b w:val="0"/>
                <w:i w:val="0"/>
                <w:iCs w:val="0"/>
                <w:sz w:val="28"/>
                <w:szCs w:val="28"/>
                <w:lang w:val="ru-RU" w:eastAsia="ru-RU"/>
              </w:rPr>
            </w:pPr>
            <w:r w:rsidRPr="007D3249">
              <w:rPr>
                <w:rFonts w:ascii="Times New Roman" w:hAnsi="Times New Roman" w:hint="default"/>
                <w:b w:val="0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val="ru-RU"/>
              </w:rPr>
      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      </w:r>
          </w:p>
        </w:tc>
      </w:tr>
      <w:tr w:rsidR="00A71CB7">
        <w:trPr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CB7" w:rsidRDefault="00891E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2.1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CB7" w:rsidRDefault="00891E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Формировать бухгалтерские проводки по учету источников активов организации на основе рабочего плана счетов бухгалтерского учета.</w:t>
            </w:r>
          </w:p>
        </w:tc>
      </w:tr>
      <w:tr w:rsidR="00A71CB7">
        <w:trPr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CB7" w:rsidRDefault="00891E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ПК 2.2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CB7" w:rsidRDefault="00891E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поручения руководства в составе комиссии по инвентаризации активов в местах их хранения.</w:t>
            </w:r>
          </w:p>
        </w:tc>
      </w:tr>
      <w:tr w:rsidR="00A71CB7">
        <w:trPr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CB7" w:rsidRDefault="00891E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ПК 2.3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CB7" w:rsidRDefault="00891E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Проводит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 подготовку к инвентаризации и проверку действительного соответствия фактических данных инвентаризации данным учета.</w:t>
            </w:r>
          </w:p>
        </w:tc>
      </w:tr>
      <w:tr w:rsidR="00A71CB7">
        <w:trPr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CB7" w:rsidRDefault="00891E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ПК 2.4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CB7" w:rsidRDefault="00891E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Отражать в бухгалтерских проводках зачет и списание недостачи ценностей (регулировать инвентаризационные разницы) по результатам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инвентаризации.</w:t>
            </w:r>
          </w:p>
        </w:tc>
      </w:tr>
      <w:tr w:rsidR="00A71CB7">
        <w:trPr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CB7" w:rsidRDefault="00891E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ПК 2.5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CB7" w:rsidRDefault="00891E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Проводить процедуры инвентаризации финансовых обязательств организации.</w:t>
            </w:r>
          </w:p>
        </w:tc>
      </w:tr>
      <w:tr w:rsidR="00A71CB7">
        <w:trPr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CB7" w:rsidRDefault="00891E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ПК 2.6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CB7" w:rsidRDefault="00891E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регламентов.</w:t>
            </w:r>
          </w:p>
        </w:tc>
      </w:tr>
      <w:tr w:rsidR="00A71CB7">
        <w:trPr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CB7" w:rsidRDefault="00891E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lastRenderedPageBreak/>
              <w:t>ПК 2.7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CB7" w:rsidRDefault="00891E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</w:tc>
      </w:tr>
    </w:tbl>
    <w:p w:rsidR="00A71CB7" w:rsidRDefault="00A71CB7">
      <w:pPr>
        <w:widowControl w:val="0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outlineLvl w:val="0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</w:p>
    <w:p w:rsidR="00A71CB7" w:rsidRDefault="00A71CB7">
      <w:pPr>
        <w:widowControl w:val="0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819"/>
        <w:outlineLvl w:val="0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</w:p>
    <w:p w:rsidR="00A71CB7" w:rsidRDefault="00891EC5">
      <w:pPr>
        <w:widowControl w:val="0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819"/>
        <w:outlineLvl w:val="0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</w:rPr>
        <w:t>Таблица 2. Показатели оценки сформированности ОК (в. т.ч. частичной)</w:t>
      </w:r>
    </w:p>
    <w:tbl>
      <w:tblPr>
        <w:tblStyle w:val="ab"/>
        <w:tblpPr w:leftFromText="180" w:rightFromText="180" w:vertAnchor="text" w:horzAnchor="page" w:tblpX="727" w:tblpY="420"/>
        <w:tblOverlap w:val="never"/>
        <w:tblW w:w="11040" w:type="dxa"/>
        <w:tblLook w:val="04A0"/>
      </w:tblPr>
      <w:tblGrid>
        <w:gridCol w:w="1563"/>
        <w:gridCol w:w="9477"/>
      </w:tblGrid>
      <w:tr w:rsidR="00A71CB7">
        <w:tc>
          <w:tcPr>
            <w:tcW w:w="1563" w:type="dxa"/>
          </w:tcPr>
          <w:p w:rsidR="00A71CB7" w:rsidRDefault="00891EC5">
            <w:pPr>
              <w:widowControl w:val="0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9477" w:type="dxa"/>
          </w:tcPr>
          <w:p w:rsidR="00A71CB7" w:rsidRDefault="00891EC5">
            <w:pPr>
              <w:widowControl w:val="0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общих компетенций</w:t>
            </w:r>
          </w:p>
        </w:tc>
      </w:tr>
      <w:tr w:rsidR="00A71CB7">
        <w:trPr>
          <w:trHeight w:val="948"/>
        </w:trPr>
        <w:tc>
          <w:tcPr>
            <w:tcW w:w="1563" w:type="dxa"/>
          </w:tcPr>
          <w:p w:rsidR="00A71CB7" w:rsidRDefault="00891EC5">
            <w:pPr>
              <w:widowControl w:val="0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</w:p>
        </w:tc>
        <w:tc>
          <w:tcPr>
            <w:tcW w:w="9477" w:type="dxa"/>
          </w:tcPr>
          <w:p w:rsidR="00A71CB7" w:rsidRDefault="00891EC5">
            <w:pPr>
              <w:widowControl w:val="0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A71CB7">
        <w:tc>
          <w:tcPr>
            <w:tcW w:w="1563" w:type="dxa"/>
          </w:tcPr>
          <w:p w:rsidR="00A71CB7" w:rsidRDefault="00891EC5">
            <w:pPr>
              <w:widowControl w:val="0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02.</w:t>
            </w:r>
          </w:p>
        </w:tc>
        <w:tc>
          <w:tcPr>
            <w:tcW w:w="9477" w:type="dxa"/>
          </w:tcPr>
          <w:p w:rsidR="00A71CB7" w:rsidRDefault="00891EC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современные средства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интерпретаци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информационные технологии для выполнения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профессиональной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71CB7">
        <w:tc>
          <w:tcPr>
            <w:tcW w:w="1563" w:type="dxa"/>
          </w:tcPr>
          <w:p w:rsidR="00A71CB7" w:rsidRDefault="00891EC5">
            <w:pPr>
              <w:widowControl w:val="0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03.</w:t>
            </w:r>
          </w:p>
        </w:tc>
        <w:tc>
          <w:tcPr>
            <w:tcW w:w="9477" w:type="dxa"/>
          </w:tcPr>
          <w:p w:rsidR="00A71CB7" w:rsidRDefault="00891EC5">
            <w:pPr>
              <w:widowControl w:val="0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предпринимательскую деятельность в профессиональной сфере, использовать знания по финансовой грамотности в различных жизненных ситуация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71CB7">
        <w:tc>
          <w:tcPr>
            <w:tcW w:w="1563" w:type="dxa"/>
          </w:tcPr>
          <w:p w:rsidR="00A71CB7" w:rsidRDefault="00891EC5">
            <w:pPr>
              <w:widowControl w:val="0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04.</w:t>
            </w:r>
          </w:p>
        </w:tc>
        <w:tc>
          <w:tcPr>
            <w:tcW w:w="9477" w:type="dxa"/>
          </w:tcPr>
          <w:p w:rsidR="00A71CB7" w:rsidRDefault="00891EC5">
            <w:pPr>
              <w:widowControl w:val="0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взаимодействовать и работать в коллективе и команде;</w:t>
            </w:r>
          </w:p>
        </w:tc>
      </w:tr>
      <w:tr w:rsidR="00A71CB7">
        <w:tc>
          <w:tcPr>
            <w:tcW w:w="1563" w:type="dxa"/>
          </w:tcPr>
          <w:p w:rsidR="00A71CB7" w:rsidRDefault="00891EC5">
            <w:pPr>
              <w:widowControl w:val="0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05.</w:t>
            </w:r>
          </w:p>
        </w:tc>
        <w:tc>
          <w:tcPr>
            <w:tcW w:w="9477" w:type="dxa"/>
          </w:tcPr>
          <w:p w:rsidR="00A71CB7" w:rsidRDefault="00891EC5">
            <w:pPr>
              <w:widowControl w:val="0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учётом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особенностей социального и культурного контекста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71CB7">
        <w:tc>
          <w:tcPr>
            <w:tcW w:w="1563" w:type="dxa"/>
          </w:tcPr>
          <w:p w:rsidR="00A71CB7" w:rsidRDefault="00891EC5">
            <w:pPr>
              <w:widowControl w:val="0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09.</w:t>
            </w:r>
          </w:p>
        </w:tc>
        <w:tc>
          <w:tcPr>
            <w:tcW w:w="9477" w:type="dxa"/>
          </w:tcPr>
          <w:p w:rsidR="00A71CB7" w:rsidRDefault="00891EC5">
            <w:pPr>
              <w:widowControl w:val="0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Пользоваться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рофессиональной документацией на государственном и иностранных языках.</w:t>
            </w:r>
          </w:p>
        </w:tc>
      </w:tr>
    </w:tbl>
    <w:p w:rsidR="00A71CB7" w:rsidRDefault="00A71CB7">
      <w:pPr>
        <w:widowControl w:val="0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outlineLvl w:val="0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</w:p>
    <w:p w:rsidR="00A71CB7" w:rsidRDefault="00A71CB7">
      <w:pPr>
        <w:widowControl w:val="0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outlineLvl w:val="0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</w:p>
    <w:p w:rsidR="00A71CB7" w:rsidRDefault="00A71CB7">
      <w:pPr>
        <w:widowControl w:val="0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819"/>
        <w:outlineLvl w:val="0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</w:p>
    <w:p w:rsidR="00A71CB7" w:rsidRDefault="00891EC5">
      <w:pPr>
        <w:widowControl w:val="0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819"/>
        <w:jc w:val="right"/>
        <w:outlineLvl w:val="0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</w:rPr>
        <w:t>Таблица 4. Показатели оценки сформированности ЛР</w:t>
      </w:r>
    </w:p>
    <w:tbl>
      <w:tblPr>
        <w:tblpPr w:leftFromText="180" w:rightFromText="180" w:vertAnchor="text" w:horzAnchor="page" w:tblpXSpec="center" w:tblpY="623"/>
        <w:tblOverlap w:val="never"/>
        <w:tblW w:w="104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1229"/>
        <w:gridCol w:w="9198"/>
      </w:tblGrid>
      <w:tr w:rsidR="00A71CB7">
        <w:trPr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CB7" w:rsidRDefault="00891EC5">
            <w:pPr>
              <w:keepNext/>
              <w:numPr>
                <w:ilvl w:val="1"/>
                <w:numId w:val="0"/>
              </w:num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CB7" w:rsidRDefault="00891EC5">
            <w:pPr>
              <w:keepNext/>
              <w:numPr>
                <w:ilvl w:val="1"/>
                <w:numId w:val="0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личностных результатов</w:t>
            </w:r>
          </w:p>
        </w:tc>
      </w:tr>
      <w:tr w:rsidR="00A71CB7">
        <w:trPr>
          <w:trHeight w:val="327"/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CB7" w:rsidRDefault="00891E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 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CB7" w:rsidRDefault="00891EC5">
            <w:pPr>
              <w:keepNext/>
              <w:numPr>
                <w:ilvl w:val="1"/>
                <w:numId w:val="0"/>
              </w:numPr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Готовность обучающегося соответствовать ожиданиям работодателей: ответственный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A71CB7">
        <w:trPr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CB7" w:rsidRDefault="00891E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CB7" w:rsidRPr="007D3249" w:rsidRDefault="00891E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Приобретение обучающимся навыка оценки информации 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цифровой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</w:tr>
      <w:tr w:rsidR="00A71CB7">
        <w:trPr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CB7" w:rsidRDefault="00891E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ЛР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19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CB7" w:rsidRDefault="00891E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A71CB7">
        <w:trPr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CB7" w:rsidRDefault="00891E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21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CB7" w:rsidRDefault="00891E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обучающимися опыта личной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ответственности за развитие группы обучающихся.</w:t>
            </w:r>
          </w:p>
        </w:tc>
      </w:tr>
      <w:tr w:rsidR="00A71CB7">
        <w:trPr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CB7" w:rsidRDefault="00891E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22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CB7" w:rsidRDefault="00891E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навыков общения и самоуправления. </w:t>
            </w:r>
          </w:p>
        </w:tc>
      </w:tr>
      <w:tr w:rsidR="00A71CB7">
        <w:trPr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CB7" w:rsidRDefault="00891E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23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CB7" w:rsidRDefault="00891E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обучающимися возможности самораскрытия и самореализация личности.</w:t>
            </w:r>
          </w:p>
        </w:tc>
      </w:tr>
      <w:tr w:rsidR="00A71CB7">
        <w:trPr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CB7" w:rsidRDefault="00891E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25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CB7" w:rsidRDefault="00891E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Способный к генерированию, осмыслению  и доведению до конечной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предлагаемых инноваций.</w:t>
            </w:r>
          </w:p>
        </w:tc>
      </w:tr>
      <w:tr w:rsidR="00A71CB7">
        <w:trPr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CB7" w:rsidRDefault="00891E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26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CB7" w:rsidRDefault="00891E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компании).</w:t>
            </w:r>
          </w:p>
        </w:tc>
      </w:tr>
      <w:tr w:rsidR="00A71CB7">
        <w:trPr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CB7" w:rsidRDefault="00891E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27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CB7" w:rsidRDefault="00891E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Проявляющий способности к непрерывному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развитию в области профессиональных компетенций и междисциплинарных знаний.</w:t>
            </w:r>
          </w:p>
        </w:tc>
      </w:tr>
      <w:tr w:rsidR="00A71CB7">
        <w:trPr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CB7" w:rsidRDefault="00891E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28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CB7" w:rsidRDefault="00891E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Принимающий и исполняющий стандарты антикоррупционного поведения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.</w:t>
            </w:r>
          </w:p>
        </w:tc>
      </w:tr>
      <w:tr w:rsidR="00A71CB7">
        <w:trPr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CB7" w:rsidRDefault="00891E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29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CB7" w:rsidRDefault="00891E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Понимающий сущность и социальную значимость своей будущей профессии, проявляющий к ней устойчивый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интерес.</w:t>
            </w:r>
          </w:p>
        </w:tc>
      </w:tr>
      <w:tr w:rsidR="00A71CB7">
        <w:trPr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CB7" w:rsidRDefault="00891E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30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CB7" w:rsidRDefault="00891E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A71CB7">
        <w:trPr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CB7" w:rsidRDefault="00891E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31</w:t>
            </w:r>
          </w:p>
        </w:tc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CB7" w:rsidRDefault="00891EC5">
            <w:pPr>
              <w:keepNext/>
              <w:numPr>
                <w:ilvl w:val="1"/>
                <w:numId w:val="0"/>
              </w:num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Умеющий эффективно работать в коллективе, общаться с коллегами, руководством, потреби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телями.</w:t>
            </w:r>
          </w:p>
        </w:tc>
      </w:tr>
    </w:tbl>
    <w:p w:rsidR="00A71CB7" w:rsidRDefault="00A71CB7">
      <w:pPr>
        <w:widowControl w:val="0"/>
        <w:tabs>
          <w:tab w:val="left" w:pos="82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819"/>
        <w:outlineLvl w:val="0"/>
        <w:rPr>
          <w:rFonts w:ascii="Times New Roman" w:eastAsiaTheme="minorEastAsia" w:hAnsi="Times New Roman" w:cs="Times New Roman"/>
          <w:b/>
          <w:bCs/>
          <w:sz w:val="27"/>
          <w:szCs w:val="27"/>
          <w:lang w:eastAsia="ru-RU"/>
        </w:rPr>
      </w:pPr>
    </w:p>
    <w:p w:rsidR="00A71CB7" w:rsidRDefault="00A71CB7">
      <w:pPr>
        <w:widowControl w:val="0"/>
        <w:tabs>
          <w:tab w:val="left" w:pos="4545"/>
        </w:tabs>
        <w:kinsoku w:val="0"/>
        <w:overflowPunct w:val="0"/>
        <w:autoSpaceDE w:val="0"/>
        <w:autoSpaceDN w:val="0"/>
        <w:adjustRightInd w:val="0"/>
        <w:spacing w:after="0" w:line="285" w:lineRule="auto"/>
        <w:ind w:right="6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1CB7" w:rsidRDefault="00891EC5">
      <w:pPr>
        <w:widowControl w:val="0"/>
        <w:tabs>
          <w:tab w:val="left" w:pos="3185"/>
        </w:tabs>
        <w:kinsoku w:val="0"/>
        <w:overflowPunct w:val="0"/>
        <w:autoSpaceDE w:val="0"/>
        <w:autoSpaceDN w:val="0"/>
        <w:adjustRightInd w:val="0"/>
        <w:spacing w:before="3" w:after="0" w:line="360" w:lineRule="auto"/>
        <w:ind w:right="503" w:firstLine="53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Оценка по производственной практике</w:t>
      </w:r>
      <w:r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выставляется на основании данных</w:t>
      </w:r>
      <w:r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аттестационного листа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(характеристики профессиональной деятельности обучающегося на практике) с указанием видов работ, выполненных во время</w:t>
      </w:r>
      <w:r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практики, их объема, качества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выполнения в соответствии с технологией и</w:t>
      </w:r>
      <w:r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требованиями</w:t>
      </w:r>
      <w:r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организации,</w:t>
      </w:r>
      <w:r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которой</w:t>
      </w:r>
      <w:r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проходила</w:t>
      </w:r>
      <w:r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практика.</w:t>
      </w:r>
      <w:r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</w:p>
    <w:p w:rsidR="00A71CB7" w:rsidRDefault="00A71CB7">
      <w:pPr>
        <w:widowControl w:val="0"/>
        <w:tabs>
          <w:tab w:val="left" w:pos="3185"/>
        </w:tabs>
        <w:kinsoku w:val="0"/>
        <w:overflowPunct w:val="0"/>
        <w:autoSpaceDE w:val="0"/>
        <w:autoSpaceDN w:val="0"/>
        <w:adjustRightInd w:val="0"/>
        <w:spacing w:before="3" w:after="0" w:line="285" w:lineRule="auto"/>
        <w:ind w:right="503" w:firstLine="53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1CB7" w:rsidRDefault="00A71CB7">
      <w:pPr>
        <w:widowControl w:val="0"/>
        <w:tabs>
          <w:tab w:val="left" w:pos="737"/>
        </w:tabs>
        <w:kinsoku w:val="0"/>
        <w:overflowPunct w:val="0"/>
        <w:autoSpaceDE w:val="0"/>
        <w:autoSpaceDN w:val="0"/>
        <w:adjustRightInd w:val="0"/>
        <w:spacing w:before="2" w:after="0" w:line="288" w:lineRule="auto"/>
        <w:ind w:left="538" w:right="1223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A71CB7" w:rsidRDefault="00A71CB7">
      <w:pPr>
        <w:widowControl w:val="0"/>
        <w:tabs>
          <w:tab w:val="left" w:pos="737"/>
        </w:tabs>
        <w:kinsoku w:val="0"/>
        <w:overflowPunct w:val="0"/>
        <w:autoSpaceDE w:val="0"/>
        <w:autoSpaceDN w:val="0"/>
        <w:adjustRightInd w:val="0"/>
        <w:spacing w:before="2" w:after="0" w:line="288" w:lineRule="auto"/>
        <w:ind w:left="538" w:right="1223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A71CB7" w:rsidRDefault="00A71CB7">
      <w:pPr>
        <w:widowControl w:val="0"/>
        <w:tabs>
          <w:tab w:val="left" w:pos="737"/>
        </w:tabs>
        <w:kinsoku w:val="0"/>
        <w:overflowPunct w:val="0"/>
        <w:autoSpaceDE w:val="0"/>
        <w:autoSpaceDN w:val="0"/>
        <w:adjustRightInd w:val="0"/>
        <w:spacing w:before="2" w:after="0" w:line="288" w:lineRule="auto"/>
        <w:ind w:left="538" w:right="1223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A71CB7" w:rsidRDefault="00A71CB7">
      <w:pPr>
        <w:widowControl w:val="0"/>
        <w:tabs>
          <w:tab w:val="left" w:pos="737"/>
        </w:tabs>
        <w:kinsoku w:val="0"/>
        <w:overflowPunct w:val="0"/>
        <w:autoSpaceDE w:val="0"/>
        <w:autoSpaceDN w:val="0"/>
        <w:adjustRightInd w:val="0"/>
        <w:spacing w:before="2" w:after="0" w:line="288" w:lineRule="auto"/>
        <w:ind w:left="538" w:right="1223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A71CB7" w:rsidRDefault="00A71CB7">
      <w:pPr>
        <w:widowControl w:val="0"/>
        <w:tabs>
          <w:tab w:val="left" w:pos="737"/>
        </w:tabs>
        <w:kinsoku w:val="0"/>
        <w:overflowPunct w:val="0"/>
        <w:autoSpaceDE w:val="0"/>
        <w:autoSpaceDN w:val="0"/>
        <w:adjustRightInd w:val="0"/>
        <w:spacing w:before="2" w:after="0" w:line="288" w:lineRule="auto"/>
        <w:ind w:left="538" w:right="1223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A71CB7" w:rsidRDefault="00891EC5">
      <w:pPr>
        <w:widowControl w:val="0"/>
        <w:numPr>
          <w:ilvl w:val="0"/>
          <w:numId w:val="2"/>
        </w:numPr>
        <w:tabs>
          <w:tab w:val="left" w:pos="737"/>
        </w:tabs>
        <w:kinsoku w:val="0"/>
        <w:overflowPunct w:val="0"/>
        <w:autoSpaceDE w:val="0"/>
        <w:autoSpaceDN w:val="0"/>
        <w:adjustRightInd w:val="0"/>
        <w:spacing w:before="2" w:after="0" w:line="288" w:lineRule="auto"/>
        <w:ind w:left="538" w:right="1223"/>
        <w:jc w:val="center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Виды работ практики и проверяемые результаты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обучения по профессиональному модулю.</w:t>
      </w:r>
    </w:p>
    <w:p w:rsidR="00A71CB7" w:rsidRDefault="00A71CB7">
      <w:pPr>
        <w:widowControl w:val="0"/>
        <w:tabs>
          <w:tab w:val="left" w:pos="958"/>
        </w:tabs>
        <w:kinsoku w:val="0"/>
        <w:overflowPunct w:val="0"/>
        <w:autoSpaceDE w:val="0"/>
        <w:autoSpaceDN w:val="0"/>
        <w:adjustRightInd w:val="0"/>
        <w:spacing w:before="96" w:after="0" w:line="240" w:lineRule="auto"/>
        <w:ind w:left="844"/>
        <w:outlineLvl w:val="1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A71CB7" w:rsidRDefault="00891EC5">
      <w:pPr>
        <w:widowControl w:val="0"/>
        <w:tabs>
          <w:tab w:val="left" w:pos="958"/>
        </w:tabs>
        <w:kinsoku w:val="0"/>
        <w:overflowPunct w:val="0"/>
        <w:autoSpaceDE w:val="0"/>
        <w:autoSpaceDN w:val="0"/>
        <w:adjustRightInd w:val="0"/>
        <w:spacing w:before="96" w:after="0" w:line="240" w:lineRule="auto"/>
        <w:ind w:left="844"/>
        <w:outlineLvl w:val="1"/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ru-RU"/>
        </w:rPr>
        <w:t>3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ru-RU"/>
        </w:rPr>
        <w:t>1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ru-RU"/>
        </w:rPr>
        <w:t>1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.Производственная</w:t>
      </w:r>
      <w:r>
        <w:rPr>
          <w:rFonts w:ascii="Times New Roman" w:eastAsiaTheme="minorEastAsia" w:hAnsi="Times New Roman" w:cs="Times New Roman"/>
          <w:b/>
          <w:bCs/>
          <w:spacing w:val="24"/>
          <w:sz w:val="28"/>
          <w:szCs w:val="28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b/>
          <w:bCs/>
          <w:spacing w:val="-2"/>
          <w:sz w:val="28"/>
          <w:szCs w:val="28"/>
          <w:lang w:eastAsia="ru-RU"/>
        </w:rPr>
        <w:t>практика:</w:t>
      </w:r>
    </w:p>
    <w:p w:rsidR="00A71CB7" w:rsidRDefault="00891EC5">
      <w:pPr>
        <w:widowControl w:val="0"/>
        <w:tabs>
          <w:tab w:val="left" w:pos="6063"/>
        </w:tabs>
        <w:kinsoku w:val="0"/>
        <w:overflowPunct w:val="0"/>
        <w:autoSpaceDE w:val="0"/>
        <w:autoSpaceDN w:val="0"/>
        <w:adjustRightInd w:val="0"/>
        <w:spacing w:before="54" w:after="0" w:line="285" w:lineRule="auto"/>
        <w:ind w:left="256" w:right="99" w:firstLine="28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Дифференцированный зачет 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производственной практике выставляется</w:t>
      </w:r>
      <w:r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основании данных аттестационного листа </w:t>
      </w:r>
      <w:r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(характеристики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профессиональной деятельности обучающегося на производственной</w:t>
      </w:r>
      <w:r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практике) с указанием видов работ, выполненных обучающимся</w:t>
      </w:r>
      <w:r>
        <w:rPr>
          <w:rFonts w:ascii="Times New Roman" w:eastAsiaTheme="minorEastAsia" w:hAnsi="Times New Roman" w:cs="Times New Roman"/>
          <w:spacing w:val="8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 время практики, их объема, качеств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выполнения в соответствии с технологией и</w:t>
      </w:r>
      <w:r>
        <w:rPr>
          <w:rFonts w:ascii="Times New Roman" w:eastAsiaTheme="minorEastAsia" w:hAnsi="Times New Roman" w:cs="Times New Roman"/>
          <w:spacing w:val="4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требованиями организации, в которой проходила практика.</w:t>
      </w:r>
    </w:p>
    <w:p w:rsidR="00A71CB7" w:rsidRDefault="00891EC5">
      <w:pPr>
        <w:widowControl w:val="0"/>
        <w:kinsoku w:val="0"/>
        <w:overflowPunct w:val="0"/>
        <w:autoSpaceDE w:val="0"/>
        <w:autoSpaceDN w:val="0"/>
        <w:adjustRightInd w:val="0"/>
        <w:spacing w:before="2" w:after="57" w:line="240" w:lineRule="auto"/>
        <w:ind w:right="285"/>
        <w:jc w:val="right"/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</w:t>
      </w:r>
      <w:r>
        <w:rPr>
          <w:rFonts w:ascii="Times New Roman" w:eastAsiaTheme="minorEastAsia" w:hAnsi="Times New Roman" w:cs="Times New Roman"/>
          <w:spacing w:val="22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470"/>
        <w:gridCol w:w="1869"/>
      </w:tblGrid>
      <w:tr w:rsidR="00A71CB7">
        <w:trPr>
          <w:trHeight w:val="1101"/>
        </w:trPr>
        <w:tc>
          <w:tcPr>
            <w:tcW w:w="7470" w:type="dxa"/>
          </w:tcPr>
          <w:p w:rsidR="00A71CB7" w:rsidRDefault="00891EC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3280" w:right="3267"/>
              <w:jc w:val="center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Виды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работ</w:t>
            </w:r>
          </w:p>
        </w:tc>
        <w:tc>
          <w:tcPr>
            <w:tcW w:w="1869" w:type="dxa"/>
          </w:tcPr>
          <w:p w:rsidR="00A71CB7" w:rsidRDefault="00891EC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0" w:right="85" w:hanging="1"/>
              <w:jc w:val="center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  <w:t xml:space="preserve">Коды </w:t>
            </w:r>
            <w:r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проверяемых результатов</w:t>
            </w:r>
          </w:p>
          <w:p w:rsidR="00A71CB7" w:rsidRDefault="00891EC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321" w:right="313"/>
              <w:jc w:val="center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(ПК,ОК)</w:t>
            </w:r>
          </w:p>
        </w:tc>
      </w:tr>
      <w:tr w:rsidR="00A71CB7">
        <w:trPr>
          <w:trHeight w:val="316"/>
        </w:trPr>
        <w:tc>
          <w:tcPr>
            <w:tcW w:w="7470" w:type="dxa"/>
          </w:tcPr>
          <w:p w:rsidR="00A71CB7" w:rsidRDefault="00891EC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10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Theme="minorEastAsia" w:hAnsi="Times New Roman" w:cs="Times New Roman"/>
                <w:spacing w:val="-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Ознакомление</w:t>
            </w:r>
            <w:r>
              <w:rPr>
                <w:rFonts w:ascii="Times New Roman" w:eastAsiaTheme="minorEastAsia" w:hAnsi="Times New Roman" w:cs="Times New Roman"/>
                <w:spacing w:val="-1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Theme="minorEastAsia" w:hAnsi="Times New Roman" w:cs="Times New Roman"/>
                <w:spacing w:val="-1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общими</w:t>
            </w:r>
            <w:r>
              <w:rPr>
                <w:rFonts w:ascii="Times New Roman" w:eastAsiaTheme="minorEastAsia" w:hAnsi="Times New Roman" w:cs="Times New Roman"/>
                <w:spacing w:val="-1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правилами</w:t>
            </w:r>
            <w:r>
              <w:rPr>
                <w:rFonts w:ascii="Times New Roman" w:eastAsiaTheme="minorEastAsia" w:hAnsi="Times New Roman" w:cs="Times New Roman"/>
                <w:spacing w:val="-1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проведения</w:t>
            </w:r>
            <w:r>
              <w:rPr>
                <w:rFonts w:ascii="Times New Roman" w:eastAsiaTheme="minorEastAsia" w:hAnsi="Times New Roman" w:cs="Times New Roman"/>
                <w:spacing w:val="-1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инвентаризации</w:t>
            </w:r>
          </w:p>
        </w:tc>
        <w:tc>
          <w:tcPr>
            <w:tcW w:w="1869" w:type="dxa"/>
            <w:vMerge w:val="restart"/>
          </w:tcPr>
          <w:p w:rsidR="00A71CB7" w:rsidRDefault="00891EC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321" w:right="301"/>
              <w:jc w:val="center"/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ПК</w:t>
            </w:r>
            <w:r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  <w:t>2.2;</w:t>
            </w:r>
          </w:p>
          <w:p w:rsidR="00A71CB7" w:rsidRDefault="00891EC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321" w:right="272"/>
              <w:jc w:val="center"/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ПК</w:t>
            </w:r>
            <w:r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  <w:t>2.3;</w:t>
            </w:r>
          </w:p>
          <w:p w:rsidR="00A71CB7" w:rsidRDefault="00891EC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60" w:lineRule="exact"/>
              <w:ind w:left="321" w:right="272"/>
              <w:jc w:val="center"/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ПК</w:t>
            </w:r>
            <w:r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  <w:t>2.4;</w:t>
            </w:r>
          </w:p>
          <w:p w:rsidR="00A71CB7" w:rsidRDefault="00891EC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60" w:lineRule="exact"/>
              <w:ind w:left="321" w:right="272"/>
              <w:jc w:val="center"/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  <w:t>ПК 2.5;</w:t>
            </w:r>
          </w:p>
          <w:p w:rsidR="00A71CB7" w:rsidRDefault="00891EC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60" w:lineRule="exact"/>
              <w:ind w:left="321" w:right="272"/>
              <w:jc w:val="center"/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  <w:t xml:space="preserve">ПК </w:t>
            </w:r>
            <w:r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  <w:t>2.6;</w:t>
            </w:r>
          </w:p>
          <w:p w:rsidR="00A71CB7" w:rsidRDefault="00891EC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60" w:lineRule="exact"/>
              <w:ind w:left="321" w:right="272"/>
              <w:jc w:val="center"/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  <w:t>ПК 2.7;</w:t>
            </w:r>
          </w:p>
          <w:p w:rsidR="00A71CB7" w:rsidRDefault="00891EC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60" w:lineRule="exact"/>
              <w:ind w:left="321" w:right="272"/>
              <w:jc w:val="center"/>
              <w:rPr>
                <w:rFonts w:ascii="Times New Roman" w:eastAsiaTheme="minorEastAsia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</w:t>
            </w:r>
            <w:r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5"/>
                <w:sz w:val="28"/>
                <w:szCs w:val="28"/>
                <w:lang w:eastAsia="ru-RU"/>
              </w:rPr>
              <w:t>1;</w:t>
            </w:r>
          </w:p>
          <w:p w:rsidR="00A71CB7" w:rsidRDefault="00891EC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60" w:lineRule="exact"/>
              <w:ind w:left="321" w:right="272"/>
              <w:jc w:val="center"/>
              <w:rPr>
                <w:rFonts w:ascii="Times New Roman" w:eastAsiaTheme="minorEastAsia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</w:t>
            </w:r>
            <w:r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5"/>
                <w:sz w:val="28"/>
                <w:szCs w:val="28"/>
                <w:lang w:eastAsia="ru-RU"/>
              </w:rPr>
              <w:t>2;</w:t>
            </w:r>
          </w:p>
          <w:p w:rsidR="00A71CB7" w:rsidRDefault="00891EC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62" w:lineRule="exact"/>
              <w:ind w:left="321" w:right="272"/>
              <w:jc w:val="center"/>
              <w:rPr>
                <w:rFonts w:ascii="Times New Roman" w:eastAsiaTheme="minorEastAsia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</w:t>
            </w:r>
            <w:r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5"/>
                <w:sz w:val="28"/>
                <w:szCs w:val="28"/>
                <w:lang w:eastAsia="ru-RU"/>
              </w:rPr>
              <w:t>3;</w:t>
            </w:r>
          </w:p>
          <w:p w:rsidR="00A71CB7" w:rsidRDefault="00891EC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4" w:after="0" w:line="262" w:lineRule="exact"/>
              <w:ind w:left="321" w:right="272"/>
              <w:jc w:val="center"/>
              <w:rPr>
                <w:rFonts w:ascii="Times New Roman" w:eastAsiaTheme="minorEastAsia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</w:t>
            </w:r>
            <w:r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5"/>
                <w:sz w:val="28"/>
                <w:szCs w:val="28"/>
                <w:lang w:eastAsia="ru-RU"/>
              </w:rPr>
              <w:t>4;</w:t>
            </w:r>
          </w:p>
          <w:p w:rsidR="00A71CB7" w:rsidRDefault="00891EC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4" w:after="0" w:line="262" w:lineRule="exact"/>
              <w:ind w:left="321" w:right="272"/>
              <w:jc w:val="center"/>
              <w:rPr>
                <w:rFonts w:ascii="Times New Roman" w:eastAsiaTheme="minorEastAsia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</w:t>
            </w:r>
            <w:r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5"/>
                <w:sz w:val="28"/>
                <w:szCs w:val="28"/>
                <w:lang w:eastAsia="ru-RU"/>
              </w:rPr>
              <w:t>5;</w:t>
            </w:r>
          </w:p>
          <w:p w:rsidR="00A71CB7" w:rsidRDefault="00891EC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4" w:after="0" w:line="240" w:lineRule="auto"/>
              <w:ind w:left="321" w:right="27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</w:t>
            </w:r>
            <w:r>
              <w:rPr>
                <w:rFonts w:ascii="Times New Roman" w:eastAsiaTheme="minorEastAsia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5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Theme="minorEastAsia" w:hAnsi="Times New Roman" w:cs="Times New Roman"/>
                <w:spacing w:val="-5"/>
                <w:sz w:val="28"/>
                <w:szCs w:val="28"/>
                <w:lang w:val="en-US" w:eastAsia="ru-RU"/>
              </w:rPr>
              <w:t>.</w:t>
            </w:r>
          </w:p>
        </w:tc>
      </w:tr>
      <w:tr w:rsidR="00A71CB7">
        <w:trPr>
          <w:trHeight w:val="316"/>
        </w:trPr>
        <w:tc>
          <w:tcPr>
            <w:tcW w:w="7470" w:type="dxa"/>
          </w:tcPr>
          <w:p w:rsidR="00A71CB7" w:rsidRDefault="00891EC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10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активов</w:t>
            </w:r>
            <w:r>
              <w:rPr>
                <w:rFonts w:ascii="Times New Roman" w:eastAsiaTheme="minorEastAsia" w:hAnsi="Times New Roman" w:cs="Times New Roman"/>
                <w:spacing w:val="-1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spacing w:val="-1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обязательств</w:t>
            </w:r>
            <w:r>
              <w:rPr>
                <w:rFonts w:ascii="Times New Roman" w:eastAsiaTheme="minorEastAsia" w:hAnsi="Times New Roman" w:cs="Times New Roman"/>
                <w:spacing w:val="-1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организации.</w:t>
            </w:r>
          </w:p>
          <w:p w:rsidR="00A71CB7" w:rsidRDefault="00891EC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10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2.Ознакомится с нормативно- правовой основой проведения инвентаризации имущества и обязательств организации.</w:t>
            </w:r>
          </w:p>
        </w:tc>
        <w:tc>
          <w:tcPr>
            <w:tcW w:w="1869" w:type="dxa"/>
            <w:vMerge/>
          </w:tcPr>
          <w:p w:rsidR="00A71CB7" w:rsidRDefault="00A71C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321" w:right="269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1CB7">
        <w:trPr>
          <w:trHeight w:val="316"/>
        </w:trPr>
        <w:tc>
          <w:tcPr>
            <w:tcW w:w="7470" w:type="dxa"/>
          </w:tcPr>
          <w:p w:rsidR="00A71CB7" w:rsidRDefault="00891EC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10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Theme="minorEastAsia" w:hAnsi="Times New Roman" w:cs="Times New Roman"/>
                <w:spacing w:val="-1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Ознакомление</w:t>
            </w:r>
            <w:r>
              <w:rPr>
                <w:rFonts w:ascii="Times New Roman" w:eastAsiaTheme="minorEastAsia" w:hAnsi="Times New Roman" w:cs="Times New Roman"/>
                <w:spacing w:val="-1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Theme="minorEastAsia" w:hAnsi="Times New Roman" w:cs="Times New Roman"/>
                <w:spacing w:val="-1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проверкой</w:t>
            </w:r>
            <w:r>
              <w:rPr>
                <w:rFonts w:ascii="Times New Roman" w:eastAsiaTheme="minorEastAsia" w:hAnsi="Times New Roman" w:cs="Times New Roman"/>
                <w:spacing w:val="-1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действительного</w:t>
            </w:r>
            <w:r>
              <w:rPr>
                <w:rFonts w:ascii="Times New Roman" w:eastAsiaTheme="minorEastAsia" w:hAnsi="Times New Roman" w:cs="Times New Roman"/>
                <w:spacing w:val="-1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соответствия</w:t>
            </w:r>
            <w:r>
              <w:rPr>
                <w:rFonts w:ascii="Times New Roman" w:eastAsiaTheme="minorEastAsia" w:hAnsi="Times New Roman" w:cs="Times New Roman"/>
                <w:spacing w:val="-1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фактического</w:t>
            </w:r>
          </w:p>
        </w:tc>
        <w:tc>
          <w:tcPr>
            <w:tcW w:w="1869" w:type="dxa"/>
            <w:vMerge/>
          </w:tcPr>
          <w:p w:rsidR="00A71CB7" w:rsidRDefault="00A71C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321" w:right="269"/>
              <w:jc w:val="center"/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A71CB7">
        <w:trPr>
          <w:trHeight w:val="316"/>
        </w:trPr>
        <w:tc>
          <w:tcPr>
            <w:tcW w:w="7470" w:type="dxa"/>
          </w:tcPr>
          <w:p w:rsidR="00A71CB7" w:rsidRDefault="00891EC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10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наличия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имущества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организации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данным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учета.</w:t>
            </w:r>
          </w:p>
        </w:tc>
        <w:tc>
          <w:tcPr>
            <w:tcW w:w="1869" w:type="dxa"/>
            <w:vMerge/>
          </w:tcPr>
          <w:p w:rsidR="00A71CB7" w:rsidRDefault="00A71C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321" w:right="269"/>
              <w:jc w:val="center"/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A71CB7">
        <w:trPr>
          <w:trHeight w:val="318"/>
        </w:trPr>
        <w:tc>
          <w:tcPr>
            <w:tcW w:w="7470" w:type="dxa"/>
          </w:tcPr>
          <w:p w:rsidR="00A71CB7" w:rsidRDefault="00891EC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110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Theme="minorEastAsia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Инвентаризация</w:t>
            </w:r>
            <w:r>
              <w:rPr>
                <w:rFonts w:ascii="Times New Roman" w:eastAsiaTheme="minorEastAsia" w:hAnsi="Times New Roman" w:cs="Times New Roman"/>
                <w:spacing w:val="-1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основных</w:t>
            </w:r>
            <w:r>
              <w:rPr>
                <w:rFonts w:ascii="Times New Roman" w:eastAsiaTheme="minorEastAsia" w:hAnsi="Times New Roman" w:cs="Times New Roman"/>
                <w:spacing w:val="-1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средств.</w:t>
            </w:r>
          </w:p>
        </w:tc>
        <w:tc>
          <w:tcPr>
            <w:tcW w:w="1869" w:type="dxa"/>
            <w:vMerge/>
          </w:tcPr>
          <w:p w:rsidR="00A71CB7" w:rsidRDefault="00A71C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321" w:right="269"/>
              <w:jc w:val="center"/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A71CB7">
        <w:trPr>
          <w:trHeight w:val="318"/>
        </w:trPr>
        <w:tc>
          <w:tcPr>
            <w:tcW w:w="7470" w:type="dxa"/>
          </w:tcPr>
          <w:p w:rsidR="00A71CB7" w:rsidRDefault="00891EC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left="110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5.</w:t>
            </w:r>
            <w:r>
              <w:rPr>
                <w:rFonts w:ascii="Times New Roman" w:eastAsiaTheme="minorEastAsia" w:hAnsi="Times New Roman" w:cs="Times New Roman"/>
                <w:spacing w:val="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Инвентаризация</w:t>
            </w:r>
            <w:r>
              <w:rPr>
                <w:rFonts w:ascii="Times New Roman" w:eastAsiaTheme="minorEastAsia" w:hAnsi="Times New Roman" w:cs="Times New Roman"/>
                <w:spacing w:val="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нематериальных</w:t>
            </w:r>
            <w:r>
              <w:rPr>
                <w:rFonts w:ascii="Times New Roman" w:eastAsiaTheme="minorEastAsia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активов.</w:t>
            </w:r>
          </w:p>
        </w:tc>
        <w:tc>
          <w:tcPr>
            <w:tcW w:w="1869" w:type="dxa"/>
            <w:vMerge/>
          </w:tcPr>
          <w:p w:rsidR="00A71CB7" w:rsidRDefault="00A71C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321" w:right="269"/>
              <w:jc w:val="center"/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A71CB7">
        <w:trPr>
          <w:trHeight w:val="294"/>
        </w:trPr>
        <w:tc>
          <w:tcPr>
            <w:tcW w:w="7470" w:type="dxa"/>
          </w:tcPr>
          <w:p w:rsidR="00A71CB7" w:rsidRDefault="00891EC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60" w:lineRule="exact"/>
              <w:ind w:left="110"/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</w:t>
            </w:r>
            <w:r>
              <w:rPr>
                <w:rFonts w:ascii="Times New Roman" w:eastAsiaTheme="minorEastAsia" w:hAnsi="Times New Roman" w:cs="Times New Roman"/>
                <w:spacing w:val="-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Инвентаризация</w:t>
            </w:r>
            <w:r>
              <w:rPr>
                <w:rFonts w:ascii="Times New Roman" w:eastAsiaTheme="minorEastAsia" w:hAnsi="Times New Roman" w:cs="Times New Roman"/>
                <w:spacing w:val="-14"/>
                <w:sz w:val="28"/>
                <w:szCs w:val="28"/>
                <w:lang w:eastAsia="ru-RU"/>
              </w:rPr>
              <w:t xml:space="preserve">  и переоценка </w:t>
            </w:r>
            <w:r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  <w:t>МПЗ.</w:t>
            </w:r>
          </w:p>
        </w:tc>
        <w:tc>
          <w:tcPr>
            <w:tcW w:w="1869" w:type="dxa"/>
            <w:vMerge/>
          </w:tcPr>
          <w:p w:rsidR="00A71CB7" w:rsidRDefault="00A71C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321" w:right="269"/>
              <w:jc w:val="center"/>
              <w:rPr>
                <w:rFonts w:ascii="Times New Roman" w:eastAsiaTheme="minorEastAsia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A71CB7">
        <w:trPr>
          <w:trHeight w:val="316"/>
        </w:trPr>
        <w:tc>
          <w:tcPr>
            <w:tcW w:w="7470" w:type="dxa"/>
          </w:tcPr>
          <w:p w:rsidR="00A71CB7" w:rsidRDefault="00891EC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10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7.Инвентаризация расчетов и финансовых обязательств.</w:t>
            </w:r>
          </w:p>
        </w:tc>
        <w:tc>
          <w:tcPr>
            <w:tcW w:w="1869" w:type="dxa"/>
            <w:vMerge/>
          </w:tcPr>
          <w:p w:rsidR="00A71CB7" w:rsidRDefault="00A71C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321" w:right="269"/>
              <w:jc w:val="center"/>
              <w:rPr>
                <w:rFonts w:ascii="Times New Roman" w:eastAsiaTheme="minorEastAsia" w:hAnsi="Times New Roman" w:cs="Times New Roman"/>
                <w:spacing w:val="-5"/>
                <w:sz w:val="28"/>
                <w:szCs w:val="28"/>
                <w:lang w:eastAsia="ru-RU"/>
              </w:rPr>
            </w:pPr>
          </w:p>
        </w:tc>
      </w:tr>
      <w:tr w:rsidR="00A71CB7">
        <w:trPr>
          <w:trHeight w:val="316"/>
        </w:trPr>
        <w:tc>
          <w:tcPr>
            <w:tcW w:w="7470" w:type="dxa"/>
          </w:tcPr>
          <w:p w:rsidR="00A71CB7" w:rsidRDefault="00891EC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10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</w:t>
            </w:r>
            <w:r>
              <w:rPr>
                <w:rFonts w:ascii="Times New Roman" w:eastAsiaTheme="minorEastAsia" w:hAnsi="Times New Roman" w:cs="Times New Roman"/>
                <w:spacing w:val="-1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Инвентаризация</w:t>
            </w:r>
            <w:r>
              <w:rPr>
                <w:rFonts w:ascii="Times New Roman" w:eastAsiaTheme="minorEastAsia" w:hAnsi="Times New Roman" w:cs="Times New Roman"/>
                <w:spacing w:val="-1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1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целевого</w:t>
            </w:r>
            <w:r>
              <w:rPr>
                <w:rFonts w:ascii="Times New Roman" w:eastAsiaTheme="minorEastAsia" w:hAnsi="Times New Roman" w:cs="Times New Roman"/>
                <w:spacing w:val="-1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финансирования и доходов будущих периодов</w:t>
            </w:r>
          </w:p>
        </w:tc>
        <w:tc>
          <w:tcPr>
            <w:tcW w:w="1869" w:type="dxa"/>
            <w:vMerge/>
          </w:tcPr>
          <w:p w:rsidR="00A71CB7" w:rsidRDefault="00A71C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321" w:right="269"/>
              <w:jc w:val="center"/>
              <w:rPr>
                <w:rFonts w:ascii="Times New Roman" w:eastAsiaTheme="minorEastAsia" w:hAnsi="Times New Roman" w:cs="Times New Roman"/>
                <w:spacing w:val="-5"/>
                <w:sz w:val="28"/>
                <w:szCs w:val="28"/>
                <w:lang w:eastAsia="ru-RU"/>
              </w:rPr>
            </w:pPr>
          </w:p>
        </w:tc>
      </w:tr>
      <w:tr w:rsidR="00A71CB7">
        <w:trPr>
          <w:trHeight w:val="318"/>
        </w:trPr>
        <w:tc>
          <w:tcPr>
            <w:tcW w:w="7470" w:type="dxa"/>
          </w:tcPr>
          <w:p w:rsidR="00A71CB7" w:rsidRDefault="00891EC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10"/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sz w:val="28"/>
                <w:szCs w:val="28"/>
                <w:lang w:eastAsia="ru-RU"/>
              </w:rPr>
              <w:t>9.Внутренний контроль в организации</w:t>
            </w:r>
          </w:p>
        </w:tc>
        <w:tc>
          <w:tcPr>
            <w:tcW w:w="1869" w:type="dxa"/>
            <w:vMerge/>
          </w:tcPr>
          <w:p w:rsidR="00A71CB7" w:rsidRDefault="00A71CB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 w:after="0" w:line="240" w:lineRule="auto"/>
              <w:ind w:left="321" w:right="269"/>
              <w:jc w:val="center"/>
              <w:rPr>
                <w:rFonts w:ascii="Times New Roman" w:eastAsiaTheme="minorEastAsia" w:hAnsi="Times New Roman" w:cs="Times New Roman"/>
                <w:spacing w:val="-5"/>
                <w:sz w:val="28"/>
                <w:szCs w:val="28"/>
                <w:lang w:eastAsia="ru-RU"/>
              </w:rPr>
            </w:pPr>
          </w:p>
        </w:tc>
      </w:tr>
    </w:tbl>
    <w:p w:rsidR="00A71CB7" w:rsidRDefault="00A71CB7">
      <w:pPr>
        <w:pStyle w:val="ac"/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67" w:after="0" w:line="285" w:lineRule="auto"/>
        <w:ind w:left="409" w:right="99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71CB7" w:rsidRDefault="00A71CB7">
      <w:pPr>
        <w:pStyle w:val="ac"/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67" w:after="0" w:line="285" w:lineRule="auto"/>
        <w:ind w:left="409" w:right="99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71CB7" w:rsidRDefault="00A71CB7">
      <w:pPr>
        <w:pStyle w:val="ac"/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67" w:after="0" w:line="285" w:lineRule="auto"/>
        <w:ind w:left="409" w:right="99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71CB7" w:rsidRDefault="00A71CB7">
      <w:pPr>
        <w:pStyle w:val="ac"/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67" w:after="0" w:line="285" w:lineRule="auto"/>
        <w:ind w:right="99"/>
        <w:jc w:val="both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71CB7" w:rsidRDefault="00A71CB7">
      <w:pPr>
        <w:pStyle w:val="ac"/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67" w:after="0" w:line="285" w:lineRule="auto"/>
        <w:ind w:right="99"/>
        <w:jc w:val="both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71CB7" w:rsidRDefault="00A71CB7">
      <w:pPr>
        <w:pStyle w:val="ac"/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67" w:after="0" w:line="285" w:lineRule="auto"/>
        <w:ind w:right="99"/>
        <w:jc w:val="both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71CB7" w:rsidRDefault="00A71CB7">
      <w:pPr>
        <w:pStyle w:val="ac"/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67" w:after="0" w:line="285" w:lineRule="auto"/>
        <w:ind w:right="99"/>
        <w:jc w:val="both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71CB7" w:rsidRDefault="00A71CB7">
      <w:pPr>
        <w:pStyle w:val="ac"/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67" w:after="0" w:line="285" w:lineRule="auto"/>
        <w:ind w:right="99"/>
        <w:jc w:val="both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71CB7" w:rsidRDefault="00A71CB7">
      <w:pPr>
        <w:pStyle w:val="ac"/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67" w:after="0" w:line="285" w:lineRule="auto"/>
        <w:ind w:right="99"/>
        <w:jc w:val="both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71CB7" w:rsidRDefault="00A71CB7">
      <w:pPr>
        <w:pStyle w:val="ac"/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67" w:after="0" w:line="285" w:lineRule="auto"/>
        <w:ind w:right="99"/>
        <w:jc w:val="both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71CB7" w:rsidRDefault="00A71CB7">
      <w:pPr>
        <w:pStyle w:val="ac"/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67" w:after="0" w:line="285" w:lineRule="auto"/>
        <w:ind w:left="409" w:right="99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71CB7" w:rsidRDefault="00891EC5">
      <w:pPr>
        <w:pStyle w:val="ac"/>
        <w:widowControl w:val="0"/>
        <w:numPr>
          <w:ilvl w:val="0"/>
          <w:numId w:val="2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67" w:after="0" w:line="285" w:lineRule="auto"/>
        <w:ind w:left="538" w:right="99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ЗАДАНИЕ</w:t>
      </w:r>
      <w:r>
        <w:rPr>
          <w:rFonts w:ascii="Times New Roman" w:eastAsiaTheme="minorEastAsia" w:hAnsi="Times New Roman" w:cs="Times New Roman"/>
          <w:b/>
          <w:bCs/>
          <w:spacing w:val="40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ДЛЯ ПРОВЕДЕНИЯ</w:t>
      </w:r>
      <w:r>
        <w:rPr>
          <w:rFonts w:ascii="Times New Roman" w:eastAsiaTheme="minorEastAsia" w:hAnsi="Times New Roman" w:cs="Times New Roman"/>
          <w:b/>
          <w:bCs/>
          <w:spacing w:val="40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pacing w:val="37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ЗАЧЕТА</w:t>
      </w:r>
      <w:r>
        <w:rPr>
          <w:rFonts w:ascii="Times New Roman" w:eastAsiaTheme="minorEastAsia" w:hAnsi="Times New Roman" w:cs="Times New Roman"/>
          <w:b/>
          <w:bCs/>
          <w:spacing w:val="80"/>
          <w:w w:val="150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</w:t>
      </w:r>
      <w:r>
        <w:rPr>
          <w:rFonts w:ascii="Times New Roman" w:eastAsiaTheme="minorEastAsia" w:hAnsi="Times New Roman" w:cs="Times New Roman"/>
          <w:b/>
          <w:bCs/>
          <w:spacing w:val="37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ПРОИЗВОДСТВЕННОЙ</w:t>
      </w:r>
      <w:r>
        <w:rPr>
          <w:rFonts w:ascii="Times New Roman" w:eastAsiaTheme="minorEastAsia" w:hAnsi="Times New Roman" w:cs="Times New Roman"/>
          <w:b/>
          <w:bCs/>
          <w:spacing w:val="80"/>
          <w:w w:val="150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ПРАКТИКЕ</w:t>
      </w:r>
    </w:p>
    <w:p w:rsidR="00A71CB7" w:rsidRDefault="00891EC5">
      <w:pPr>
        <w:numPr>
          <w:ilvl w:val="0"/>
          <w:numId w:val="3"/>
        </w:numPr>
        <w:shd w:val="clear" w:color="auto" w:fill="FFFFFF"/>
        <w:spacing w:before="658"/>
        <w:ind w:left="24"/>
        <w:rPr>
          <w:sz w:val="28"/>
          <w:szCs w:val="28"/>
        </w:rPr>
      </w:pPr>
      <w:r>
        <w:rPr>
          <w:sz w:val="28"/>
          <w:szCs w:val="28"/>
        </w:rPr>
        <w:t>Общее задание</w:t>
      </w:r>
    </w:p>
    <w:p w:rsidR="00A71CB7" w:rsidRDefault="00891EC5">
      <w:pPr>
        <w:pStyle w:val="Style36"/>
        <w:snapToGri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ПМ.02 МДК. 02.01. Практические основы бухгалтерского учета источников </w:t>
      </w:r>
      <w:r>
        <w:rPr>
          <w:rFonts w:ascii="Times New Roman" w:hAnsi="Times New Roman"/>
          <w:b/>
          <w:sz w:val="28"/>
          <w:szCs w:val="28"/>
        </w:rPr>
        <w:t>формирования имущества организации</w:t>
      </w:r>
    </w:p>
    <w:tbl>
      <w:tblPr>
        <w:tblStyle w:val="ab"/>
        <w:tblW w:w="0" w:type="auto"/>
        <w:tblInd w:w="-604" w:type="dxa"/>
        <w:tblLook w:val="04A0"/>
      </w:tblPr>
      <w:tblGrid>
        <w:gridCol w:w="3655"/>
        <w:gridCol w:w="6520"/>
      </w:tblGrid>
      <w:tr w:rsidR="00A71CB7">
        <w:tc>
          <w:tcPr>
            <w:tcW w:w="3655" w:type="dxa"/>
          </w:tcPr>
          <w:p w:rsidR="00A71CB7" w:rsidRDefault="00891EC5">
            <w:pPr>
              <w:pStyle w:val="TableParagraph"/>
              <w:spacing w:before="215" w:after="120" w:line="240" w:lineRule="auto"/>
              <w:ind w:left="110" w:right="184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1.1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Учет труда и его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оплаты</w:t>
            </w:r>
          </w:p>
        </w:tc>
        <w:tc>
          <w:tcPr>
            <w:tcW w:w="6520" w:type="dxa"/>
          </w:tcPr>
          <w:p w:rsidR="00A71CB7" w:rsidRDefault="00891EC5">
            <w:pPr>
              <w:pStyle w:val="TableParagraph"/>
              <w:spacing w:after="120" w:line="240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расчета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заработной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платы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различных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работников</w:t>
            </w:r>
            <w:r>
              <w:rPr>
                <w:sz w:val="24"/>
                <w:szCs w:val="24"/>
              </w:rPr>
              <w:t>.</w:t>
            </w:r>
          </w:p>
          <w:p w:rsidR="00A71CB7" w:rsidRDefault="00891EC5">
            <w:pPr>
              <w:pStyle w:val="TableParagraph"/>
              <w:spacing w:after="120" w:line="240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расчетов 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оплату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отпусков</w:t>
            </w:r>
            <w:r>
              <w:rPr>
                <w:sz w:val="24"/>
                <w:szCs w:val="24"/>
              </w:rPr>
              <w:t>.</w:t>
            </w:r>
          </w:p>
          <w:p w:rsidR="00A71CB7" w:rsidRDefault="00891EC5">
            <w:pPr>
              <w:pStyle w:val="TableParagraph"/>
              <w:spacing w:after="120" w:line="240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оформление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пособий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временной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нетрудоспособности</w:t>
            </w:r>
            <w:r>
              <w:rPr>
                <w:sz w:val="24"/>
                <w:szCs w:val="24"/>
              </w:rPr>
              <w:t>.</w:t>
            </w:r>
          </w:p>
          <w:p w:rsidR="00A71CB7" w:rsidRDefault="00891EC5">
            <w:pPr>
              <w:pStyle w:val="TableParagraph"/>
              <w:spacing w:after="120" w:line="240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Документальное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оформление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первичных,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сводных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учетных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регистров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учету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заработной платы</w:t>
            </w:r>
            <w:r>
              <w:rPr>
                <w:sz w:val="24"/>
                <w:szCs w:val="24"/>
              </w:rPr>
              <w:t>.</w:t>
            </w:r>
          </w:p>
        </w:tc>
      </w:tr>
      <w:tr w:rsidR="00A71CB7">
        <w:tc>
          <w:tcPr>
            <w:tcW w:w="3655" w:type="dxa"/>
            <w:vAlign w:val="center"/>
          </w:tcPr>
          <w:p w:rsidR="00A71CB7" w:rsidRDefault="00891EC5">
            <w:pPr>
              <w:pStyle w:val="TableParagraph"/>
              <w:spacing w:before="29" w:after="120" w:line="240" w:lineRule="auto"/>
              <w:ind w:left="110" w:right="314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1.2 Учет удержаний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 заработной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платы</w:t>
            </w:r>
          </w:p>
        </w:tc>
        <w:tc>
          <w:tcPr>
            <w:tcW w:w="6520" w:type="dxa"/>
          </w:tcPr>
          <w:p w:rsidR="00A71CB7" w:rsidRDefault="00891EC5">
            <w:pPr>
              <w:pStyle w:val="Style36"/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удержаний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заработной платы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расчетно-платежной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ведомости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CB7" w:rsidRDefault="00891EC5">
            <w:pPr>
              <w:pStyle w:val="Style36"/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счетах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бухгалтерского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удержаний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заработной 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1CB7">
        <w:tc>
          <w:tcPr>
            <w:tcW w:w="3655" w:type="dxa"/>
            <w:vAlign w:val="center"/>
          </w:tcPr>
          <w:p w:rsidR="00A71CB7" w:rsidRDefault="00891EC5">
            <w:pPr>
              <w:pStyle w:val="TableParagraph"/>
              <w:spacing w:after="120" w:line="240" w:lineRule="auto"/>
              <w:ind w:left="110" w:right="184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1.3 Учёт финансовых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 от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обычных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520" w:type="dxa"/>
          </w:tcPr>
          <w:p w:rsidR="00A71CB7" w:rsidRDefault="00891EC5">
            <w:pPr>
              <w:pStyle w:val="Style36"/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от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других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CB7" w:rsidRDefault="00891EC5">
            <w:pPr>
              <w:pStyle w:val="Style36"/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счетах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бухгалтерского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1CB7">
        <w:tc>
          <w:tcPr>
            <w:tcW w:w="3655" w:type="dxa"/>
            <w:vAlign w:val="center"/>
          </w:tcPr>
          <w:p w:rsidR="00A71CB7" w:rsidRDefault="00891EC5">
            <w:pPr>
              <w:pStyle w:val="TableParagraph"/>
              <w:spacing w:after="120" w:line="240" w:lineRule="auto"/>
              <w:ind w:left="110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1.4 Учёт финансовых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прочим</w:t>
            </w:r>
          </w:p>
          <w:p w:rsidR="00A71CB7" w:rsidRDefault="00891EC5">
            <w:pPr>
              <w:pStyle w:val="TableParagraph"/>
              <w:spacing w:after="120" w:line="240" w:lineRule="auto"/>
              <w:ind w:left="11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видам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520" w:type="dxa"/>
          </w:tcPr>
          <w:p w:rsidR="00A71CB7" w:rsidRDefault="00891EC5">
            <w:pPr>
              <w:pStyle w:val="Style36"/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прочих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CB7" w:rsidRDefault="00891EC5">
            <w:pPr>
              <w:pStyle w:val="Style36"/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счетах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бухгалтерского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1CB7">
        <w:tc>
          <w:tcPr>
            <w:tcW w:w="3655" w:type="dxa"/>
            <w:vAlign w:val="center"/>
          </w:tcPr>
          <w:p w:rsidR="00A71CB7" w:rsidRDefault="00891EC5">
            <w:pPr>
              <w:pStyle w:val="TableParagraph"/>
              <w:spacing w:after="120" w:line="240" w:lineRule="auto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1.5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доходов</w:t>
            </w:r>
          </w:p>
          <w:p w:rsidR="00A71CB7" w:rsidRDefault="00891EC5">
            <w:pPr>
              <w:pStyle w:val="TableParagraph"/>
              <w:spacing w:before="1" w:after="120" w:line="240" w:lineRule="auto"/>
              <w:ind w:left="11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будущих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периодов</w:t>
            </w:r>
          </w:p>
        </w:tc>
        <w:tc>
          <w:tcPr>
            <w:tcW w:w="6520" w:type="dxa"/>
          </w:tcPr>
          <w:p w:rsidR="00A71CB7" w:rsidRDefault="00891EC5">
            <w:pPr>
              <w:pStyle w:val="Style36"/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будущих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счетах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бухгалтерского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1CB7">
        <w:tc>
          <w:tcPr>
            <w:tcW w:w="3655" w:type="dxa"/>
            <w:vAlign w:val="center"/>
          </w:tcPr>
          <w:p w:rsidR="00A71CB7" w:rsidRDefault="00891EC5">
            <w:pPr>
              <w:pStyle w:val="TableParagraph"/>
              <w:spacing w:after="120" w:line="240" w:lineRule="auto"/>
              <w:ind w:left="115" w:right="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1.6 Образование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резерва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</w:p>
          <w:p w:rsidR="00A71CB7" w:rsidRDefault="00891EC5">
            <w:pPr>
              <w:pStyle w:val="TableParagraph"/>
              <w:spacing w:before="2" w:after="120" w:line="240" w:lineRule="auto"/>
              <w:ind w:left="11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сомнительным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долгам</w:t>
            </w:r>
          </w:p>
        </w:tc>
        <w:tc>
          <w:tcPr>
            <w:tcW w:w="6520" w:type="dxa"/>
          </w:tcPr>
          <w:p w:rsidR="00A71CB7" w:rsidRDefault="00891EC5">
            <w:pPr>
              <w:pStyle w:val="Style36"/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резерва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сомнительным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долгам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счетах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бухгалтерского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1CB7">
        <w:tc>
          <w:tcPr>
            <w:tcW w:w="3655" w:type="dxa"/>
            <w:vAlign w:val="center"/>
          </w:tcPr>
          <w:p w:rsidR="00A71CB7" w:rsidRDefault="00891EC5">
            <w:pPr>
              <w:pStyle w:val="TableParagraph"/>
              <w:spacing w:after="120" w:line="240" w:lineRule="auto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1.7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Учёт</w:t>
            </w:r>
          </w:p>
          <w:p w:rsidR="00A71CB7" w:rsidRDefault="00891EC5">
            <w:pPr>
              <w:pStyle w:val="TableParagraph"/>
              <w:spacing w:before="1" w:after="120" w:line="240" w:lineRule="auto"/>
              <w:ind w:left="11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нераспределенной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прибыли</w:t>
            </w:r>
          </w:p>
        </w:tc>
        <w:tc>
          <w:tcPr>
            <w:tcW w:w="6520" w:type="dxa"/>
          </w:tcPr>
          <w:p w:rsidR="00A71CB7" w:rsidRDefault="00891EC5">
            <w:pPr>
              <w:pStyle w:val="Style36"/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нераспределенной прибыли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(убытка)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отражение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счетах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бухгалтерского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1CB7">
        <w:tc>
          <w:tcPr>
            <w:tcW w:w="3655" w:type="dxa"/>
            <w:vAlign w:val="center"/>
          </w:tcPr>
          <w:p w:rsidR="00A71CB7" w:rsidRDefault="00891EC5">
            <w:pPr>
              <w:pStyle w:val="TableParagraph"/>
              <w:spacing w:before="9" w:after="120" w:line="240" w:lineRule="auto"/>
              <w:ind w:left="110" w:right="41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1.8 Учёт уставного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капитала</w:t>
            </w:r>
          </w:p>
        </w:tc>
        <w:tc>
          <w:tcPr>
            <w:tcW w:w="6520" w:type="dxa"/>
          </w:tcPr>
          <w:p w:rsidR="00A71CB7" w:rsidRDefault="00891EC5">
            <w:pPr>
              <w:pStyle w:val="Style36"/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уставного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капитала,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отражение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счетах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бухгалтерского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1CB7">
        <w:tc>
          <w:tcPr>
            <w:tcW w:w="3655" w:type="dxa"/>
            <w:vAlign w:val="center"/>
          </w:tcPr>
          <w:p w:rsidR="00A71CB7" w:rsidRDefault="00891EC5">
            <w:pPr>
              <w:pStyle w:val="TableParagraph"/>
              <w:spacing w:after="120" w:line="240" w:lineRule="auto"/>
              <w:ind w:left="110" w:right="184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1.9 Учёт капитала и</w:t>
            </w:r>
            <w:r>
              <w:rPr>
                <w:spacing w:val="-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резервов</w:t>
            </w:r>
          </w:p>
        </w:tc>
        <w:tc>
          <w:tcPr>
            <w:tcW w:w="6520" w:type="dxa"/>
          </w:tcPr>
          <w:p w:rsidR="00A71CB7" w:rsidRDefault="00891EC5">
            <w:pPr>
              <w:pStyle w:val="Style36"/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добавочного, резервного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капитала,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отражение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счетах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бухгалтерского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1CB7">
        <w:tc>
          <w:tcPr>
            <w:tcW w:w="3655" w:type="dxa"/>
            <w:vAlign w:val="center"/>
          </w:tcPr>
          <w:p w:rsidR="00A71CB7" w:rsidRDefault="00891EC5">
            <w:pPr>
              <w:pStyle w:val="TableParagraph"/>
              <w:spacing w:after="120" w:line="240" w:lineRule="auto"/>
              <w:ind w:left="11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1.10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кредитов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займов</w:t>
            </w:r>
          </w:p>
        </w:tc>
        <w:tc>
          <w:tcPr>
            <w:tcW w:w="6520" w:type="dxa"/>
          </w:tcPr>
          <w:p w:rsidR="00A71CB7" w:rsidRDefault="00891EC5">
            <w:pPr>
              <w:pStyle w:val="Style36"/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порядком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кредитного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CB7" w:rsidRDefault="00891EC5">
            <w:pPr>
              <w:pStyle w:val="Style36"/>
              <w:snapToGri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операций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учету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краткосрочных</w:t>
            </w:r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долгосрочных</w:t>
            </w:r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кредитов</w:t>
            </w:r>
            <w:r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займов,</w:t>
            </w: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процентов по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71CB7" w:rsidRDefault="00A71CB7">
      <w:pPr>
        <w:pStyle w:val="Style36"/>
        <w:snapToGri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71CB7" w:rsidRDefault="00891EC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МДК.02.02 Бухгалтерская технология проведения и оформления инвентаризации</w:t>
      </w:r>
    </w:p>
    <w:p w:rsidR="00A71CB7" w:rsidRDefault="00A71CB7">
      <w:pPr>
        <w:pStyle w:val="Style36"/>
        <w:snapToGrid w:val="0"/>
        <w:spacing w:after="0" w:line="240" w:lineRule="auto"/>
        <w:ind w:left="720"/>
        <w:jc w:val="both"/>
        <w:rPr>
          <w:rStyle w:val="FontStyle124"/>
          <w:rFonts w:ascii="Times New Roman" w:hAnsi="Times New Roman"/>
          <w:bCs/>
          <w:sz w:val="28"/>
          <w:szCs w:val="28"/>
        </w:rPr>
      </w:pPr>
    </w:p>
    <w:tbl>
      <w:tblPr>
        <w:tblStyle w:val="ab"/>
        <w:tblW w:w="0" w:type="auto"/>
        <w:tblInd w:w="-631" w:type="dxa"/>
        <w:tblLook w:val="04A0"/>
      </w:tblPr>
      <w:tblGrid>
        <w:gridCol w:w="3682"/>
        <w:gridCol w:w="6520"/>
      </w:tblGrid>
      <w:tr w:rsidR="00A71CB7">
        <w:tc>
          <w:tcPr>
            <w:tcW w:w="3682" w:type="dxa"/>
          </w:tcPr>
          <w:p w:rsidR="00A71CB7" w:rsidRDefault="00891EC5">
            <w:pPr>
              <w:pStyle w:val="TableParagraph"/>
              <w:spacing w:before="1" w:after="40" w:line="240" w:lineRule="auto"/>
              <w:ind w:left="110" w:right="538"/>
              <w:jc w:val="center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Тема 2.1. Организация,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техника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методика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инвентаризации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отражение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учете</w:t>
            </w:r>
          </w:p>
        </w:tc>
        <w:tc>
          <w:tcPr>
            <w:tcW w:w="6520" w:type="dxa"/>
          </w:tcPr>
          <w:p w:rsidR="00A71CB7" w:rsidRDefault="00891EC5">
            <w:pPr>
              <w:pStyle w:val="TableParagraph"/>
              <w:spacing w:after="40" w:line="240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приказа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инвентаризации</w:t>
            </w:r>
            <w:r>
              <w:rPr>
                <w:sz w:val="24"/>
                <w:szCs w:val="24"/>
              </w:rPr>
              <w:t>.</w:t>
            </w:r>
          </w:p>
          <w:p w:rsidR="00A71CB7" w:rsidRDefault="00891EC5">
            <w:pPr>
              <w:pStyle w:val="TableParagraph"/>
              <w:spacing w:after="40" w:line="240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имущества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документов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инвентаризации</w:t>
            </w:r>
            <w:r>
              <w:rPr>
                <w:sz w:val="24"/>
                <w:szCs w:val="24"/>
              </w:rPr>
              <w:t>.</w:t>
            </w:r>
          </w:p>
          <w:p w:rsidR="00A71CB7" w:rsidRDefault="00891EC5">
            <w:pPr>
              <w:pStyle w:val="TableParagraph"/>
              <w:spacing w:after="40" w:line="240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фактического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подсчета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имущества</w:t>
            </w:r>
            <w:r>
              <w:rPr>
                <w:sz w:val="24"/>
                <w:szCs w:val="24"/>
              </w:rPr>
              <w:t>.</w:t>
            </w:r>
          </w:p>
          <w:p w:rsidR="00A71CB7" w:rsidRDefault="00891EC5">
            <w:pPr>
              <w:pStyle w:val="TableParagraph"/>
              <w:spacing w:after="40" w:line="240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инвентаризационной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описи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сличительной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ведомости</w:t>
            </w:r>
            <w:r>
              <w:rPr>
                <w:sz w:val="24"/>
                <w:szCs w:val="24"/>
              </w:rPr>
              <w:t>.</w:t>
            </w:r>
          </w:p>
          <w:p w:rsidR="00A71CB7" w:rsidRDefault="00891EC5">
            <w:pPr>
              <w:pStyle w:val="TableParagraph"/>
              <w:spacing w:after="40" w:line="240" w:lineRule="auto"/>
              <w:ind w:left="109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выявление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задолженности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подлежащей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взысканию,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списание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зависимости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причин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возникновения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отражение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операций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бухгалтерском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учете.</w:t>
            </w:r>
          </w:p>
        </w:tc>
      </w:tr>
      <w:tr w:rsidR="00A71CB7">
        <w:tc>
          <w:tcPr>
            <w:tcW w:w="3682" w:type="dxa"/>
            <w:vAlign w:val="center"/>
          </w:tcPr>
          <w:p w:rsidR="00A71CB7" w:rsidRDefault="00891EC5">
            <w:pPr>
              <w:pStyle w:val="TableParagraph"/>
              <w:spacing w:after="40" w:line="240" w:lineRule="auto"/>
              <w:ind w:left="115" w:right="135"/>
              <w:jc w:val="center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Тема 2.2.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Порядок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инвентаризации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основ-ных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средств.</w:t>
            </w:r>
          </w:p>
        </w:tc>
        <w:tc>
          <w:tcPr>
            <w:tcW w:w="6520" w:type="dxa"/>
          </w:tcPr>
          <w:p w:rsidR="00A71CB7" w:rsidRDefault="00891EC5">
            <w:pPr>
              <w:pStyle w:val="ac"/>
              <w:widowControl w:val="0"/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before="67" w:after="40" w:line="240" w:lineRule="auto"/>
              <w:ind w:left="0" w:right="99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инвентаризации</w:t>
            </w: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отражение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счетах</w:t>
            </w:r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бухгалтерского</w:t>
            </w:r>
            <w:r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1CB7">
        <w:tc>
          <w:tcPr>
            <w:tcW w:w="3682" w:type="dxa"/>
            <w:vAlign w:val="center"/>
          </w:tcPr>
          <w:p w:rsidR="00A71CB7" w:rsidRDefault="00891EC5">
            <w:pPr>
              <w:pStyle w:val="TableParagraph"/>
              <w:spacing w:before="2" w:after="40" w:line="240" w:lineRule="auto"/>
              <w:ind w:left="115" w:right="135"/>
              <w:jc w:val="center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Тема 2.3.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Порядок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ния инвентаризации нема-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териальных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активов.</w:t>
            </w:r>
          </w:p>
        </w:tc>
        <w:tc>
          <w:tcPr>
            <w:tcW w:w="6520" w:type="dxa"/>
          </w:tcPr>
          <w:p w:rsidR="00A71CB7" w:rsidRDefault="00891EC5">
            <w:pPr>
              <w:pStyle w:val="ac"/>
              <w:widowControl w:val="0"/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before="67" w:after="40" w:line="240" w:lineRule="auto"/>
              <w:ind w:left="0" w:right="99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инвентаризации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нематериальных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активов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отражение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счетах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бухгалтерского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1CB7">
        <w:tc>
          <w:tcPr>
            <w:tcW w:w="3682" w:type="dxa"/>
            <w:vAlign w:val="center"/>
          </w:tcPr>
          <w:p w:rsidR="00A71CB7" w:rsidRDefault="00891EC5">
            <w:pPr>
              <w:pStyle w:val="TableParagraph"/>
              <w:spacing w:after="40" w:line="240" w:lineRule="auto"/>
              <w:ind w:left="115" w:right="145"/>
              <w:jc w:val="center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Тема 2.4.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Порядок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ния инвентаризации мате-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риально-производственных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запасов</w:t>
            </w:r>
          </w:p>
        </w:tc>
        <w:tc>
          <w:tcPr>
            <w:tcW w:w="6520" w:type="dxa"/>
          </w:tcPr>
          <w:p w:rsidR="00A71CB7" w:rsidRDefault="00891EC5">
            <w:pPr>
              <w:pStyle w:val="ac"/>
              <w:widowControl w:val="0"/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before="67" w:after="40" w:line="240" w:lineRule="auto"/>
              <w:ind w:left="0" w:right="99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материально-производственных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запасов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на счетах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бухгалтерского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1CB7">
        <w:tc>
          <w:tcPr>
            <w:tcW w:w="3682" w:type="dxa"/>
            <w:vAlign w:val="center"/>
          </w:tcPr>
          <w:p w:rsidR="00A71CB7" w:rsidRDefault="00891EC5">
            <w:pPr>
              <w:pStyle w:val="TableParagraph"/>
              <w:spacing w:before="7" w:after="40" w:line="240" w:lineRule="auto"/>
              <w:ind w:left="115" w:right="135"/>
              <w:jc w:val="center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Тема 2.5.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Порядок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ния инвентаризации деби-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торской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кредиторской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задолженности</w:t>
            </w:r>
          </w:p>
        </w:tc>
        <w:tc>
          <w:tcPr>
            <w:tcW w:w="6520" w:type="dxa"/>
          </w:tcPr>
          <w:p w:rsidR="00A71CB7" w:rsidRDefault="00891EC5">
            <w:pPr>
              <w:pStyle w:val="ac"/>
              <w:widowControl w:val="0"/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before="67" w:after="40" w:line="240" w:lineRule="auto"/>
              <w:ind w:left="0" w:right="99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инвентаризации</w:t>
            </w:r>
            <w:r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дебиторской</w:t>
            </w:r>
            <w:r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кредиторской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  <w:r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отражение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счетах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бухгалтерского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1CB7">
        <w:tc>
          <w:tcPr>
            <w:tcW w:w="3682" w:type="dxa"/>
            <w:vAlign w:val="center"/>
          </w:tcPr>
          <w:p w:rsidR="00A71CB7" w:rsidRDefault="00A71CB7">
            <w:pPr>
              <w:pStyle w:val="TableParagraph"/>
              <w:spacing w:before="4" w:after="40" w:line="240" w:lineRule="auto"/>
              <w:jc w:val="center"/>
              <w:rPr>
                <w:b/>
                <w:sz w:val="24"/>
                <w:szCs w:val="24"/>
              </w:rPr>
            </w:pPr>
          </w:p>
          <w:p w:rsidR="00A71CB7" w:rsidRDefault="00891EC5">
            <w:pPr>
              <w:pStyle w:val="TableParagraph"/>
              <w:spacing w:before="1" w:after="40" w:line="240" w:lineRule="auto"/>
              <w:ind w:left="110" w:right="538"/>
              <w:jc w:val="center"/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Тема 2.1. Организация,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техника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методика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инвентаризации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отражение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учете</w:t>
            </w:r>
          </w:p>
        </w:tc>
        <w:tc>
          <w:tcPr>
            <w:tcW w:w="6520" w:type="dxa"/>
          </w:tcPr>
          <w:p w:rsidR="00A71CB7" w:rsidRDefault="00891EC5">
            <w:pPr>
              <w:pStyle w:val="ac"/>
              <w:widowControl w:val="0"/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before="67" w:after="40" w:line="240" w:lineRule="auto"/>
              <w:ind w:left="0" w:right="99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инвентаризации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расчетов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</w:tr>
    </w:tbl>
    <w:p w:rsidR="00A71CB7" w:rsidRDefault="00A71CB7">
      <w:pPr>
        <w:pStyle w:val="ac"/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67" w:after="0" w:line="285" w:lineRule="auto"/>
        <w:ind w:left="0" w:right="99"/>
        <w:jc w:val="both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71CB7" w:rsidRDefault="00A71CB7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A71CB7" w:rsidRDefault="00891EC5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7" w:after="0" w:line="360" w:lineRule="auto"/>
        <w:ind w:left="538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ИНДИВИДУАЛЬНОЕ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ЗАДАНИЕ</w:t>
      </w:r>
      <w:r>
        <w:rPr>
          <w:rFonts w:ascii="Times New Roman" w:eastAsiaTheme="minorEastAsia" w:hAnsi="Times New Roman" w:cs="Times New Roman"/>
          <w:b/>
          <w:bCs/>
          <w:spacing w:val="4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ДЛЯ ПРОВЕДЕНИЯ</w:t>
      </w:r>
      <w:r>
        <w:rPr>
          <w:rFonts w:ascii="Times New Roman" w:eastAsiaTheme="minorEastAsia" w:hAnsi="Times New Roman" w:cs="Times New Roman"/>
          <w:b/>
          <w:bCs/>
          <w:spacing w:val="4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pacing w:val="37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ЗАЧЕТА</w:t>
      </w:r>
      <w:r>
        <w:rPr>
          <w:rFonts w:ascii="Times New Roman" w:eastAsiaTheme="minorEastAsia" w:hAnsi="Times New Roman" w:cs="Times New Roman"/>
          <w:b/>
          <w:bCs/>
          <w:spacing w:val="80"/>
          <w:w w:val="15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</w:t>
      </w:r>
      <w:r>
        <w:rPr>
          <w:rFonts w:ascii="Times New Roman" w:eastAsiaTheme="minorEastAsia" w:hAnsi="Times New Roman" w:cs="Times New Roman"/>
          <w:b/>
          <w:bCs/>
          <w:spacing w:val="37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УЧЕБНОЙ</w:t>
      </w:r>
      <w:r>
        <w:rPr>
          <w:rFonts w:ascii="Times New Roman" w:eastAsiaTheme="minorEastAsia" w:hAnsi="Times New Roman" w:cs="Times New Roman"/>
          <w:b/>
          <w:bCs/>
          <w:spacing w:val="80"/>
          <w:w w:val="15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ПРАКТИКЕ</w:t>
      </w:r>
    </w:p>
    <w:p w:rsidR="00A71CB7" w:rsidRDefault="00891E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A71CB7" w:rsidRDefault="00A71C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CB7" w:rsidRDefault="00891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проверить и оценить уровень подготовки студентов по формированию  представления о бухгалтерской отчетности по новому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законодательству;  закрепить  практические навыки учета по операциям финансовых вложений; отражение теоретической грамотности  в решении  п</w:t>
      </w:r>
      <w:r>
        <w:rPr>
          <w:rFonts w:ascii="Times New Roman" w:hAnsi="Times New Roman" w:cs="Times New Roman"/>
          <w:sz w:val="28"/>
          <w:szCs w:val="28"/>
        </w:rPr>
        <w:t>рактического задания по инвентаризации имущества и финансовых обязательств  предприятия.</w:t>
      </w:r>
    </w:p>
    <w:p w:rsidR="00A71CB7" w:rsidRDefault="00891EC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1.Доклад.</w:t>
      </w:r>
    </w:p>
    <w:p w:rsidR="00A71CB7" w:rsidRDefault="00891EC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«Современное состояние системы нормативного регулирования бухгалтерского учета в РФ». </w:t>
      </w:r>
    </w:p>
    <w:p w:rsidR="00A71CB7" w:rsidRDefault="00891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2.Задание.</w:t>
      </w:r>
      <w:r>
        <w:rPr>
          <w:rFonts w:ascii="Times New Roman" w:hAnsi="Times New Roman" w:cs="Times New Roman"/>
          <w:sz w:val="28"/>
          <w:szCs w:val="28"/>
        </w:rPr>
        <w:t xml:space="preserve"> Записать корреспонденцию счетов по операциям финансовых вло</w:t>
      </w:r>
      <w:r>
        <w:rPr>
          <w:rFonts w:ascii="Times New Roman" w:hAnsi="Times New Roman" w:cs="Times New Roman"/>
          <w:sz w:val="28"/>
          <w:szCs w:val="28"/>
        </w:rPr>
        <w:t>жений.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5760"/>
        <w:gridCol w:w="1440"/>
        <w:gridCol w:w="1543"/>
      </w:tblGrid>
      <w:tr w:rsidR="00A71CB7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Операции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Корреспонденция счета</w:t>
            </w:r>
          </w:p>
        </w:tc>
      </w:tr>
      <w:tr w:rsidR="00A71CB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B7" w:rsidRDefault="00A71C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B7" w:rsidRDefault="00A71C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Дебет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Кредит</w:t>
            </w:r>
          </w:p>
        </w:tc>
      </w:tr>
      <w:tr w:rsidR="00A71C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Переданы в счет вклада в уставный капитал другой организации основные средства в договорной оценке:</w:t>
            </w:r>
          </w:p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согласованную стоимость;</w:t>
            </w:r>
          </w:p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остаточную стоимость;</w:t>
            </w:r>
          </w:p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 разницу между согласованной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стоимостью и остаточной (первая выше)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C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Списана амортизация по переданным основным средствам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C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Начислено за доставку основных средств, переданных в счет вклада в уставный капитал.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C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Списан финансовый результат от передачи основных средств в счет вклада в уставный капитал другой организации: </w:t>
            </w:r>
          </w:p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-прибыль</w:t>
            </w:r>
          </w:p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-убыток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C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 и получен доход от долевого участия в другой организации( по переданным основным средствам)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C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государственные облигации по цене выше номинальной стоимости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C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 доход на облигации по окончании 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C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Списана часть разницы между стоимостью приобретения облигаций и номинальной стоимостью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C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Приобретены облигации по цене ниже номинальной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C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 г0довой доход по облигациям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C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Доначислена  годовая часть разницы между покупной и номинальной ценой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C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Приобретены акции в иностранной валюте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C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Начислены дивиденды по акциям в иностранной валюте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C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Поступили дивиденды по акциям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иностранной валюте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C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Отражена курсовая разница, возникшая вследствие разности рублевой оценки дивидендов на момент начисления и поступления.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C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Реализованы акции по продажной цене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C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Списана балансовая стоимость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C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Отражены расходы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продаже акций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C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Списан финансовый результат от продажи акций:</w:t>
            </w:r>
          </w:p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-прибыль</w:t>
            </w:r>
          </w:p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-убыток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C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Предоставлены займы другим  организациям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C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Начислены проценты по предоставленным займам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C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Возвращены ранее выданные займы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C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Предоставлены займы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натуральной форме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1CB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Отражен возврат займов в натуральной форме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71CB7" w:rsidRDefault="00891EC5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Задание. </w:t>
      </w:r>
      <w:r>
        <w:rPr>
          <w:rFonts w:ascii="Times New Roman" w:hAnsi="Times New Roman" w:cs="Times New Roman"/>
          <w:color w:val="000000"/>
          <w:sz w:val="28"/>
          <w:szCs w:val="28"/>
        </w:rPr>
        <w:t>В ходе инвентаризации были выявлены излишки товаров рыночной стоимостью 85 000 руб. Кроме того, обнаружена недостача материалов на сумму 15 000 руб. Из них: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71CB7" w:rsidRDefault="00891EC5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 пределах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 естественной убыли - 3000 руб.;</w:t>
      </w:r>
    </w:p>
    <w:p w:rsidR="00A71CB7" w:rsidRDefault="00891EC5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сверх норм естественной убыли - 12 000 руб.</w:t>
      </w:r>
    </w:p>
    <w:p w:rsidR="00A71CB7" w:rsidRDefault="00891EC5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этом был выявлен виновник сверхнормативной недостачи на сумму 3000 руб. По решению следственных органов виновник недостачи материалов на оставшуюся сумму (9 000 руб.)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процессе инвентаризации была выявлена порча готовой продукции стоимостью 85 000 руб. Этот факт подтвержден заключением отдела технического контроля. Виновники порчи отсутствуют. Отразить результаты инвентаризации в бухгалтерских проводках.</w:t>
      </w:r>
    </w:p>
    <w:p w:rsidR="00A71CB7" w:rsidRDefault="00891EC5">
      <w:pPr>
        <w:pStyle w:val="aa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.Задание.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Изучив главу 30 НК РФ и закона Саратовской области «О налоге на имущество» заполнить таблицу:</w:t>
      </w:r>
    </w:p>
    <w:tbl>
      <w:tblPr>
        <w:tblW w:w="0" w:type="auto"/>
        <w:tblLook w:val="04A0"/>
      </w:tblPr>
      <w:tblGrid>
        <w:gridCol w:w="2692"/>
        <w:gridCol w:w="2300"/>
        <w:gridCol w:w="1483"/>
        <w:gridCol w:w="1531"/>
        <w:gridCol w:w="1565"/>
      </w:tblGrid>
      <w:tr w:rsidR="00A71CB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Налогоплательщики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Объект налогообложения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Налоговая база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Налоговые ставки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Налоговый период</w:t>
            </w:r>
          </w:p>
        </w:tc>
      </w:tr>
      <w:tr w:rsidR="00A71CB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1CB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71CB7" w:rsidRDefault="00891EC5">
      <w:pPr>
        <w:pStyle w:val="aa"/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Решить задачу:</w:t>
      </w:r>
    </w:p>
    <w:tbl>
      <w:tblPr>
        <w:tblW w:w="0" w:type="auto"/>
        <w:tblLook w:val="04A0"/>
      </w:tblPr>
      <w:tblGrid>
        <w:gridCol w:w="1811"/>
        <w:gridCol w:w="1050"/>
        <w:gridCol w:w="1052"/>
        <w:gridCol w:w="1052"/>
        <w:gridCol w:w="1158"/>
        <w:gridCol w:w="1158"/>
        <w:gridCol w:w="1158"/>
        <w:gridCol w:w="1132"/>
      </w:tblGrid>
      <w:tr w:rsidR="00A71CB7">
        <w:trPr>
          <w:trHeight w:val="315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Счета бух. учета</w:t>
            </w:r>
          </w:p>
        </w:tc>
        <w:tc>
          <w:tcPr>
            <w:tcW w:w="7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Данные бухгалтерского учета (тыс. рублей)</w:t>
            </w:r>
          </w:p>
        </w:tc>
      </w:tr>
      <w:tr w:rsidR="00A71CB7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B7" w:rsidRDefault="00A71CB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 01.01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 01.02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 01.03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 01.04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 01.05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 01.06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 01.07</w:t>
            </w:r>
          </w:p>
        </w:tc>
      </w:tr>
      <w:tr w:rsidR="00A71CB7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О.С по первонач. стоимости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412.0</w:t>
            </w:r>
          </w:p>
          <w:p w:rsidR="00A71CB7" w:rsidRDefault="00A71CB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413.0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413.0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415.0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413.0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421.0</w:t>
            </w:r>
          </w:p>
        </w:tc>
      </w:tr>
      <w:tr w:rsidR="00A71CB7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Амортизация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276.0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278.0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280.0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283.0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285.0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287.0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289.0</w:t>
            </w:r>
          </w:p>
        </w:tc>
      </w:tr>
      <w:tr w:rsidR="00A71CB7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О.С по остаточной стоимости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71CB7" w:rsidRDefault="00891EC5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</w:p>
    <w:p w:rsidR="00A71CB7" w:rsidRDefault="00891EC5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A71CB7" w:rsidRDefault="00A71C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CB7" w:rsidRDefault="00891EC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проверить и оценить уровень подготовки студентов по формированию  показателей бухгалтерской отчетности на малых предприятиях; закрепить практические навыки по </w:t>
      </w:r>
      <w:r>
        <w:rPr>
          <w:rFonts w:ascii="Times New Roman" w:hAnsi="Times New Roman" w:cs="Times New Roman"/>
          <w:sz w:val="28"/>
          <w:szCs w:val="28"/>
        </w:rPr>
        <w:t>операциям начисления заработной платы, других выплат и удержаниям из начисленных выплат; отражать теоретическую грамотность  в решении  практического задания по инвентаризации имущества и финансовых обязательств организации.</w:t>
      </w:r>
    </w:p>
    <w:p w:rsidR="00A71CB7" w:rsidRDefault="00891EC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1.Доклад.</w:t>
      </w:r>
    </w:p>
    <w:p w:rsidR="00A71CB7" w:rsidRDefault="00891EC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Особенности организ</w:t>
      </w:r>
      <w:r>
        <w:rPr>
          <w:rFonts w:ascii="Times New Roman" w:hAnsi="Times New Roman" w:cs="Times New Roman"/>
          <w:sz w:val="28"/>
          <w:szCs w:val="28"/>
        </w:rPr>
        <w:t>ации бухгалтерского учета на малых предприятиях»».</w:t>
      </w:r>
    </w:p>
    <w:p w:rsidR="00A71CB7" w:rsidRDefault="00891EC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2.Задание.</w:t>
      </w:r>
      <w:r>
        <w:rPr>
          <w:rFonts w:ascii="Times New Roman" w:hAnsi="Times New Roman" w:cs="Times New Roman"/>
          <w:sz w:val="28"/>
          <w:szCs w:val="28"/>
        </w:rPr>
        <w:t xml:space="preserve"> Записать корреспонденцию счетов по операциям начисления заработной платы, других выплат и удержаниям из начисленных выплат.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6"/>
        <w:gridCol w:w="5772"/>
        <w:gridCol w:w="1682"/>
        <w:gridCol w:w="1481"/>
      </w:tblGrid>
      <w:tr w:rsidR="00A71CB7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5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Операции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Корреспонденция счета</w:t>
            </w:r>
          </w:p>
        </w:tc>
      </w:tr>
      <w:tr w:rsidR="00A71CB7"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Дебет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Кредит</w:t>
            </w:r>
          </w:p>
        </w:tc>
      </w:tr>
      <w:tr w:rsidR="00A71CB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Начислена заработная плата рабочим основного и вспомогательного производств, а также занятым сбытом и реализацией продукции.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CB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Начислена заработная плата работникам управления общепроизводственного и общехозяйственного назначения, а также обслуживающих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 и хозяйств.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CB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Начислена заработная плата работникам, занятым заготовкой и приобретением материалов, капитальными вложениями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CB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Начислена заработная плата по операциям продажи основных средств, нематериальных активов и материалов.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CB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Начислена заработная плата рабочим, занятым исправлением брака.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CB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Начислены доходы (дивиденды) работникам от участия в организации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CB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Начислены выплаты работникам за счет средств целевого финансирования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CB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Начислены страховые взносы органам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 страхования, в Пенсионный фонд, в фонд медицинского страхования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CB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Начислены работникам пособия по временной нетрудоспособности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CB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Перечислено в погашение задолженностей по отчислениям на социальные нужды.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CB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Удержаны с начисленной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заработной платы и других выплат налог на доходы физических лиц, по исполнительным листам, с виновников брака, по возмещению материального ущерба.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CB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Выдана заработная плата работникам и произведены перечисления со  счетов банка.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CB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работникам в порядке натуральной оплаты материалы и готовая продукция по ценам реализации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CB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Списана себестоимость материалов и готовой продукции, выданным в порядке натуральной оплаты.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CB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Перечислена на счет депонентов не выданная в 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CB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Погашена депонентская задолженность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CB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Погашена задолженность по исполнительным листам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1CB7" w:rsidRDefault="00891EC5">
      <w:pPr>
        <w:pStyle w:val="aa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3.Задание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По результатам инвентаризации комиссия выявила излишки следующих ценностей:</w:t>
      </w:r>
    </w:p>
    <w:p w:rsidR="00A71CB7" w:rsidRDefault="00891EC5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основных средств, рыночная стоимость которых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составляет 560 000 руб.;</w:t>
      </w:r>
    </w:p>
    <w:p w:rsidR="00A71CB7" w:rsidRDefault="00891EC5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материалов, рыночная стоимость которых составляет 347 000 руб.;</w:t>
      </w:r>
    </w:p>
    <w:p w:rsidR="00A71CB7" w:rsidRDefault="00891EC5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товаров, рыночная стоимость которых составляет 45 руб.;</w:t>
      </w:r>
    </w:p>
    <w:p w:rsidR="00A71CB7" w:rsidRDefault="00891EC5">
      <w:pPr>
        <w:pStyle w:val="aa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готовой продукции, рыночная стоимость которой составляет 5800 руб.</w:t>
      </w:r>
    </w:p>
    <w:p w:rsidR="00A71CB7" w:rsidRDefault="00891EC5">
      <w:pPr>
        <w:pStyle w:val="aa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Документов на излишки, по кот</w:t>
      </w:r>
      <w:r>
        <w:rPr>
          <w:rFonts w:ascii="Times New Roman" w:hAnsi="Times New Roman" w:cs="Times New Roman"/>
          <w:color w:val="000000"/>
          <w:sz w:val="28"/>
          <w:szCs w:val="28"/>
        </w:rPr>
        <w:t>орым они поступили в организацию, нет. Выявленные расхождения были отражены в сличительных ведомостях. Отразить результаты инвентаризации в бухгалтерских проводках.</w:t>
      </w:r>
    </w:p>
    <w:p w:rsidR="00A71CB7" w:rsidRDefault="00891EC5">
      <w:pPr>
        <w:pStyle w:val="aa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4.Задание.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Изучив главу 21 НК РФ   заполнить таблицу:</w:t>
      </w:r>
    </w:p>
    <w:tbl>
      <w:tblPr>
        <w:tblW w:w="0" w:type="auto"/>
        <w:tblLook w:val="04A0"/>
      </w:tblPr>
      <w:tblGrid>
        <w:gridCol w:w="2692"/>
        <w:gridCol w:w="2300"/>
        <w:gridCol w:w="1483"/>
        <w:gridCol w:w="1531"/>
        <w:gridCol w:w="1565"/>
      </w:tblGrid>
      <w:tr w:rsidR="00A71CB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Налогоплательщики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Объект налогооблож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Налоговая база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Налоговые ставки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Налоговый период</w:t>
            </w:r>
          </w:p>
        </w:tc>
      </w:tr>
      <w:tr w:rsidR="00A71CB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1CB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71CB7" w:rsidRDefault="00891EC5">
      <w:pPr>
        <w:pStyle w:val="aa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Решить задачу:</w:t>
      </w:r>
    </w:p>
    <w:p w:rsidR="00A71CB7" w:rsidRDefault="00891EC5">
      <w:pPr>
        <w:pStyle w:val="aa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феврале организация произвела следующие операции: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1. Реализация продукции по ставке НДС 10% - 528000руб, в том числе НДС.                                        2. Реализация продукции по ставке НДС 18% - 948000руб, в том числе НДС.                                      3. Оплачен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чет-фактура за станок – автомат 96500 руб, в том числе НДС. Станок принят в состав основных средств.                                                                                                                               4. Оплачен счет – фактура за </w:t>
      </w:r>
      <w:r>
        <w:rPr>
          <w:rFonts w:ascii="Times New Roman" w:hAnsi="Times New Roman" w:cs="Times New Roman"/>
          <w:color w:val="000000"/>
          <w:sz w:val="28"/>
          <w:szCs w:val="28"/>
        </w:rPr>
        <w:t>приобретенное сырье в сумме 632842 руб, в том числе НДС – 18%.                                                                                                                                                                  5. Приобретены в розничной торго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вле за наличный расчет книги и бланки на сумму 315руб по кассовому чеку.                                                                                                                                 6. Оплачен счет – фактура за аренду склада – 27600руб.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Определить сумму НДС к уплате в бюд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жет.</w:t>
      </w:r>
    </w:p>
    <w:p w:rsidR="00A71CB7" w:rsidRDefault="00891EC5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Вариант 3</w:t>
      </w:r>
    </w:p>
    <w:p w:rsidR="00A71CB7" w:rsidRDefault="00A71CB7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CB7" w:rsidRDefault="00891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проверить и оценить уровень подготовки студентов по  изучению принципов и правил национального бухгалтерского учета к международным станд</w:t>
      </w:r>
      <w:r>
        <w:rPr>
          <w:rFonts w:ascii="Times New Roman" w:hAnsi="Times New Roman" w:cs="Times New Roman"/>
          <w:sz w:val="28"/>
          <w:szCs w:val="28"/>
        </w:rPr>
        <w:t>артам учета;  закрепить практические навыки по операциям учета   расчетов; отражать теоретическую грамотность  в решении  практического задания по инвентаризации имущества и финансовых обязательств.</w:t>
      </w:r>
    </w:p>
    <w:p w:rsidR="00A71CB7" w:rsidRDefault="00891EC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1.Доклад.</w:t>
      </w:r>
    </w:p>
    <w:p w:rsidR="00A71CB7" w:rsidRDefault="00891EC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Адаптация принципов и правил национального б</w:t>
      </w:r>
      <w:r>
        <w:rPr>
          <w:rFonts w:ascii="Times New Roman" w:hAnsi="Times New Roman" w:cs="Times New Roman"/>
          <w:sz w:val="28"/>
          <w:szCs w:val="28"/>
        </w:rPr>
        <w:t>ухгалтерского учета к международным стандартам учета».</w:t>
      </w:r>
    </w:p>
    <w:p w:rsidR="00A71CB7" w:rsidRDefault="00891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2.Задание.</w:t>
      </w:r>
      <w:r>
        <w:rPr>
          <w:rFonts w:ascii="Times New Roman" w:hAnsi="Times New Roman" w:cs="Times New Roman"/>
          <w:sz w:val="28"/>
          <w:szCs w:val="28"/>
        </w:rPr>
        <w:t xml:space="preserve"> Записать корреспонденцию счетов по операциям  учета  расчетов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6"/>
        <w:gridCol w:w="12"/>
        <w:gridCol w:w="5760"/>
        <w:gridCol w:w="1620"/>
        <w:gridCol w:w="1543"/>
      </w:tblGrid>
      <w:tr w:rsidR="00A71CB7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57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Операции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Корреспонденция счета</w:t>
            </w:r>
          </w:p>
        </w:tc>
      </w:tr>
      <w:tr w:rsidR="00A71CB7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Дебет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Кредит</w:t>
            </w:r>
          </w:p>
        </w:tc>
      </w:tr>
      <w:tr w:rsidR="00A71CB7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Приняты к оплате счета поставщиков за поступившие оборудование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сырье и материалы, а также выполненные работы по капитальному строительству, для цехов основных  и вспомогательных производств, общепроизводственного и общехозяйственного назначения, по реализации продукции, отнесенные за счет покупателей.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CB7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поставщиков суммы по перерасчетам (по тарифам, ценам, ошибкам в счетах и т.п.)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CB7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Предъявлены претензии поставщикам за обнаруженную недостачу ТМЦ при их приемке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CB7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Акцептованы счета поставщиков за услуги по ликвидации последствий стихийных бедств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и их предотвращению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CB7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Списаны отрицательные курсовые разницы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CB7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Погашена задолженность перед поставщиками наличными, перечислениями со счетов учета денежных средств, полученными кредитами банка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CB7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 зачет по задолженности поставщикам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предварительно выданным авансам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CB7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Выданы авансы под поставку ТМЦ и под выполнение работ наличными, с расчетного и валютного счетов, специальных счетов в банках, за счет полученных кредитов банков, займов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CB7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Оплачены за  счет выданных авансов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счета поставщиков и подрядчиков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CB7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Возвращены ранее выданные авансы.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CB7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Списаны ранее выданные и невостребованные авансы.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CB7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Предъявлены претензии к банкам по ошибочно списанным суммам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CB7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Выданы под отчет денежные суммы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CB7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командировку  с подотчетного лица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CB7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Отражены подотчетные суммы, не востребованные работникам в установленный срок.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CB7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Удержаны из оплаты труда работников подотчетные суммы не возвращенные в срок.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CB7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Начислены доходы от участия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ее работникам по окончании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CB7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Начислены доходы от участия в организации сторонним организациям по окончании года.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CB7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Предоставлены займы работникам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CB7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Возвращены займы работниками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CB7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Начислен налог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прибыль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CB7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Перечислена в бюджет сумма налога на прибыль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CB7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 налог на имущество организации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CB7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 резерв по сомнительным долгам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CB7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Списана невостребованная дебиторская задолженность </w:t>
            </w:r>
          </w:p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за счет резерва)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CB7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Начислены платежи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обязательному страхованию имущества и персонала в капитальном строительстве, основном и вспомогательном производствах, цехового и общехозяйственного назначения, в обслуживающих производствах и хозяйствах.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CB7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Отражена сумма страхования,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причитающаяся  по договору работникам организации.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CB7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Поступили от страховых организаций суммы возмещения.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CB7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Списаны потери ТМЦ по страховым случаям.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CB7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Списаны не компенсируемые страховыми возмещениями потери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CB7" w:rsidRDefault="00A71C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CB7" w:rsidRDefault="00891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Задание</w:t>
      </w:r>
      <w:r>
        <w:rPr>
          <w:rFonts w:ascii="Times New Roman" w:hAnsi="Times New Roman" w:cs="Times New Roman"/>
          <w:sz w:val="28"/>
          <w:szCs w:val="28"/>
        </w:rPr>
        <w:t xml:space="preserve">. В ходе </w:t>
      </w:r>
      <w:r>
        <w:rPr>
          <w:rFonts w:ascii="Times New Roman" w:hAnsi="Times New Roman" w:cs="Times New Roman"/>
          <w:sz w:val="28"/>
          <w:szCs w:val="28"/>
        </w:rPr>
        <w:t>инвентаризации выяснилось , что на балансе предприятия числится автомашина, которая долгое время не эксплуатировалась по причине  полного физического износа и невозможности восстановления. Стоимость автомашины, по которой она числится в учете по счету 01 №</w:t>
      </w:r>
      <w:r>
        <w:rPr>
          <w:rFonts w:ascii="Times New Roman" w:hAnsi="Times New Roman" w:cs="Times New Roman"/>
          <w:sz w:val="28"/>
          <w:szCs w:val="28"/>
        </w:rPr>
        <w:t>Основное средство» - 420000 руб, сумма начисленной амортизации – 360000 руб. Принято решение о ликвидации данной машины. Стоимость запасных частей и металлома, полученного от ликвидации -50000руб. Расходы по ликвидации (разборка и т.п.) – 9000руб, в том чи</w:t>
      </w:r>
      <w:r>
        <w:rPr>
          <w:rFonts w:ascii="Times New Roman" w:hAnsi="Times New Roman" w:cs="Times New Roman"/>
          <w:sz w:val="28"/>
          <w:szCs w:val="28"/>
        </w:rPr>
        <w:t>сле заработной плата (с отчислениями по страховым платежам) работников занимающихся разборкой автомашины – 5500 Руб. Общепроизводственные расходы -3500руб. Отразить результаты инвентаризации в учете.</w:t>
      </w:r>
    </w:p>
    <w:p w:rsidR="00A71CB7" w:rsidRDefault="00891EC5">
      <w:pPr>
        <w:pStyle w:val="aa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4.Задание.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Изучив главу 25 НК РФ   заполнить таблицу:</w:t>
      </w:r>
    </w:p>
    <w:tbl>
      <w:tblPr>
        <w:tblW w:w="0" w:type="auto"/>
        <w:tblLook w:val="04A0"/>
      </w:tblPr>
      <w:tblGrid>
        <w:gridCol w:w="2715"/>
        <w:gridCol w:w="2320"/>
        <w:gridCol w:w="1495"/>
        <w:gridCol w:w="1497"/>
        <w:gridCol w:w="1544"/>
      </w:tblGrid>
      <w:tr w:rsidR="00A71CB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логоплательщики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Объект налогообложения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Налоговая база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Методы признания доходов и расходов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Налоговые ставки</w:t>
            </w:r>
          </w:p>
        </w:tc>
      </w:tr>
      <w:tr w:rsidR="00A71CB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1CB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71CB7" w:rsidRDefault="00891EC5">
      <w:pPr>
        <w:pStyle w:val="aa"/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Решить задачу: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Определить прибыль для целей налогообложения и рассчитать налог на прибыль. Организация имеет  сл</w:t>
      </w:r>
      <w:r>
        <w:rPr>
          <w:rFonts w:ascii="Times New Roman" w:hAnsi="Times New Roman" w:cs="Times New Roman"/>
          <w:color w:val="000000"/>
          <w:sz w:val="28"/>
          <w:szCs w:val="28"/>
        </w:rPr>
        <w:t>едующие  показатели:                                                                                        1.Выручка от реализации покупных товаров 840000 руб.                                                                            2. НДС (по ставке 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%) -     ?                                                                                                                                     3. Стоимость реализованных покупных товаров 593000 руб.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4. Сумма уплаченных налогов 56000 руб.                                                                                                            5.Арендная плата за имущество, сданное в аренду 11000 руб.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6. Безвозмездно полученное имущество 122700 руб.                                                                                  7. Списана дебиторская задолженность по истечении срока исковой давности 48000 руб.</w:t>
      </w:r>
    </w:p>
    <w:p w:rsidR="00A71CB7" w:rsidRDefault="00891EC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Вариант 4.</w:t>
      </w:r>
    </w:p>
    <w:p w:rsidR="00A71CB7" w:rsidRDefault="00A71CB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CB7" w:rsidRDefault="00891EC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проверить и оценить уровень подготовки студентов по  изучению принципов и правил системы внутреннего контроля в организации;  закрепить практические навыки по операциям учета  финансовых результатов; отражать </w:t>
      </w:r>
      <w:r>
        <w:rPr>
          <w:rFonts w:ascii="Times New Roman" w:hAnsi="Times New Roman" w:cs="Times New Roman"/>
          <w:sz w:val="28"/>
          <w:szCs w:val="28"/>
        </w:rPr>
        <w:t>теоретическую грамотность  в решении  практического задания по инвентаризации имущества и финансовых обязательств.</w:t>
      </w:r>
    </w:p>
    <w:p w:rsidR="00A71CB7" w:rsidRDefault="00891EC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1.Доклад.</w:t>
      </w:r>
    </w:p>
    <w:p w:rsidR="00A71CB7" w:rsidRDefault="00891EC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«Дать характеристику системе внутреннего контроля в организации».</w:t>
      </w:r>
    </w:p>
    <w:p w:rsidR="00A71CB7" w:rsidRDefault="00891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2.Задание.</w:t>
      </w:r>
      <w:r>
        <w:rPr>
          <w:rFonts w:ascii="Times New Roman" w:hAnsi="Times New Roman" w:cs="Times New Roman"/>
          <w:sz w:val="28"/>
          <w:szCs w:val="28"/>
        </w:rPr>
        <w:t xml:space="preserve"> Записать корреспонденцию счетов по операциям  учета  ф</w:t>
      </w:r>
      <w:r>
        <w:rPr>
          <w:rFonts w:ascii="Times New Roman" w:hAnsi="Times New Roman" w:cs="Times New Roman"/>
          <w:sz w:val="28"/>
          <w:szCs w:val="28"/>
        </w:rPr>
        <w:t>инансовых результатов.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"/>
        <w:gridCol w:w="5949"/>
        <w:gridCol w:w="1483"/>
        <w:gridCol w:w="1500"/>
      </w:tblGrid>
      <w:tr w:rsidR="00A71CB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Операции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Корреспонденция счета</w:t>
            </w:r>
          </w:p>
        </w:tc>
      </w:tr>
      <w:tr w:rsidR="00A71CB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Дебет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Кредит</w:t>
            </w:r>
          </w:p>
        </w:tc>
      </w:tr>
      <w:tr w:rsidR="00A71CB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Отражена прибыль от продажи готовой продукции, товаров и другого имущества.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CB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Начислена арендная плата по договору текущей аренды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CB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Оприходованы излишки ТМЦ,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излишки незавершен ного производства, выявленные при инвентаризации.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CB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Доначислена разница между покупной и номинальной стоимостью ценных бумаг (покупная цена ниже номиналь ной стоимости)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CB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Списана кредиторская задолженность по истечении сроков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исковой давности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CB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Начислены и получены доходы от участия в других организациях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CB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Отражены признанные и присужденные суммы штрафов, пеней, неустоек за несоблюдение другими организациями договорных обязательств.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CB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Присоединены к доходам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отчетного года неизрасходованные суммы сомнительных долгов, начисленные в предыдущем году, а также суммы ранее начисленных резервов предстоящих расходов.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CB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Списаны положительные курсовые разницы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CB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Списаны убытки отчетного года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CB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Списаны ТМЦ,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пропавшие при стихийных бедствиях и использованные при ликвидации бедствий.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CB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Уплачены штрафы, пени, неустойки, судебные издержки и сборы.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CB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Начислены резервы сомнительных долгов.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CB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Списана нераспределенная прибыль отчетного года.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CB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Списаны штрафы, пени, неустойки, не признанные арбитражем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CB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 налог на прибыль.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CB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 резерв на оплату отпусков.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CB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Начислены отпускные суммы работника.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CB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Начислена сумма арендной платы за следующие периоды.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CB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расходы по приобретению лицензий.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CB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Оприходованы поступившие безвозмездно материалы.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CB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Отпущены в производство безвозмездно  поступившие материалы.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CB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Начислена заработная по операциям продажи основных средств, нематериальных активов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CB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Начислены доходы (дивиденды) работникам от участия в организации.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CB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Списана себестоимость материалов и готовой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продукции, выданных в порядке натуральной оплаты.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CB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Выданы работникам в порядке натуральной оплаты материалы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готовая продукция по ценам реализации.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CB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Реализованы нематериальные активы на сумму прибыли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CB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Переданы безвозмездно нематериальные активы на сумму убытка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1CB7" w:rsidRDefault="00A71C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CB7" w:rsidRDefault="00891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3.Задание</w:t>
      </w:r>
      <w:r>
        <w:rPr>
          <w:rFonts w:ascii="Times New Roman" w:hAnsi="Times New Roman" w:cs="Times New Roman"/>
          <w:sz w:val="28"/>
          <w:szCs w:val="28"/>
        </w:rPr>
        <w:t xml:space="preserve">.В июле 20…г О.А. Тихомирова, бухгалтер-кассир ООО самостоятельно обнаружила </w:t>
      </w:r>
      <w:r>
        <w:rPr>
          <w:rFonts w:ascii="Times New Roman" w:hAnsi="Times New Roman" w:cs="Times New Roman"/>
          <w:sz w:val="28"/>
          <w:szCs w:val="28"/>
        </w:rPr>
        <w:t xml:space="preserve">недостачу в кассе в размере 1000руб и сообщила об этом главному бухгалтеру. В день выявления недостачи в организации была проведена ревизия кассы. Факт недостачи зафиксирован в акте ревизии наличных денежных средств, с бухгалтера-кассира  взяты письменные </w:t>
      </w:r>
      <w:r>
        <w:rPr>
          <w:rFonts w:ascii="Times New Roman" w:hAnsi="Times New Roman" w:cs="Times New Roman"/>
          <w:sz w:val="28"/>
          <w:szCs w:val="28"/>
        </w:rPr>
        <w:t>объяснения. Генеральный директор ООО принял решение взыскать сумму недостачи с Тихомировой О.А., удержав ее из заработной платы за июль 20… С  соответствующим приказом Тихомирова была ознакомлена под роспись 14 июля 20…г и согласилась возместить недостачу.</w:t>
      </w:r>
      <w:r>
        <w:rPr>
          <w:rFonts w:ascii="Times New Roman" w:hAnsi="Times New Roman" w:cs="Times New Roman"/>
          <w:sz w:val="28"/>
          <w:szCs w:val="28"/>
        </w:rPr>
        <w:t xml:space="preserve">  Отразить результаты инвентаризации в учете.</w:t>
      </w:r>
    </w:p>
    <w:p w:rsidR="00A71CB7" w:rsidRDefault="00891EC5">
      <w:pPr>
        <w:pStyle w:val="aa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4.Задание.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Изучив главу 23 НК РФ   заполнить таблицу:</w:t>
      </w:r>
    </w:p>
    <w:tbl>
      <w:tblPr>
        <w:tblW w:w="0" w:type="auto"/>
        <w:tblLook w:val="04A0"/>
      </w:tblPr>
      <w:tblGrid>
        <w:gridCol w:w="2503"/>
        <w:gridCol w:w="2140"/>
        <w:gridCol w:w="1566"/>
        <w:gridCol w:w="1767"/>
        <w:gridCol w:w="1595"/>
      </w:tblGrid>
      <w:tr w:rsidR="00A71CB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Налогоплательщики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Объект налогообложения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Налоговая база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Стандартные налоговые вычеты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pStyle w:val="aa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Налоговые ставки</w:t>
            </w:r>
          </w:p>
        </w:tc>
      </w:tr>
      <w:tr w:rsidR="00A71CB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CB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71CB7" w:rsidRDefault="00891E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Решить задачу: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Работнику Троицкого производственного объединения А.П.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Серову, имеющему ребенка-инвалида в возрасте 16лет и ребенка – студента очной формы обучения в возрасте 20 лет начислено: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За январь: заработная плата -19400руб.;  премия за производственные результаты работы – 2000 руб; материальная помощь – 5000руб.                                                                                                   За февраль: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заработная плата – 20300 руб; подарок за многолетний стаж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работы – 4000 руб;                                                                                                                                                                      За март:  зара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ботная плата – 21200 руб; пособие по временной нетрудоспособности 2500 руб.                                                                                                                                           </w:t>
      </w:r>
    </w:p>
    <w:p w:rsidR="00A71CB7" w:rsidRDefault="00891EC5">
      <w:pPr>
        <w:spacing w:line="36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Рассчитать сумму НДФЛ за каждый м</w:t>
      </w:r>
      <w:r>
        <w:rPr>
          <w:rFonts w:ascii="Times New Roman" w:hAnsi="Times New Roman" w:cs="Times New Roman"/>
          <w:sz w:val="28"/>
          <w:szCs w:val="28"/>
        </w:rPr>
        <w:t xml:space="preserve">есяц (стандартные налоговые вычеты последнего отчетного периода). </w:t>
      </w:r>
    </w:p>
    <w:p w:rsidR="00A71CB7" w:rsidRDefault="00A71CB7">
      <w:pPr>
        <w:widowControl w:val="0"/>
        <w:tabs>
          <w:tab w:val="left" w:pos="537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295"/>
        <w:jc w:val="both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A71CB7" w:rsidRDefault="00A71C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A71CB7" w:rsidRDefault="00A71C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A71CB7" w:rsidRDefault="00A71C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pacing w:val="-2"/>
          <w:sz w:val="27"/>
          <w:szCs w:val="27"/>
          <w:lang w:eastAsia="ru-RU"/>
        </w:rPr>
      </w:pPr>
    </w:p>
    <w:p w:rsidR="00A71CB7" w:rsidRDefault="00A71C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pacing w:val="-2"/>
          <w:sz w:val="27"/>
          <w:szCs w:val="27"/>
          <w:lang w:eastAsia="ru-RU"/>
        </w:rPr>
      </w:pPr>
    </w:p>
    <w:p w:rsidR="00A71CB7" w:rsidRDefault="00A71C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pacing w:val="-2"/>
          <w:sz w:val="27"/>
          <w:szCs w:val="27"/>
          <w:lang w:eastAsia="ru-RU"/>
        </w:rPr>
      </w:pPr>
    </w:p>
    <w:p w:rsidR="00A71CB7" w:rsidRDefault="00A71C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pacing w:val="-2"/>
          <w:sz w:val="27"/>
          <w:szCs w:val="27"/>
          <w:lang w:eastAsia="ru-RU"/>
        </w:rPr>
      </w:pPr>
    </w:p>
    <w:p w:rsidR="00A71CB7" w:rsidRDefault="00A71C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pacing w:val="-2"/>
          <w:sz w:val="27"/>
          <w:szCs w:val="27"/>
          <w:lang w:eastAsia="ru-RU"/>
        </w:rPr>
      </w:pPr>
    </w:p>
    <w:p w:rsidR="00A71CB7" w:rsidRDefault="00A71C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pacing w:val="-2"/>
          <w:sz w:val="27"/>
          <w:szCs w:val="27"/>
          <w:lang w:eastAsia="ru-RU"/>
        </w:rPr>
      </w:pPr>
    </w:p>
    <w:p w:rsidR="00A71CB7" w:rsidRDefault="00A71C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pacing w:val="-2"/>
          <w:sz w:val="27"/>
          <w:szCs w:val="27"/>
          <w:lang w:eastAsia="ru-RU"/>
        </w:rPr>
      </w:pPr>
    </w:p>
    <w:p w:rsidR="00A71CB7" w:rsidRDefault="00A71C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pacing w:val="-2"/>
          <w:sz w:val="27"/>
          <w:szCs w:val="27"/>
          <w:lang w:eastAsia="ru-RU"/>
        </w:rPr>
      </w:pPr>
    </w:p>
    <w:p w:rsidR="00A71CB7" w:rsidRDefault="00A71C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pacing w:val="-2"/>
          <w:sz w:val="27"/>
          <w:szCs w:val="27"/>
          <w:lang w:eastAsia="ru-RU"/>
        </w:rPr>
      </w:pPr>
    </w:p>
    <w:p w:rsidR="00A71CB7" w:rsidRDefault="00A71C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pacing w:val="-2"/>
          <w:sz w:val="27"/>
          <w:szCs w:val="27"/>
          <w:lang w:eastAsia="ru-RU"/>
        </w:rPr>
      </w:pPr>
    </w:p>
    <w:p w:rsidR="00A71CB7" w:rsidRDefault="00A71C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pacing w:val="-2"/>
          <w:sz w:val="27"/>
          <w:szCs w:val="27"/>
          <w:lang w:eastAsia="ru-RU"/>
        </w:rPr>
      </w:pPr>
    </w:p>
    <w:p w:rsidR="00A71CB7" w:rsidRDefault="00A71C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pacing w:val="-2"/>
          <w:sz w:val="27"/>
          <w:szCs w:val="27"/>
          <w:lang w:eastAsia="ru-RU"/>
        </w:rPr>
      </w:pPr>
    </w:p>
    <w:p w:rsidR="00A71CB7" w:rsidRDefault="00A71C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pacing w:val="-2"/>
          <w:sz w:val="27"/>
          <w:szCs w:val="27"/>
          <w:lang w:eastAsia="ru-RU"/>
        </w:rPr>
      </w:pPr>
    </w:p>
    <w:p w:rsidR="00A71CB7" w:rsidRDefault="00A71C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pacing w:val="-2"/>
          <w:sz w:val="27"/>
          <w:szCs w:val="27"/>
          <w:lang w:eastAsia="ru-RU"/>
        </w:rPr>
      </w:pPr>
    </w:p>
    <w:p w:rsidR="00A71CB7" w:rsidRDefault="00A71C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pacing w:val="-2"/>
          <w:sz w:val="27"/>
          <w:szCs w:val="27"/>
          <w:lang w:eastAsia="ru-RU"/>
        </w:rPr>
      </w:pPr>
    </w:p>
    <w:p w:rsidR="00A71CB7" w:rsidRDefault="00A71C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pacing w:val="-2"/>
          <w:sz w:val="27"/>
          <w:szCs w:val="27"/>
          <w:lang w:eastAsia="ru-RU"/>
        </w:rPr>
      </w:pPr>
    </w:p>
    <w:p w:rsidR="00A71CB7" w:rsidRDefault="00A71C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pacing w:val="-2"/>
          <w:sz w:val="27"/>
          <w:szCs w:val="27"/>
          <w:lang w:eastAsia="ru-RU"/>
        </w:rPr>
      </w:pPr>
    </w:p>
    <w:p w:rsidR="00A71CB7" w:rsidRDefault="00A71CB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pacing w:val="-2"/>
          <w:sz w:val="27"/>
          <w:szCs w:val="27"/>
          <w:lang w:eastAsia="ru-RU"/>
        </w:rPr>
      </w:pPr>
    </w:p>
    <w:p w:rsidR="00A71CB7" w:rsidRDefault="00891EC5">
      <w:pPr>
        <w:jc w:val="right"/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column"/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:rsidR="00A71CB7" w:rsidRDefault="00891E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АТТЕСТАЦИОННЫЙ ЛИСТ ПО ПРАКТИКЕ</w:t>
      </w:r>
    </w:p>
    <w:p w:rsidR="00A71CB7" w:rsidRDefault="00A71CB7">
      <w:pPr>
        <w:jc w:val="center"/>
        <w:rPr>
          <w:sz w:val="28"/>
          <w:szCs w:val="28"/>
        </w:rPr>
      </w:pPr>
    </w:p>
    <w:p w:rsidR="00A71CB7" w:rsidRDefault="00891EC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71CB7" w:rsidRDefault="00891EC5">
      <w:pPr>
        <w:jc w:val="center"/>
      </w:pPr>
      <w:r>
        <w:t>ФИО</w:t>
      </w:r>
    </w:p>
    <w:p w:rsidR="00A71CB7" w:rsidRDefault="00A71CB7">
      <w:pPr>
        <w:jc w:val="both"/>
      </w:pPr>
    </w:p>
    <w:p w:rsidR="00A71CB7" w:rsidRDefault="00891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Обучающийся (аяся) на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курсе по специальности СПО</w:t>
      </w:r>
    </w:p>
    <w:p w:rsidR="00A71CB7" w:rsidRDefault="00891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«Экономика и бухгалтерский учет (по отраслям)» (базовый уровень)</w:t>
      </w:r>
    </w:p>
    <w:p w:rsidR="00A71CB7" w:rsidRDefault="00891E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успешно прошел (ла) производственную практику по профессиональному модулю </w:t>
      </w:r>
      <w:r>
        <w:rPr>
          <w:rFonts w:ascii="Times New Roman" w:hAnsi="Times New Roman" w:cs="Times New Roman"/>
          <w:b/>
          <w:sz w:val="24"/>
          <w:szCs w:val="24"/>
        </w:rPr>
        <w:t>ПМ.0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Ведение бухгалтерского учета источников формирования имущества, выполнения работ п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о инвентаризации имущества и финансовых обязательств организации</w:t>
      </w:r>
    </w:p>
    <w:p w:rsidR="00A71CB7" w:rsidRDefault="00A71C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1CB7" w:rsidRDefault="00891E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объеме </w:t>
      </w:r>
      <w:r>
        <w:rPr>
          <w:rFonts w:ascii="Times New Roman" w:hAnsi="Times New Roman" w:cs="Times New Roman"/>
          <w:sz w:val="24"/>
          <w:szCs w:val="24"/>
        </w:rPr>
        <w:t>144</w:t>
      </w:r>
      <w:r>
        <w:rPr>
          <w:rFonts w:ascii="Times New Roman" w:hAnsi="Times New Roman" w:cs="Times New Roman"/>
          <w:sz w:val="24"/>
          <w:szCs w:val="24"/>
        </w:rPr>
        <w:t xml:space="preserve">  часов с «_____»__________20___г. по «____»___________20___г.</w:t>
      </w:r>
    </w:p>
    <w:p w:rsidR="00A71CB7" w:rsidRDefault="00A71C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1CB7" w:rsidRDefault="00891E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организации____________________________________________________________</w:t>
      </w:r>
    </w:p>
    <w:p w:rsidR="00A71CB7" w:rsidRDefault="00A71C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1CB7" w:rsidRDefault="00891E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71CB7" w:rsidRDefault="00A71C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1CB7" w:rsidRDefault="00891E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A71CB7" w:rsidRDefault="00A71C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1CB7" w:rsidRDefault="00891E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A71CB7" w:rsidRDefault="00A71CB7">
      <w:pPr>
        <w:jc w:val="both"/>
        <w:rPr>
          <w:sz w:val="28"/>
          <w:szCs w:val="28"/>
        </w:rPr>
      </w:pPr>
    </w:p>
    <w:p w:rsidR="00A71CB7" w:rsidRDefault="00891EC5">
      <w:pPr>
        <w:jc w:val="center"/>
      </w:pPr>
      <w:r>
        <w:t>наименование организации, юридический адрес</w:t>
      </w:r>
    </w:p>
    <w:p w:rsidR="00A71CB7" w:rsidRDefault="00A71CB7">
      <w:pPr>
        <w:jc w:val="both"/>
        <w:rPr>
          <w:b/>
          <w:sz w:val="26"/>
          <w:szCs w:val="26"/>
        </w:rPr>
      </w:pPr>
    </w:p>
    <w:p w:rsidR="00A71CB7" w:rsidRDefault="00891E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Виды и качество выполнения работ</w:t>
      </w:r>
    </w:p>
    <w:tbl>
      <w:tblPr>
        <w:tblStyle w:val="ab"/>
        <w:tblW w:w="5289" w:type="pct"/>
        <w:tblInd w:w="-617" w:type="dxa"/>
        <w:tblLayout w:type="fixed"/>
        <w:tblLook w:val="04A0"/>
      </w:tblPr>
      <w:tblGrid>
        <w:gridCol w:w="612"/>
        <w:gridCol w:w="5232"/>
        <w:gridCol w:w="986"/>
        <w:gridCol w:w="1389"/>
        <w:gridCol w:w="1905"/>
      </w:tblGrid>
      <w:tr w:rsidR="00A71CB7">
        <w:trPr>
          <w:trHeight w:val="127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jc w:val="center"/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A71CB7" w:rsidRDefault="00A71CB7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A71CB7" w:rsidRDefault="00A71CB7">
            <w:pPr>
              <w:jc w:val="center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</w:p>
          <w:p w:rsidR="00A71CB7" w:rsidRDefault="00891EC5">
            <w:pPr>
              <w:jc w:val="center"/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Наименование разделов и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тем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jc w:val="center"/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компетенции</w:t>
            </w:r>
          </w:p>
          <w:p w:rsidR="00A71CB7" w:rsidRDefault="00A7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CB7" w:rsidRDefault="00A71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CB7" w:rsidRDefault="00A71CB7">
            <w:pPr>
              <w:jc w:val="center"/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выполнения работ в соответствии с особенностями и (или) требованиями организации (оценка)</w:t>
            </w:r>
          </w:p>
        </w:tc>
      </w:tr>
      <w:tr w:rsidR="00A71CB7">
        <w:trPr>
          <w:trHeight w:val="28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ПП.02.01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jc w:val="center"/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A71CB7">
        <w:trPr>
          <w:trHeight w:val="354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</w:t>
            </w:r>
          </w:p>
          <w:p w:rsidR="00A71CB7" w:rsidRDefault="0089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требованиями техники безопасности на рабочем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месте. Пройти необходимый инструктаж.</w:t>
            </w:r>
          </w:p>
          <w:p w:rsidR="00A71CB7" w:rsidRDefault="00891EC5">
            <w:pPr>
              <w:pStyle w:val="Style3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1.Изучение рабочего плана счетов экономического субъекта и сравнение его с типовым планом счетов бухгалтерского учета финансово-хозяйственной деятельности.</w:t>
            </w:r>
          </w:p>
          <w:p w:rsidR="00A71CB7" w:rsidRDefault="00891EC5">
            <w:pPr>
              <w:pStyle w:val="Style3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2.Ознакомление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формирования учетной политики организации.</w:t>
            </w:r>
          </w:p>
          <w:p w:rsidR="00A71CB7" w:rsidRDefault="00891EC5">
            <w:pPr>
              <w:pStyle w:val="Style3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3.Ознакомление с организацией бухгалтерского учета и структурой  экономического субъекта.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1CB7" w:rsidRDefault="00A71C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CB7" w:rsidRDefault="00A71C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CB7" w:rsidRDefault="00A71C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CB7" w:rsidRDefault="00A71C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CB7" w:rsidRDefault="00891E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71CB7" w:rsidRDefault="00A71C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CB7" w:rsidRDefault="00A71C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 – ОК -05</w:t>
            </w:r>
          </w:p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A71CB7" w:rsidRDefault="00A71CB7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A71CB7" w:rsidRDefault="00891EC5">
            <w:pPr>
              <w:jc w:val="center"/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>ПК 2.1-2.7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</w:tc>
      </w:tr>
      <w:tr w:rsidR="00A71CB7">
        <w:trPr>
          <w:trHeight w:val="201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 xml:space="preserve">4.Изучение нормативных документов по учету личного состава, по </w:t>
            </w: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учету использования рабочего времени. 5.Изучение нормативных документов по учету личного состава, по учету использования рабочего времени.</w:t>
            </w:r>
          </w:p>
          <w:p w:rsidR="00A71CB7" w:rsidRDefault="00891EC5">
            <w:pPr>
              <w:pStyle w:val="Style3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6.Заполнение документов по учету личного состава, по учету использования рабочего времени.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 – ОК -05</w:t>
            </w:r>
          </w:p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A71CB7" w:rsidRDefault="00A71CB7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A71CB7" w:rsidRDefault="00891EC5">
            <w:pPr>
              <w:jc w:val="center"/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 xml:space="preserve"> 2.1-2.7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</w:tc>
      </w:tr>
      <w:tr w:rsidR="00A71CB7">
        <w:trPr>
          <w:trHeight w:val="168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 xml:space="preserve">7.Изучение порядка начисления заработной платы и ее учета при различных видах, формах и системах оплаты труда.  </w:t>
            </w:r>
          </w:p>
          <w:p w:rsidR="00A71CB7" w:rsidRDefault="00891EC5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 xml:space="preserve">8.Начисление заработной платы работникам в зависимости от вида заработной платы и формы оплаты труда, отражение в учете </w:t>
            </w: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соответствующих операций.</w:t>
            </w:r>
          </w:p>
          <w:p w:rsidR="00A71CB7" w:rsidRDefault="00891EC5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9.Изучение первичных документов по учету оплаты труда в выходные и праздничные дни, в ночное время, оплаты сверхурочного времени.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 – ОК -05</w:t>
            </w:r>
          </w:p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A71CB7" w:rsidRDefault="00A71CB7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>ПК 2.1-2.7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</w:tc>
      </w:tr>
      <w:tr w:rsidR="00A71CB7">
        <w:trPr>
          <w:trHeight w:val="235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 xml:space="preserve">10.Изучение первичных документов по учету оплаты труда при </w:t>
            </w: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сменном графике работы.</w:t>
            </w:r>
          </w:p>
          <w:p w:rsidR="00A71CB7" w:rsidRDefault="00891EC5">
            <w:pPr>
              <w:jc w:val="both"/>
              <w:rPr>
                <w:rStyle w:val="FontStyle124"/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Style w:val="FontStyle124"/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  <w:t>11.Документальное оформление начисленной заработной платы.</w:t>
            </w:r>
          </w:p>
          <w:p w:rsidR="00A71CB7" w:rsidRDefault="00891EC5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12.Изучение особенностей расчета заработной платы за неотработанное время.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 – ОК -05</w:t>
            </w:r>
          </w:p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A71CB7" w:rsidRDefault="00A71CB7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>ПК 2.1-2.7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</w:tc>
      </w:tr>
      <w:tr w:rsidR="00A71CB7">
        <w:trPr>
          <w:trHeight w:val="2121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A71CB7" w:rsidRDefault="00A71C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CB7" w:rsidRDefault="00A71C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CB7" w:rsidRDefault="00A71C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CB7" w:rsidRDefault="00A71C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CB7" w:rsidRDefault="00A71C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CB7" w:rsidRDefault="00A71C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CB7" w:rsidRDefault="00A71C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CB7" w:rsidRDefault="00A71C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13.Начисление заработной платы за неотработанное </w:t>
            </w: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время.</w:t>
            </w:r>
          </w:p>
          <w:p w:rsidR="00A71CB7" w:rsidRDefault="00891EC5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 xml:space="preserve">14.Документальное оформление заработной платы за неотработанное время. </w:t>
            </w:r>
          </w:p>
          <w:p w:rsidR="00A71CB7" w:rsidRDefault="00891EC5">
            <w:pPr>
              <w:pStyle w:val="Style3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15.Изучение особенностей расчета  пособий по временной нетрудоспособности.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A71CB7" w:rsidRDefault="00A71C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1CB7" w:rsidRDefault="00A71C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1CB7" w:rsidRDefault="00A71C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1CB7" w:rsidRDefault="00A71C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1CB7" w:rsidRDefault="00A71C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1CB7" w:rsidRDefault="00A71C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1CB7" w:rsidRDefault="00A71C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CB7" w:rsidRDefault="00891EC5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 – ОК -05</w:t>
            </w:r>
          </w:p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A71CB7" w:rsidRDefault="00A71CB7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A71CB7" w:rsidRDefault="00891EC5">
            <w:pPr>
              <w:jc w:val="center"/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>ПК 2.1-2.7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A71CB7">
        <w:trPr>
          <w:trHeight w:val="1991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  <w:p w:rsidR="00A71CB7" w:rsidRDefault="00A71C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CB7" w:rsidRDefault="00A71C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CB7" w:rsidRDefault="00A71C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CB7" w:rsidRDefault="00A71C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CB7" w:rsidRDefault="00A71C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CB7" w:rsidRDefault="00A71C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 xml:space="preserve">16.Начисление пособий по временной </w:t>
            </w: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нетрудоспособности</w:t>
            </w:r>
          </w:p>
          <w:p w:rsidR="00A71CB7" w:rsidRDefault="00891EC5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17.Документальное оформление пособий по временной нетрудоспособности.</w:t>
            </w:r>
          </w:p>
          <w:p w:rsidR="00A71CB7" w:rsidRDefault="00891EC5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18.Изучение особенностей расчета  пособий  в связи с материнством.</w:t>
            </w:r>
          </w:p>
          <w:p w:rsidR="00A71CB7" w:rsidRDefault="00891EC5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A71CB7" w:rsidRDefault="00A71C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1CB7" w:rsidRDefault="00A71C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1CB7" w:rsidRDefault="00A71C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1CB7" w:rsidRDefault="00A71C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 – ОК -05</w:t>
            </w:r>
          </w:p>
          <w:p w:rsidR="00A71CB7" w:rsidRDefault="00891EC5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>ПК 2.1, 2.6-2.7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A71CB7">
        <w:trPr>
          <w:trHeight w:val="336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CB7" w:rsidRDefault="00891E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CB7" w:rsidRDefault="00891EC5">
            <w:pPr>
              <w:jc w:val="both"/>
              <w:rPr>
                <w:rStyle w:val="FontStyle124"/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Style w:val="FontStyle124"/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  <w:t>19.Документальное оформление</w:t>
            </w: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 xml:space="preserve"> пособий  в связи с материнством.</w:t>
            </w:r>
          </w:p>
          <w:p w:rsidR="00A71CB7" w:rsidRDefault="00891EC5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20.Изучение особенностей расчета пособий по временной нетрудоспособности от несчастных случаев на производстве и профессиональных заболеваний.</w:t>
            </w:r>
          </w:p>
          <w:p w:rsidR="00A71CB7" w:rsidRDefault="00891EC5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21.Документальное оформление пособий по временной нетрудоспособности от несчаст</w:t>
            </w: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ных случаев на производстве и профессиональных заболеваний.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CB7" w:rsidRDefault="00891E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CB7" w:rsidRDefault="00891EC5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 – ОК -05</w:t>
            </w:r>
          </w:p>
          <w:p w:rsidR="00A71CB7" w:rsidRDefault="00891EC5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  <w:bookmarkStart w:id="0" w:name="_GoBack"/>
            <w:bookmarkEnd w:id="0"/>
          </w:p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>ПК 2.1, 2.6-2.7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CB7" w:rsidRDefault="00A71CB7">
            <w:pPr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A71CB7">
        <w:trPr>
          <w:trHeight w:val="141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pStyle w:val="Style3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 xml:space="preserve">22.Изучение отражения в учете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 средств внебюджетных фондов.</w:t>
            </w:r>
          </w:p>
          <w:p w:rsidR="00A71CB7" w:rsidRDefault="00891EC5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23.Изучение особенностей расчета премий, доплат и надбавок.</w:t>
            </w:r>
          </w:p>
          <w:p w:rsidR="00A71CB7" w:rsidRDefault="00891EC5">
            <w:pPr>
              <w:jc w:val="both"/>
              <w:rPr>
                <w:rStyle w:val="FontStyle124"/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 xml:space="preserve">24.Начисление </w:t>
            </w:r>
            <w:r>
              <w:rPr>
                <w:rStyle w:val="FontStyle124"/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  <w:t>премий, доплат и надбавок.</w:t>
            </w:r>
          </w:p>
          <w:p w:rsidR="00A71CB7" w:rsidRDefault="00A71CB7">
            <w:pPr>
              <w:pStyle w:val="Style3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A71CB7" w:rsidRDefault="00A71C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 – ОК -05</w:t>
            </w:r>
          </w:p>
          <w:p w:rsidR="00A71CB7" w:rsidRDefault="00A71CB7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09 </w:t>
            </w:r>
          </w:p>
          <w:p w:rsidR="00A71CB7" w:rsidRDefault="00A71CB7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>ПК 2.1, 2.6-2.7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A71CB7">
        <w:trPr>
          <w:trHeight w:val="289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jc w:val="both"/>
              <w:rPr>
                <w:rStyle w:val="FontStyle124"/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Style w:val="FontStyle124"/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  <w:t>25.Документальное оформление премий, доплат и надбавок.</w:t>
            </w:r>
          </w:p>
          <w:p w:rsidR="00A71CB7" w:rsidRDefault="00891EC5">
            <w:pPr>
              <w:jc w:val="both"/>
              <w:rPr>
                <w:rStyle w:val="FontStyle124"/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26.Определение суммы удержаний из заработной платы, отражение в учете соответствующих операций.</w:t>
            </w:r>
          </w:p>
          <w:p w:rsidR="00A71CB7" w:rsidRDefault="00891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27.Начисление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документальное оформление доходов, не облагаемых НДФЛ.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 – ОК -05</w:t>
            </w:r>
          </w:p>
          <w:p w:rsidR="00A71CB7" w:rsidRDefault="00A71CB7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09 </w:t>
            </w:r>
          </w:p>
          <w:p w:rsidR="00A71CB7" w:rsidRDefault="00A71CB7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A71CB7" w:rsidRDefault="00891EC5">
            <w:pPr>
              <w:jc w:val="center"/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>ПК 2.1, 2.6-</w:t>
            </w:r>
            <w: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lastRenderedPageBreak/>
              <w:t>2.7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A71CB7">
        <w:trPr>
          <w:trHeight w:val="201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jc w:val="both"/>
              <w:rPr>
                <w:rStyle w:val="FontStyle124"/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Style w:val="FontStyle124"/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  <w:t>28.Документальное оформление</w:t>
            </w: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 xml:space="preserve"> удержаний из заработной платы.</w:t>
            </w:r>
          </w:p>
          <w:p w:rsidR="00A71CB7" w:rsidRDefault="00891EC5">
            <w:pPr>
              <w:jc w:val="both"/>
              <w:rPr>
                <w:rStyle w:val="FontStyle124"/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Style w:val="FontStyle124"/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  <w:t xml:space="preserve">29.Изучение синтетического учета труда и заработной платы и расчетов с персоналом по оплате </w:t>
            </w:r>
            <w:r>
              <w:rPr>
                <w:rStyle w:val="FontStyle124"/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  <w:t>труда.</w:t>
            </w:r>
          </w:p>
          <w:p w:rsidR="00A71CB7" w:rsidRDefault="00891EC5">
            <w:pPr>
              <w:jc w:val="both"/>
              <w:rPr>
                <w:rStyle w:val="FontStyle124"/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Style w:val="FontStyle124"/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  <w:t>30.Изучение нормативных документов по учету кредитов банков.</w:t>
            </w:r>
          </w:p>
          <w:p w:rsidR="00A71CB7" w:rsidRDefault="00A71CB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71CB7" w:rsidRDefault="00A71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CB7" w:rsidRDefault="00A71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CB7" w:rsidRDefault="00A71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CB7" w:rsidRDefault="00A71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CB7" w:rsidRDefault="00A71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CB7" w:rsidRDefault="00A71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 – ОК -05</w:t>
            </w:r>
          </w:p>
          <w:p w:rsidR="00A71CB7" w:rsidRDefault="00A71CB7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A71CB7" w:rsidRDefault="00A71CB7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A71CB7" w:rsidRDefault="00891EC5">
            <w:pPr>
              <w:jc w:val="center"/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>ПК 2.1, 2.6-2.7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A71CB7">
        <w:trPr>
          <w:trHeight w:val="220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71CB7" w:rsidRDefault="00A71C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CB7" w:rsidRDefault="00A71C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CB7" w:rsidRDefault="00A71C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CB7" w:rsidRDefault="00A71C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CB7" w:rsidRDefault="00A71C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CB7" w:rsidRDefault="00A71C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CB7" w:rsidRDefault="00A71C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jc w:val="both"/>
              <w:rPr>
                <w:rStyle w:val="FontStyle124"/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Style w:val="FontStyle124"/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  <w:t>31.Изучение нормативных документов по учету займов.</w:t>
            </w:r>
          </w:p>
          <w:p w:rsidR="00A71CB7" w:rsidRDefault="00891EC5">
            <w:pPr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 xml:space="preserve">32.Отражение в учете получения, использования и возврата кредита (займа), </w:t>
            </w: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привлеченного экономическим субъектом под соответствующие нужды.</w:t>
            </w:r>
          </w:p>
          <w:p w:rsidR="00A71CB7" w:rsidRDefault="00891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4"/>
                <w:rFonts w:ascii="Times New Roman" w:eastAsia="Lucida Sans Unicode" w:hAnsi="Times New Roman"/>
                <w:bCs/>
                <w:kern w:val="2"/>
                <w:sz w:val="24"/>
                <w:szCs w:val="24"/>
                <w:lang w:eastAsia="ar-SA"/>
              </w:rPr>
              <w:t>33.Документальное оформление начисления процентов по займам и кредитам.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71CB7" w:rsidRDefault="00A71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CB7" w:rsidRDefault="00A71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CB7" w:rsidRDefault="00A71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CB7" w:rsidRDefault="00A71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CB7" w:rsidRDefault="00A71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CB7" w:rsidRDefault="00A71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CB7" w:rsidRDefault="00A71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 – ОК -05</w:t>
            </w:r>
          </w:p>
          <w:p w:rsidR="00A71CB7" w:rsidRDefault="00A71CB7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 1</w:t>
            </w:r>
          </w:p>
          <w:p w:rsidR="00A71CB7" w:rsidRDefault="00A71CB7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A71CB7" w:rsidRDefault="00891EC5">
            <w:pPr>
              <w:jc w:val="center"/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>ПК 2.1, 2.6-2.7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A71CB7">
        <w:trPr>
          <w:trHeight w:val="104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A71CB7" w:rsidRDefault="00A71C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CB7" w:rsidRDefault="00A71C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 xml:space="preserve">34.Документальное оформление получения и возврата кредитов и </w:t>
            </w: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займов</w:t>
            </w:r>
          </w:p>
          <w:p w:rsidR="00A71CB7" w:rsidRDefault="00891EC5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35.Изучение нормативных документов по формированию и изменению уставного капитала.</w:t>
            </w:r>
          </w:p>
          <w:p w:rsidR="00A71CB7" w:rsidRDefault="00891EC5">
            <w:pPr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36.Изучение нормативных документов по формированию и изменению резервного капитала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71CB7" w:rsidRDefault="00A71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CB7" w:rsidRDefault="00A71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 – ОК -05</w:t>
            </w:r>
          </w:p>
          <w:p w:rsidR="00A71CB7" w:rsidRDefault="00A71CB7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 1</w:t>
            </w:r>
          </w:p>
          <w:p w:rsidR="00A71CB7" w:rsidRDefault="00A71CB7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>ПК 2.1, 2.6-2.7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</w:tc>
      </w:tr>
      <w:tr w:rsidR="00A71CB7">
        <w:trPr>
          <w:trHeight w:val="140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CB7" w:rsidRDefault="00891E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 xml:space="preserve">37.Изучение нормативных </w:t>
            </w: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документов по формированию и изменению добавочного капитала.</w:t>
            </w:r>
          </w:p>
          <w:p w:rsidR="00A71CB7" w:rsidRDefault="00891EC5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38.Отражение в учете процесса формирования и изменения собственного капитала экономического субъекта.</w:t>
            </w:r>
          </w:p>
          <w:p w:rsidR="00A71CB7" w:rsidRDefault="00891EC5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39.Изучение нормативных документов по формированию финансовых результатов деятельности эконом</w:t>
            </w: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 xml:space="preserve">ического субъекта.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 – ОК -05</w:t>
            </w:r>
          </w:p>
          <w:p w:rsidR="00A71CB7" w:rsidRDefault="00A71CB7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09 </w:t>
            </w:r>
          </w:p>
          <w:p w:rsidR="00A71CB7" w:rsidRDefault="00A71CB7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>ПК 2.1, 2.6-2.7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</w:tc>
      </w:tr>
      <w:tr w:rsidR="00A71CB7">
        <w:trPr>
          <w:trHeight w:val="27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40.Отражение в учете финансовых результатов деятельности экономического субъекта в зависимости от вида деятельности</w:t>
            </w:r>
          </w:p>
          <w:p w:rsidR="00A71CB7" w:rsidRDefault="00891EC5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lastRenderedPageBreak/>
              <w:t>41.Отражение в учете использования прибыли экономического субъекта.</w:t>
            </w:r>
          </w:p>
          <w:p w:rsidR="00A71CB7" w:rsidRDefault="00891EC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42.Изучение нормативных документов по учету расчетов с учредителями.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 – ОК -05</w:t>
            </w:r>
          </w:p>
          <w:p w:rsidR="00A71CB7" w:rsidRDefault="00A71CB7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09</w:t>
            </w:r>
          </w:p>
          <w:p w:rsidR="00A71CB7" w:rsidRDefault="00A71CB7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A71CB7" w:rsidRDefault="00891EC5">
            <w:pPr>
              <w:jc w:val="center"/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>ПК 2.1, 2.6-2.7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A71CB7">
        <w:trPr>
          <w:trHeight w:val="219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43.Изучение нормативных документов по учету собственных акций.</w:t>
            </w:r>
          </w:p>
          <w:p w:rsidR="00A71CB7" w:rsidRDefault="00891EC5">
            <w:pPr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44.Отражение в учете начисления и выплаты дивидендов.</w:t>
            </w:r>
          </w:p>
          <w:p w:rsidR="00A71CB7" w:rsidRDefault="00891EC5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 xml:space="preserve">45.Изучение нормативных </w:t>
            </w: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документов по формированию финансовых результатов от обычных видов деятельности экономического субъекта</w:t>
            </w:r>
          </w:p>
          <w:p w:rsidR="00A71CB7" w:rsidRDefault="00A71C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 – ОК -05</w:t>
            </w:r>
          </w:p>
          <w:p w:rsidR="00A71CB7" w:rsidRDefault="00A71CB7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 – ОК 1</w:t>
            </w:r>
          </w:p>
          <w:p w:rsidR="00A71CB7" w:rsidRDefault="00A71CB7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A71CB7" w:rsidRDefault="00891EC5">
            <w:pPr>
              <w:jc w:val="center"/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>ПК 2.1, 2.6-2.7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A71CB7">
        <w:trPr>
          <w:trHeight w:val="203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46.Отражение в учете финансовых результатов от обычных видов деятельности экономического субъекта.</w:t>
            </w:r>
            <w:r>
              <w:rPr>
                <w:rStyle w:val="FontStyle124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A71CB7" w:rsidRDefault="00891EC5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 xml:space="preserve">47.Изучение нормативных документов по формированию финансовых результатов по прочим видам деятельности экономического субъекта. </w:t>
            </w:r>
          </w:p>
          <w:p w:rsidR="00A71CB7" w:rsidRDefault="00891E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48.Отражение в учете финансовых результатов по прочим видам деятельности экономического субъекта.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 – ОК -05</w:t>
            </w:r>
          </w:p>
          <w:p w:rsidR="00A71CB7" w:rsidRDefault="00A71CB7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A71CB7" w:rsidRDefault="00A71CB7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A71CB7" w:rsidRDefault="00891EC5">
            <w:pPr>
              <w:jc w:val="center"/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 xml:space="preserve"> 2.1, 2.6-2.7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A71CB7">
        <w:trPr>
          <w:trHeight w:val="159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CB7" w:rsidRDefault="00891E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CB7" w:rsidRDefault="00891EC5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49.Изучение нормативных документов, регламентирующих порядок целевого финансирования экономических субъектов.</w:t>
            </w:r>
          </w:p>
          <w:p w:rsidR="00A71CB7" w:rsidRDefault="00891EC5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50.Отражение в учете экономического субъекта целевого финансирования.</w:t>
            </w:r>
          </w:p>
          <w:p w:rsidR="00A71CB7" w:rsidRDefault="00891EC5">
            <w:pPr>
              <w:pStyle w:val="Style3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 xml:space="preserve">51.Отражение в учете экономического субъекта доходов </w:t>
            </w: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будущих периодов.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CB7" w:rsidRDefault="00891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CB7" w:rsidRDefault="00891EC5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 – ОК -05</w:t>
            </w:r>
          </w:p>
          <w:p w:rsidR="00A71CB7" w:rsidRDefault="00A71CB7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A71CB7" w:rsidRDefault="00A71CB7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>ПК 2.1, 2.6-2.7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CB7" w:rsidRDefault="00A71CB7">
            <w:pPr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A71CB7">
        <w:trPr>
          <w:trHeight w:val="166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CB7" w:rsidRDefault="00891E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CB7" w:rsidRDefault="00891EC5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 xml:space="preserve">52.Отражение в учете экономического субъекта образования и использования резерва по сомнительным долгам. 53.Изучение нормативных документов, регламентирующих порядок проведения </w:t>
            </w: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инвентаризации.</w:t>
            </w:r>
          </w:p>
          <w:p w:rsidR="00A71CB7" w:rsidRDefault="00891EC5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 xml:space="preserve">54.Подготовка документов для проведения инвентаризации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активов и обязательств экономического субъекта.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CB7" w:rsidRDefault="00891EC5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 – ОК -05</w:t>
            </w:r>
          </w:p>
          <w:p w:rsidR="00A71CB7" w:rsidRDefault="00A71CB7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A71CB7" w:rsidRDefault="00891EC5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09 </w:t>
            </w:r>
          </w:p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>ПК 2.1-2.7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CB7" w:rsidRDefault="00A71CB7">
            <w:pP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</w:tc>
      </w:tr>
      <w:tr w:rsidR="00A71CB7">
        <w:trPr>
          <w:trHeight w:val="19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CB7" w:rsidRDefault="00891E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CB7" w:rsidRDefault="00891EC5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24"/>
                <w:rFonts w:ascii="Times New Roman" w:hAnsi="Times New Roman"/>
                <w:sz w:val="24"/>
                <w:szCs w:val="24"/>
              </w:rPr>
              <w:t xml:space="preserve">55.Участие в работе комиссии по инвентаризации имущества и обязательств </w:t>
            </w:r>
            <w:r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  <w:t>экономического субъекта.</w:t>
            </w:r>
          </w:p>
          <w:p w:rsidR="00A71CB7" w:rsidRDefault="00891EC5">
            <w:pPr>
              <w:pStyle w:val="Style3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56.Подготовка регистров аналитического учета по местам хранения имущества и передача их лицам, ответственным за подготовительный этап, для подбора документации, необходимой для проведения инвентаризации.</w:t>
            </w:r>
          </w:p>
          <w:p w:rsidR="00A71CB7" w:rsidRDefault="00891E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57.Выполнение работ по инвентаризации внеоборотных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активов и отражение ее результатов в бухгалтерских проводках.</w:t>
            </w:r>
          </w:p>
          <w:p w:rsidR="00A71CB7" w:rsidRDefault="00A71CB7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CB7" w:rsidRDefault="00891EC5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 – ОК -05</w:t>
            </w:r>
          </w:p>
          <w:p w:rsidR="00A71CB7" w:rsidRDefault="00A71CB7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A71CB7" w:rsidRDefault="00891EC5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>ПК 2.1-2.7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CB7" w:rsidRDefault="00A71CB7">
            <w:pP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</w:tc>
      </w:tr>
      <w:tr w:rsidR="00A71CB7">
        <w:trPr>
          <w:trHeight w:val="112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CB7" w:rsidRDefault="00891E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CB7" w:rsidRDefault="00891EC5">
            <w:pPr>
              <w:pStyle w:val="Style3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58.Выполнение работ по инвентаризации и переоценке материально - производственных запасов и отражение ее результатов в бухгалтерских проводках.</w:t>
            </w:r>
          </w:p>
          <w:p w:rsidR="00A71CB7" w:rsidRDefault="00891E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59.Отражение в учете убытков от недостачи товара, переданного на ответственное хранение.</w:t>
            </w:r>
          </w:p>
          <w:p w:rsidR="00A71CB7" w:rsidRDefault="00891EC5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60.Изучение порядка отражения в учете списания выявленной при инвентаризации недостачи товаров в пределах норм естественной убыли.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CB7" w:rsidRDefault="00891EC5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 – ОК -05</w:t>
            </w:r>
          </w:p>
          <w:p w:rsidR="00A71CB7" w:rsidRDefault="00A71CB7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A71CB7" w:rsidRDefault="00891EC5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>ПК 2.1-2.7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CB7" w:rsidRDefault="00A71CB7">
            <w:pP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</w:tc>
      </w:tr>
      <w:tr w:rsidR="00A71CB7">
        <w:trPr>
          <w:trHeight w:val="141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61.Выполнение работ по инвентаризации незавершенного производства и отражение ее результатов в бухгалтерских проводках.</w:t>
            </w:r>
          </w:p>
          <w:p w:rsidR="00A71CB7" w:rsidRDefault="00891EC5">
            <w:pPr>
              <w:pStyle w:val="Style3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62.Выполнение работ по инвентаризации кассы, денежных документов и бланков документов строгой отчетности и отражение ее результатов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бухгалтерских проводках.</w:t>
            </w:r>
          </w:p>
          <w:p w:rsidR="00A71CB7" w:rsidRDefault="00891E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63.Выполнение работ по инвентаризации средств на счетах в банке и отражение ее результатов в бухгалтерских проводках.</w:t>
            </w:r>
          </w:p>
          <w:p w:rsidR="00A71CB7" w:rsidRDefault="00A71CB7">
            <w:pPr>
              <w:pStyle w:val="Style3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 – ОК -05</w:t>
            </w:r>
          </w:p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A71CB7" w:rsidRDefault="00A71CB7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>ПК 2.1-2.7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</w:pPr>
          </w:p>
        </w:tc>
      </w:tr>
      <w:tr w:rsidR="00A71CB7">
        <w:trPr>
          <w:trHeight w:val="368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64.Выполнение работ по инвентаризации дебиторской и кредиторской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задолженности и отражение ее результатов в бухгалтерских проводках. 65.Выполнение работ по инвентаризации расчетов с покупателями, поставщиками и прочими дебиторами и кредиторами и отражение ее результатов в бухгалтерских проводках.</w:t>
            </w:r>
          </w:p>
          <w:p w:rsidR="00A71CB7" w:rsidRDefault="00891E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66.Выполнение работ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инвентаризации расчетов с подотчетными лицами и отражение ее результатов в бухгалтерских проводках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 – ОК -05</w:t>
            </w:r>
          </w:p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09 </w:t>
            </w:r>
          </w:p>
          <w:p w:rsidR="00A71CB7" w:rsidRDefault="00A71CB7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>ПК 2.1-2.7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</w:tc>
      </w:tr>
      <w:tr w:rsidR="00A71CB7">
        <w:trPr>
          <w:trHeight w:val="3676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67.Выполнение работ по инвентаризации расчетов с бюджетом и отражение ее результатов в бухгалтерских проводках.</w:t>
            </w:r>
          </w:p>
          <w:p w:rsidR="00A71CB7" w:rsidRDefault="00891EC5">
            <w:pPr>
              <w:pStyle w:val="Style36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68.Выполнение работ по инвентаризации расчетов с внебюджетными фондами и отражение ее результатов в бухгалтерских проводках.</w:t>
            </w:r>
          </w:p>
          <w:p w:rsidR="00A71CB7" w:rsidRDefault="00891E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69.Формирование бухгалтерских проводок по отражению недостачи ценностей, выявленных в ходе инвентаризации, независимо от причин 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возникновения с целью контроля на счете 94 «Недостачи и потери от порчи ценностей».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 – ОК -05</w:t>
            </w:r>
          </w:p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A71CB7" w:rsidRDefault="00A71CB7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>ПК 2.1-2.7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</w:tc>
      </w:tr>
      <w:tr w:rsidR="00A71CB7">
        <w:trPr>
          <w:trHeight w:val="25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70.Формирование бухгалтерских проводок по списанию недостач в зависимости от причин их возникновения</w:t>
            </w:r>
          </w:p>
          <w:p w:rsidR="00A71CB7" w:rsidRDefault="00891E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71.Составление сличительных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ведомостей и установление соответствия данных о фактическом наличии средств данным бухгалтерского учета.</w:t>
            </w:r>
          </w:p>
          <w:p w:rsidR="00A71CB7" w:rsidRDefault="00891EC5">
            <w:pPr>
              <w:pStyle w:val="Style36"/>
              <w:snapToGrid w:val="0"/>
              <w:spacing w:after="0" w:line="240" w:lineRule="auto"/>
              <w:jc w:val="both"/>
              <w:rPr>
                <w:rStyle w:val="FontStyle124"/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72.Документальное оформление результатов инвентаризации активов и обязательств экономического субъекта.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 – ОК -05</w:t>
            </w:r>
          </w:p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A71CB7" w:rsidRDefault="00A71CB7">
            <w:pPr>
              <w:jc w:val="center"/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>ПК 2.1-2.7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</w:tc>
      </w:tr>
      <w:tr w:rsidR="00A71CB7">
        <w:trPr>
          <w:trHeight w:val="32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ПП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02.01:</w:t>
            </w:r>
          </w:p>
          <w:p w:rsidR="00A71CB7" w:rsidRDefault="00A71C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891E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B7" w:rsidRDefault="00A71CB7">
            <w:pPr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</w:pPr>
          </w:p>
        </w:tc>
      </w:tr>
    </w:tbl>
    <w:p w:rsidR="00A71CB7" w:rsidRDefault="00A71CB7">
      <w:pPr>
        <w:jc w:val="both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3"/>
        <w:gridCol w:w="6048"/>
      </w:tblGrid>
      <w:tr w:rsidR="00A71CB7">
        <w:tc>
          <w:tcPr>
            <w:tcW w:w="3562" w:type="dxa"/>
          </w:tcPr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результативности</w:t>
            </w:r>
          </w:p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 зачетов), %</w:t>
            </w:r>
          </w:p>
        </w:tc>
        <w:tc>
          <w:tcPr>
            <w:tcW w:w="6142" w:type="dxa"/>
          </w:tcPr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A71CB7">
        <w:tc>
          <w:tcPr>
            <w:tcW w:w="3562" w:type="dxa"/>
          </w:tcPr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80 до 100</w:t>
            </w:r>
          </w:p>
        </w:tc>
        <w:tc>
          <w:tcPr>
            <w:tcW w:w="6142" w:type="dxa"/>
          </w:tcPr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A71CB7">
        <w:tc>
          <w:tcPr>
            <w:tcW w:w="3562" w:type="dxa"/>
          </w:tcPr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 до 80</w:t>
            </w:r>
          </w:p>
        </w:tc>
        <w:tc>
          <w:tcPr>
            <w:tcW w:w="6142" w:type="dxa"/>
          </w:tcPr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A71CB7">
        <w:tc>
          <w:tcPr>
            <w:tcW w:w="3562" w:type="dxa"/>
          </w:tcPr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 до 50</w:t>
            </w:r>
          </w:p>
        </w:tc>
        <w:tc>
          <w:tcPr>
            <w:tcW w:w="6142" w:type="dxa"/>
          </w:tcPr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A71CB7">
        <w:tc>
          <w:tcPr>
            <w:tcW w:w="3562" w:type="dxa"/>
          </w:tcPr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29</w:t>
            </w:r>
          </w:p>
        </w:tc>
        <w:tc>
          <w:tcPr>
            <w:tcW w:w="6142" w:type="dxa"/>
          </w:tcPr>
          <w:p w:rsidR="00A71CB7" w:rsidRDefault="00891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A71CB7" w:rsidRDefault="00A71CB7">
      <w:pPr>
        <w:jc w:val="both"/>
        <w:rPr>
          <w:sz w:val="28"/>
          <w:szCs w:val="28"/>
        </w:rPr>
      </w:pPr>
    </w:p>
    <w:p w:rsidR="00A71CB7" w:rsidRDefault="00A71CB7">
      <w:pPr>
        <w:jc w:val="both"/>
        <w:rPr>
          <w:sz w:val="28"/>
          <w:szCs w:val="28"/>
        </w:rPr>
      </w:pPr>
    </w:p>
    <w:p w:rsidR="00A71CB7" w:rsidRDefault="00891E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«_____»_________________20___г.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руководителя практики:</w:t>
      </w:r>
    </w:p>
    <w:p w:rsidR="00A71CB7" w:rsidRDefault="00891EC5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предприятия</w:t>
      </w:r>
    </w:p>
    <w:p w:rsidR="00A71CB7" w:rsidRDefault="00891EC5">
      <w:pPr>
        <w:rPr>
          <w:sz w:val="16"/>
          <w:szCs w:val="16"/>
        </w:rPr>
      </w:pPr>
      <w:r>
        <w:rPr>
          <w:sz w:val="28"/>
          <w:szCs w:val="28"/>
        </w:rPr>
        <w:t>_____________________</w:t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  <w:t xml:space="preserve"> /_________________________/ </w:t>
      </w:r>
    </w:p>
    <w:p w:rsidR="00A71CB7" w:rsidRDefault="00891EC5">
      <w:pPr>
        <w:rPr>
          <w:sz w:val="28"/>
          <w:szCs w:val="28"/>
        </w:rPr>
      </w:pPr>
      <w:r>
        <w:rPr>
          <w:sz w:val="16"/>
          <w:szCs w:val="16"/>
        </w:rPr>
        <w:tab/>
        <w:t>должность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ФИО</w:t>
      </w:r>
    </w:p>
    <w:p w:rsidR="00A71CB7" w:rsidRDefault="00891EC5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М.П.</w:t>
      </w:r>
    </w:p>
    <w:p w:rsidR="00A71CB7" w:rsidRDefault="00A71CB7">
      <w:pPr>
        <w:jc w:val="right"/>
        <w:rPr>
          <w:sz w:val="28"/>
          <w:szCs w:val="28"/>
        </w:rPr>
      </w:pPr>
    </w:p>
    <w:p w:rsidR="00A71CB7" w:rsidRDefault="00891E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руководителя практики</w:t>
      </w:r>
    </w:p>
    <w:p w:rsidR="00A71CB7" w:rsidRDefault="00891E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учебного заведения</w:t>
      </w:r>
    </w:p>
    <w:p w:rsidR="00A71CB7" w:rsidRDefault="00A71CB7">
      <w:pPr>
        <w:jc w:val="right"/>
        <w:rPr>
          <w:sz w:val="28"/>
          <w:szCs w:val="28"/>
        </w:rPr>
      </w:pPr>
    </w:p>
    <w:p w:rsidR="00A71CB7" w:rsidRDefault="00891EC5">
      <w:pPr>
        <w:rPr>
          <w:sz w:val="16"/>
          <w:szCs w:val="16"/>
        </w:rPr>
      </w:pPr>
      <w:r>
        <w:rPr>
          <w:sz w:val="28"/>
          <w:szCs w:val="28"/>
        </w:rPr>
        <w:t>_____________________</w:t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  <w:t xml:space="preserve"> /_________________________/ </w:t>
      </w:r>
    </w:p>
    <w:p w:rsidR="00A71CB7" w:rsidRDefault="00891EC5">
      <w:pPr>
        <w:rPr>
          <w:sz w:val="28"/>
          <w:szCs w:val="28"/>
        </w:rPr>
      </w:pPr>
      <w:r>
        <w:rPr>
          <w:sz w:val="16"/>
          <w:szCs w:val="16"/>
        </w:rPr>
        <w:tab/>
        <w:t>должность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ФИО</w:t>
      </w:r>
    </w:p>
    <w:p w:rsidR="00A71CB7" w:rsidRDefault="00891EC5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ДНЕВНИК ВЫПОЛНЯЕМЫХ РАБОТ</w:t>
      </w:r>
    </w:p>
    <w:p w:rsidR="00A71CB7" w:rsidRDefault="00A71CB7">
      <w:pPr>
        <w:jc w:val="center"/>
        <w:rPr>
          <w:b/>
          <w:color w:val="000000"/>
          <w:sz w:val="28"/>
          <w:szCs w:val="28"/>
        </w:rPr>
      </w:pPr>
    </w:p>
    <w:p w:rsidR="00A71CB7" w:rsidRDefault="00891EC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71CB7" w:rsidRDefault="00891EC5">
      <w:pPr>
        <w:shd w:val="clear" w:color="auto" w:fill="FFFFFF"/>
        <w:jc w:val="center"/>
        <w:rPr>
          <w:sz w:val="16"/>
          <w:szCs w:val="16"/>
        </w:rPr>
      </w:pPr>
      <w:r>
        <w:rPr>
          <w:sz w:val="16"/>
          <w:szCs w:val="16"/>
        </w:rPr>
        <w:t>(Ф.И.О. обучающегося)</w:t>
      </w:r>
    </w:p>
    <w:p w:rsidR="00A71CB7" w:rsidRDefault="00A71CB7">
      <w:pPr>
        <w:shd w:val="clear" w:color="auto" w:fill="FFFFFF"/>
        <w:rPr>
          <w:sz w:val="28"/>
          <w:szCs w:val="28"/>
        </w:rPr>
      </w:pPr>
    </w:p>
    <w:p w:rsidR="00A71CB7" w:rsidRDefault="00891EC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Специальность: «Экономика и бухгалтерский</w:t>
      </w:r>
      <w:r>
        <w:rPr>
          <w:sz w:val="28"/>
          <w:szCs w:val="28"/>
        </w:rPr>
        <w:t xml:space="preserve"> учет (по отраслям)»</w:t>
      </w:r>
    </w:p>
    <w:p w:rsidR="00A71CB7" w:rsidRDefault="00891EC5">
      <w:pPr>
        <w:rPr>
          <w:sz w:val="28"/>
          <w:szCs w:val="28"/>
        </w:rPr>
      </w:pPr>
      <w:r>
        <w:rPr>
          <w:sz w:val="28"/>
          <w:szCs w:val="28"/>
        </w:rPr>
        <w:t>Курс: третий</w:t>
      </w:r>
    </w:p>
    <w:p w:rsidR="00A71CB7" w:rsidRDefault="00891EC5">
      <w:pPr>
        <w:rPr>
          <w:sz w:val="28"/>
          <w:szCs w:val="28"/>
        </w:rPr>
      </w:pPr>
      <w:r>
        <w:rPr>
          <w:sz w:val="28"/>
          <w:szCs w:val="28"/>
        </w:rPr>
        <w:t xml:space="preserve">Группа: № </w:t>
      </w:r>
      <w:r>
        <w:rPr>
          <w:sz w:val="28"/>
          <w:szCs w:val="28"/>
        </w:rPr>
        <w:t>Э</w:t>
      </w:r>
      <w:r>
        <w:rPr>
          <w:sz w:val="28"/>
          <w:szCs w:val="28"/>
        </w:rPr>
        <w:t>-31</w:t>
      </w:r>
    </w:p>
    <w:p w:rsidR="00A71CB7" w:rsidRDefault="00891EC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учебного заведения: </w:t>
      </w:r>
    </w:p>
    <w:p w:rsidR="00A71CB7" w:rsidRDefault="00A71CB7">
      <w:pPr>
        <w:shd w:val="clear" w:color="auto" w:fill="FFFFFF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5"/>
        <w:gridCol w:w="5888"/>
        <w:gridCol w:w="2158"/>
      </w:tblGrid>
      <w:tr w:rsidR="00A71CB7">
        <w:trPr>
          <w:tblHeader/>
          <w:jc w:val="center"/>
        </w:trPr>
        <w:tc>
          <w:tcPr>
            <w:tcW w:w="1594" w:type="dxa"/>
            <w:vAlign w:val="center"/>
          </w:tcPr>
          <w:p w:rsidR="00A71CB7" w:rsidRDefault="00891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257" w:type="dxa"/>
            <w:vAlign w:val="center"/>
          </w:tcPr>
          <w:p w:rsidR="00A71CB7" w:rsidRDefault="00891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Краткое содержание выполненных работ за день</w:t>
            </w:r>
          </w:p>
        </w:tc>
        <w:tc>
          <w:tcPr>
            <w:tcW w:w="2179" w:type="dxa"/>
            <w:vAlign w:val="center"/>
          </w:tcPr>
          <w:p w:rsidR="00A71CB7" w:rsidRDefault="00891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Подпись руководителя практики от предприятия</w:t>
            </w:r>
          </w:p>
        </w:tc>
      </w:tr>
      <w:tr w:rsidR="00A71CB7">
        <w:trPr>
          <w:jc w:val="center"/>
        </w:trPr>
        <w:tc>
          <w:tcPr>
            <w:tcW w:w="1594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7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</w:tr>
      <w:tr w:rsidR="00A71CB7">
        <w:trPr>
          <w:jc w:val="center"/>
        </w:trPr>
        <w:tc>
          <w:tcPr>
            <w:tcW w:w="1594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7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</w:tr>
      <w:tr w:rsidR="00A71CB7">
        <w:trPr>
          <w:jc w:val="center"/>
        </w:trPr>
        <w:tc>
          <w:tcPr>
            <w:tcW w:w="1594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7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</w:tr>
      <w:tr w:rsidR="00A71CB7">
        <w:trPr>
          <w:jc w:val="center"/>
        </w:trPr>
        <w:tc>
          <w:tcPr>
            <w:tcW w:w="1594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7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</w:tr>
      <w:tr w:rsidR="00A71CB7">
        <w:trPr>
          <w:jc w:val="center"/>
        </w:trPr>
        <w:tc>
          <w:tcPr>
            <w:tcW w:w="1594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7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</w:tr>
      <w:tr w:rsidR="00A71CB7">
        <w:trPr>
          <w:jc w:val="center"/>
        </w:trPr>
        <w:tc>
          <w:tcPr>
            <w:tcW w:w="1594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7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</w:tr>
      <w:tr w:rsidR="00A71CB7">
        <w:trPr>
          <w:jc w:val="center"/>
        </w:trPr>
        <w:tc>
          <w:tcPr>
            <w:tcW w:w="1594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7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</w:tr>
      <w:tr w:rsidR="00A71CB7">
        <w:trPr>
          <w:jc w:val="center"/>
        </w:trPr>
        <w:tc>
          <w:tcPr>
            <w:tcW w:w="1594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7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</w:tr>
      <w:tr w:rsidR="00A71CB7">
        <w:trPr>
          <w:jc w:val="center"/>
        </w:trPr>
        <w:tc>
          <w:tcPr>
            <w:tcW w:w="1594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7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</w:tr>
      <w:tr w:rsidR="00A71CB7">
        <w:trPr>
          <w:jc w:val="center"/>
        </w:trPr>
        <w:tc>
          <w:tcPr>
            <w:tcW w:w="1594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7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</w:tr>
      <w:tr w:rsidR="00A71CB7">
        <w:trPr>
          <w:jc w:val="center"/>
        </w:trPr>
        <w:tc>
          <w:tcPr>
            <w:tcW w:w="1594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7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</w:tr>
      <w:tr w:rsidR="00A71CB7">
        <w:trPr>
          <w:jc w:val="center"/>
        </w:trPr>
        <w:tc>
          <w:tcPr>
            <w:tcW w:w="1594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7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</w:tr>
      <w:tr w:rsidR="00A71CB7">
        <w:trPr>
          <w:jc w:val="center"/>
        </w:trPr>
        <w:tc>
          <w:tcPr>
            <w:tcW w:w="1594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7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</w:tr>
      <w:tr w:rsidR="00A71CB7">
        <w:trPr>
          <w:jc w:val="center"/>
        </w:trPr>
        <w:tc>
          <w:tcPr>
            <w:tcW w:w="1594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7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</w:tr>
      <w:tr w:rsidR="00A71CB7">
        <w:trPr>
          <w:jc w:val="center"/>
        </w:trPr>
        <w:tc>
          <w:tcPr>
            <w:tcW w:w="1594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7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</w:tr>
      <w:tr w:rsidR="00A71CB7">
        <w:trPr>
          <w:jc w:val="center"/>
        </w:trPr>
        <w:tc>
          <w:tcPr>
            <w:tcW w:w="1594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7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</w:tr>
      <w:tr w:rsidR="00A71CB7">
        <w:trPr>
          <w:jc w:val="center"/>
        </w:trPr>
        <w:tc>
          <w:tcPr>
            <w:tcW w:w="1594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7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</w:tr>
      <w:tr w:rsidR="00A71CB7">
        <w:trPr>
          <w:jc w:val="center"/>
        </w:trPr>
        <w:tc>
          <w:tcPr>
            <w:tcW w:w="1594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7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</w:tr>
      <w:tr w:rsidR="00A71CB7">
        <w:trPr>
          <w:jc w:val="center"/>
        </w:trPr>
        <w:tc>
          <w:tcPr>
            <w:tcW w:w="1594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7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</w:tr>
      <w:tr w:rsidR="00A71CB7">
        <w:trPr>
          <w:jc w:val="center"/>
        </w:trPr>
        <w:tc>
          <w:tcPr>
            <w:tcW w:w="1594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7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</w:tr>
      <w:tr w:rsidR="00A71CB7">
        <w:trPr>
          <w:jc w:val="center"/>
        </w:trPr>
        <w:tc>
          <w:tcPr>
            <w:tcW w:w="1594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7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</w:tr>
      <w:tr w:rsidR="00A71CB7">
        <w:trPr>
          <w:jc w:val="center"/>
        </w:trPr>
        <w:tc>
          <w:tcPr>
            <w:tcW w:w="1594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7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</w:tr>
      <w:tr w:rsidR="00A71CB7">
        <w:trPr>
          <w:jc w:val="center"/>
        </w:trPr>
        <w:tc>
          <w:tcPr>
            <w:tcW w:w="1594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7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</w:tr>
      <w:tr w:rsidR="00A71CB7">
        <w:trPr>
          <w:jc w:val="center"/>
        </w:trPr>
        <w:tc>
          <w:tcPr>
            <w:tcW w:w="1594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7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</w:tr>
      <w:tr w:rsidR="00A71CB7">
        <w:trPr>
          <w:jc w:val="center"/>
        </w:trPr>
        <w:tc>
          <w:tcPr>
            <w:tcW w:w="1594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7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</w:tr>
      <w:tr w:rsidR="00A71CB7">
        <w:trPr>
          <w:jc w:val="center"/>
        </w:trPr>
        <w:tc>
          <w:tcPr>
            <w:tcW w:w="1594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7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</w:tr>
      <w:tr w:rsidR="00A71CB7">
        <w:trPr>
          <w:jc w:val="center"/>
        </w:trPr>
        <w:tc>
          <w:tcPr>
            <w:tcW w:w="1594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7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</w:tr>
      <w:tr w:rsidR="00A71CB7">
        <w:trPr>
          <w:jc w:val="center"/>
        </w:trPr>
        <w:tc>
          <w:tcPr>
            <w:tcW w:w="1594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7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</w:tr>
      <w:tr w:rsidR="00A71CB7">
        <w:trPr>
          <w:jc w:val="center"/>
        </w:trPr>
        <w:tc>
          <w:tcPr>
            <w:tcW w:w="1594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57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A71CB7" w:rsidRDefault="00A71CB7">
            <w:pPr>
              <w:jc w:val="center"/>
              <w:rPr>
                <w:sz w:val="28"/>
                <w:szCs w:val="28"/>
              </w:rPr>
            </w:pPr>
          </w:p>
        </w:tc>
      </w:tr>
    </w:tbl>
    <w:p w:rsidR="00A71CB7" w:rsidRDefault="00A71CB7">
      <w:pPr>
        <w:rPr>
          <w:sz w:val="28"/>
          <w:szCs w:val="28"/>
        </w:rPr>
      </w:pPr>
    </w:p>
    <w:p w:rsidR="00A71CB7" w:rsidRDefault="00891EC5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 </w:t>
      </w:r>
      <w:r>
        <w:rPr>
          <w:b/>
          <w:sz w:val="32"/>
          <w:szCs w:val="32"/>
        </w:rPr>
        <w:t>ХАРАКТЕРИСТИКА</w:t>
      </w:r>
    </w:p>
    <w:p w:rsidR="00A71CB7" w:rsidRDefault="00891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обучающегося ___________________________________________________________________</w:t>
      </w:r>
    </w:p>
    <w:p w:rsidR="00A71CB7" w:rsidRDefault="00891E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 имя,  отчество.)</w:t>
      </w:r>
    </w:p>
    <w:p w:rsidR="00A71CB7" w:rsidRDefault="00891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Специальность: </w:t>
      </w:r>
      <w:r>
        <w:rPr>
          <w:rFonts w:ascii="Times New Roman" w:hAnsi="Times New Roman" w:cs="Times New Roman"/>
          <w:sz w:val="24"/>
          <w:szCs w:val="24"/>
          <w:u w:val="single"/>
        </w:rPr>
        <w:t>«Экономика и бухгалтерский учет (по отраслям)»</w:t>
      </w:r>
    </w:p>
    <w:p w:rsidR="00A71CB7" w:rsidRDefault="00891E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 </w:t>
      </w:r>
      <w:r>
        <w:rPr>
          <w:rFonts w:ascii="Times New Roman" w:hAnsi="Times New Roman" w:cs="Times New Roman"/>
          <w:sz w:val="24"/>
          <w:szCs w:val="24"/>
        </w:rPr>
        <w:t>Э-31</w:t>
      </w:r>
    </w:p>
    <w:p w:rsidR="00A71CB7" w:rsidRDefault="00891E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производственной практики на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</w:t>
      </w:r>
    </w:p>
    <w:p w:rsidR="00A71CB7" w:rsidRDefault="00891EC5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(наименование предприятия)</w:t>
      </w:r>
    </w:p>
    <w:p w:rsidR="00A71CB7" w:rsidRDefault="00891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 проработал с «    » _____ 20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г по «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» ____ 20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 и выполнял работы </w:t>
      </w:r>
    </w:p>
    <w:p w:rsidR="00A71CB7" w:rsidRDefault="00A71CB7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A71CB7" w:rsidRDefault="00A71CB7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A71CB7" w:rsidRDefault="00A71CB7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A71CB7" w:rsidRDefault="00A71CB7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A71CB7" w:rsidRDefault="00A71CB7">
      <w:pPr>
        <w:rPr>
          <w:rFonts w:ascii="Times New Roman" w:hAnsi="Times New Roman" w:cs="Times New Roman"/>
          <w:sz w:val="24"/>
          <w:szCs w:val="24"/>
        </w:rPr>
      </w:pPr>
    </w:p>
    <w:p w:rsidR="00A71CB7" w:rsidRDefault="00A71CB7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A71CB7" w:rsidRDefault="00891EC5">
      <w:pPr>
        <w:tabs>
          <w:tab w:val="left" w:pos="15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(основные виды работ)</w:t>
      </w:r>
    </w:p>
    <w:p w:rsidR="00A71CB7" w:rsidRDefault="00891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Качество выполняемых работ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A71CB7" w:rsidRDefault="00891E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(оценка)</w:t>
      </w:r>
    </w:p>
    <w:p w:rsidR="00A71CB7" w:rsidRDefault="00891E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Знание рабочего или технологического процесса, умение обращаться с инвентарем  и оборудованием</w:t>
      </w:r>
    </w:p>
    <w:p w:rsidR="00A71CB7" w:rsidRDefault="00891EC5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71CB7" w:rsidRDefault="00A71CB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A71CB7" w:rsidRDefault="00A71CB7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1CB7" w:rsidRDefault="00891E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A71CB7" w:rsidRDefault="00891E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 от предприятия:_______________  /______________________/(Ф.И.О.)</w:t>
      </w:r>
    </w:p>
    <w:p w:rsidR="00A71CB7" w:rsidRDefault="00891EC5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МП</w:t>
      </w:r>
    </w:p>
    <w:p w:rsidR="00A71CB7" w:rsidRDefault="00A71CB7">
      <w:pPr>
        <w:shd w:val="clear" w:color="auto" w:fill="FFFFFF"/>
        <w:ind w:left="1968"/>
      </w:pPr>
    </w:p>
    <w:p w:rsidR="00A71CB7" w:rsidRDefault="00A71CB7"/>
    <w:sectPr w:rsidR="00A71CB7" w:rsidSect="00A71CB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EC5" w:rsidRDefault="00891EC5">
      <w:pPr>
        <w:spacing w:line="240" w:lineRule="auto"/>
      </w:pPr>
      <w:r>
        <w:separator/>
      </w:r>
    </w:p>
  </w:endnote>
  <w:endnote w:type="continuationSeparator" w:id="0">
    <w:p w:rsidR="00891EC5" w:rsidRDefault="00891E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3808731"/>
    </w:sdtPr>
    <w:sdtContent>
      <w:p w:rsidR="00A71CB7" w:rsidRDefault="00A71CB7">
        <w:pPr>
          <w:pStyle w:val="a8"/>
          <w:jc w:val="right"/>
        </w:pPr>
        <w:r>
          <w:fldChar w:fldCharType="begin"/>
        </w:r>
        <w:r w:rsidR="00891EC5">
          <w:instrText>PAGE   \* MERGEFORMAT</w:instrText>
        </w:r>
        <w:r>
          <w:fldChar w:fldCharType="separate"/>
        </w:r>
        <w:r w:rsidR="007D3249">
          <w:rPr>
            <w:noProof/>
          </w:rPr>
          <w:t>2</w:t>
        </w:r>
        <w:r>
          <w:fldChar w:fldCharType="end"/>
        </w:r>
      </w:p>
    </w:sdtContent>
  </w:sdt>
  <w:p w:rsidR="00A71CB7" w:rsidRDefault="00A71CB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EC5" w:rsidRDefault="00891EC5">
      <w:pPr>
        <w:spacing w:after="0"/>
      </w:pPr>
      <w:r>
        <w:separator/>
      </w:r>
    </w:p>
  </w:footnote>
  <w:footnote w:type="continuationSeparator" w:id="0">
    <w:p w:rsidR="00891EC5" w:rsidRDefault="00891EC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AD8AB7"/>
    <w:multiLevelType w:val="singleLevel"/>
    <w:tmpl w:val="A4AD8AB7"/>
    <w:lvl w:ilvl="0">
      <w:start w:val="1"/>
      <w:numFmt w:val="upperRoman"/>
      <w:suff w:val="space"/>
      <w:lvlText w:val="%1."/>
      <w:lvlJc w:val="left"/>
    </w:lvl>
  </w:abstractNum>
  <w:abstractNum w:abstractNumId="1">
    <w:nsid w:val="1A5D1855"/>
    <w:multiLevelType w:val="multilevel"/>
    <w:tmpl w:val="1A5D1855"/>
    <w:lvl w:ilvl="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abstractNum w:abstractNumId="2">
    <w:nsid w:val="3A0D6BAE"/>
    <w:multiLevelType w:val="singleLevel"/>
    <w:tmpl w:val="3A0D6BA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F627D2B"/>
    <w:multiLevelType w:val="singleLevel"/>
    <w:tmpl w:val="7F627D2B"/>
    <w:lvl w:ilvl="0">
      <w:start w:val="3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C5F"/>
    <w:rsid w:val="000B4527"/>
    <w:rsid w:val="0039254C"/>
    <w:rsid w:val="00416E89"/>
    <w:rsid w:val="005126EC"/>
    <w:rsid w:val="006076C0"/>
    <w:rsid w:val="0068443B"/>
    <w:rsid w:val="006C7D4E"/>
    <w:rsid w:val="00724340"/>
    <w:rsid w:val="00757D9B"/>
    <w:rsid w:val="00773A4D"/>
    <w:rsid w:val="007D3249"/>
    <w:rsid w:val="007E13E7"/>
    <w:rsid w:val="007E1DC6"/>
    <w:rsid w:val="007F590A"/>
    <w:rsid w:val="007F60EE"/>
    <w:rsid w:val="00814767"/>
    <w:rsid w:val="00891EC5"/>
    <w:rsid w:val="00992C05"/>
    <w:rsid w:val="009E6F97"/>
    <w:rsid w:val="00A0202B"/>
    <w:rsid w:val="00A71CB7"/>
    <w:rsid w:val="00B449E1"/>
    <w:rsid w:val="00C05B0A"/>
    <w:rsid w:val="00C21D65"/>
    <w:rsid w:val="00C5162A"/>
    <w:rsid w:val="00CD4531"/>
    <w:rsid w:val="00D045F5"/>
    <w:rsid w:val="00D86E80"/>
    <w:rsid w:val="00E40361"/>
    <w:rsid w:val="00E73B7D"/>
    <w:rsid w:val="00EF2C5F"/>
    <w:rsid w:val="05BC5D02"/>
    <w:rsid w:val="1AF267ED"/>
    <w:rsid w:val="31264439"/>
    <w:rsid w:val="41DE528A"/>
    <w:rsid w:val="4BF73BAA"/>
    <w:rsid w:val="50722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B7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next w:val="a"/>
    <w:semiHidden/>
    <w:unhideWhenUsed/>
    <w:qFormat/>
    <w:rsid w:val="00A71CB7"/>
    <w:pPr>
      <w:spacing w:beforeAutospacing="1" w:afterAutospacing="1"/>
      <w:outlineLvl w:val="1"/>
    </w:pPr>
    <w:rPr>
      <w:rFonts w:ascii="SimSun" w:eastAsia="SimSun" w:hAnsi="SimSun" w:cs="Times New Roma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A71C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A71CB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A71CB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rsid w:val="00A71CB7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nhideWhenUsed/>
    <w:qFormat/>
    <w:rsid w:val="00A71CB7"/>
    <w:pPr>
      <w:spacing w:before="100" w:beforeAutospacing="1" w:after="100" w:afterAutospacing="1"/>
    </w:pPr>
  </w:style>
  <w:style w:type="table" w:styleId="ab">
    <w:name w:val="Table Grid"/>
    <w:basedOn w:val="a1"/>
    <w:uiPriority w:val="59"/>
    <w:qFormat/>
    <w:rsid w:val="00A71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71CB7"/>
    <w:pPr>
      <w:ind w:left="720"/>
      <w:contextualSpacing/>
    </w:pPr>
  </w:style>
  <w:style w:type="table" w:customStyle="1" w:styleId="1">
    <w:name w:val="Сетка таблицы1"/>
    <w:basedOn w:val="a1"/>
    <w:uiPriority w:val="59"/>
    <w:qFormat/>
    <w:rsid w:val="00A71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6"/>
    <w:uiPriority w:val="99"/>
    <w:qFormat/>
    <w:rsid w:val="00A71CB7"/>
  </w:style>
  <w:style w:type="character" w:customStyle="1" w:styleId="a9">
    <w:name w:val="Нижний колонтитул Знак"/>
    <w:basedOn w:val="a0"/>
    <w:link w:val="a8"/>
    <w:uiPriority w:val="99"/>
    <w:qFormat/>
    <w:rsid w:val="00A71CB7"/>
  </w:style>
  <w:style w:type="character" w:customStyle="1" w:styleId="a5">
    <w:name w:val="Текст выноски Знак"/>
    <w:basedOn w:val="a0"/>
    <w:link w:val="a4"/>
    <w:uiPriority w:val="99"/>
    <w:semiHidden/>
    <w:qFormat/>
    <w:rsid w:val="00A71CB7"/>
    <w:rPr>
      <w:rFonts w:ascii="Segoe UI" w:hAnsi="Segoe UI" w:cs="Segoe UI"/>
      <w:sz w:val="18"/>
      <w:szCs w:val="18"/>
    </w:rPr>
  </w:style>
  <w:style w:type="paragraph" w:customStyle="1" w:styleId="Style36">
    <w:name w:val="Style36"/>
    <w:basedOn w:val="a"/>
    <w:qFormat/>
    <w:rsid w:val="00A71CB7"/>
    <w:pPr>
      <w:suppressAutoHyphens/>
      <w:spacing w:after="200" w:line="276" w:lineRule="auto"/>
    </w:pPr>
    <w:rPr>
      <w:rFonts w:ascii="Calibri" w:eastAsia="Lucida Sans Unicode" w:hAnsi="Calibri"/>
      <w:kern w:val="2"/>
      <w:lang w:eastAsia="ar-SA"/>
    </w:rPr>
  </w:style>
  <w:style w:type="character" w:customStyle="1" w:styleId="FontStyle124">
    <w:name w:val="Font Style124"/>
    <w:qFormat/>
    <w:rsid w:val="00A71CB7"/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A71CB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5919</Words>
  <Characters>33743</Characters>
  <Application>Microsoft Office Word</Application>
  <DocSecurity>0</DocSecurity>
  <Lines>281</Lines>
  <Paragraphs>79</Paragraphs>
  <ScaleCrop>false</ScaleCrop>
  <Company/>
  <LinksUpToDate>false</LinksUpToDate>
  <CharactersWithSpaces>39583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БашироваЕС</cp:lastModifiedBy>
  <cp:revision>19</cp:revision>
  <cp:lastPrinted>2022-02-06T05:07:00Z</cp:lastPrinted>
  <dcterms:created xsi:type="dcterms:W3CDTF">2022-02-06T02:50:00Z</dcterms:created>
  <dcterms:modified xsi:type="dcterms:W3CDTF">2023-06-07T13:02:00Z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1D2E79EC302C402FA7C0BA5C1DA36795</vt:lpwstr>
  </property>
</Properties>
</file>