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36" w:rsidRPr="00BD6F36" w:rsidRDefault="00072817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0728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BD6F36" w:rsidRPr="00BD6F3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Приложение </w:t>
      </w:r>
      <w:r w:rsidR="00BD6F36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</w:p>
    <w:p w:rsidR="00BD6F36" w:rsidRPr="00BD6F36" w:rsidRDefault="00BD6F36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D6F36">
        <w:rPr>
          <w:rFonts w:ascii="Times New Roman" w:eastAsia="Times New Roman" w:hAnsi="Times New Roman" w:cs="Times New Roman"/>
          <w:sz w:val="24"/>
          <w:lang w:eastAsia="ru-RU"/>
        </w:rPr>
        <w:t>Приложение 9.3.___</w:t>
      </w:r>
    </w:p>
    <w:p w:rsidR="00BD6F36" w:rsidRPr="00BD6F36" w:rsidRDefault="00BD6F36" w:rsidP="00BD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D6F36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D9460E" w:rsidRDefault="00D9460E" w:rsidP="00BD6F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D9460E" w:rsidRDefault="00D9460E" w:rsidP="00BD6F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(железнодорожном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072817" w:rsidRPr="00072817" w:rsidRDefault="00072817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817" w:rsidRDefault="00072817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Pr="00072817" w:rsidRDefault="00D9460E" w:rsidP="000728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2817" w:rsidRPr="00072817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07281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:rsidR="00072817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.01.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Методы и технологии обслуживания устройств </w:t>
      </w:r>
    </w:p>
    <w:p w:rsidR="00072817" w:rsidRPr="00072817" w:rsidRDefault="00072817" w:rsidP="00D946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 систем СЦБ и </w:t>
      </w:r>
      <w:proofErr w:type="gramStart"/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>ЖАТ</w:t>
      </w:r>
      <w:proofErr w:type="gramEnd"/>
    </w:p>
    <w:p w:rsidR="00BD6F36" w:rsidRPr="00E75D15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BD6F36" w:rsidRPr="00E75D15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BD6F36" w:rsidRPr="00E75D15" w:rsidRDefault="00BD6F36" w:rsidP="00BD6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 xml:space="preserve">(железнодорожном </w:t>
      </w:r>
      <w:proofErr w:type="gramStart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транспорте</w:t>
      </w:r>
      <w:proofErr w:type="gramEnd"/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)</w:t>
      </w:r>
    </w:p>
    <w:p w:rsidR="00BD6F36" w:rsidRPr="00E75D15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BD6F36" w:rsidRPr="00E75D15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:rsidR="00BD6F36" w:rsidRPr="00E75D15" w:rsidRDefault="00BD6F36" w:rsidP="00BD6F3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:rsidR="00BD6F36" w:rsidRPr="00E75D15" w:rsidRDefault="00BD6F36" w:rsidP="00BD6F3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(год начала подготовки: 2020г.) </w:t>
      </w:r>
    </w:p>
    <w:p w:rsidR="00072817" w:rsidRDefault="00072817" w:rsidP="00072817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460E" w:rsidRDefault="00D9460E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D9460E" w:rsidRPr="00072817" w:rsidRDefault="00D9460E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72817" w:rsidRPr="00072817" w:rsidRDefault="00072817" w:rsidP="00072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1D20" w:rsidRPr="00907552" w:rsidRDefault="00DD1D20" w:rsidP="00907552">
      <w:pPr>
        <w:pageBreakBefore/>
        <w:spacing w:after="0" w:line="240" w:lineRule="auto"/>
        <w:jc w:val="center"/>
        <w:rPr>
          <w:rFonts w:ascii="Times New Roman" w:eastAsia="Franklin Gothic Demi" w:hAnsi="Times New Roman" w:cs="Times New Roman"/>
          <w:sz w:val="28"/>
          <w:szCs w:val="28"/>
        </w:rPr>
      </w:pPr>
      <w:bookmarkStart w:id="0" w:name="_Toc426478819"/>
      <w:bookmarkStart w:id="1" w:name="_Toc120473353"/>
      <w:r w:rsidRPr="00907552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:rsidR="00DD1D20" w:rsidRDefault="00DD1D20" w:rsidP="00DD1D2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FC3702" w:rsidRPr="00FC3702" w:rsidRDefault="00AC68C2" w:rsidP="00FC3702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r w:rsidRPr="00AC68C2">
        <w:rPr>
          <w:caps/>
          <w:sz w:val="28"/>
          <w:szCs w:val="28"/>
          <w:lang w:eastAsia="nl-NL"/>
        </w:rPr>
        <w:fldChar w:fldCharType="begin"/>
      </w:r>
      <w:r w:rsidRPr="00AC68C2">
        <w:rPr>
          <w:caps/>
          <w:sz w:val="28"/>
          <w:szCs w:val="28"/>
          <w:lang w:eastAsia="nl-NL"/>
        </w:rPr>
        <w:instrText xml:space="preserve"> TOC \o "1-3" \h \z \u </w:instrText>
      </w:r>
      <w:r w:rsidRPr="00AC68C2">
        <w:rPr>
          <w:caps/>
          <w:sz w:val="28"/>
          <w:szCs w:val="28"/>
          <w:lang w:eastAsia="nl-NL"/>
        </w:rPr>
        <w:fldChar w:fldCharType="separate"/>
      </w:r>
      <w:bookmarkStart w:id="2" w:name="_GoBack"/>
      <w:r w:rsidR="00FC3702" w:rsidRPr="00FC3702">
        <w:rPr>
          <w:rStyle w:val="ac"/>
          <w:b/>
          <w:noProof/>
          <w:sz w:val="28"/>
          <w:szCs w:val="28"/>
        </w:rPr>
        <w:fldChar w:fldCharType="begin"/>
      </w:r>
      <w:r w:rsidR="00FC3702" w:rsidRPr="00FC3702">
        <w:rPr>
          <w:rStyle w:val="ac"/>
          <w:b/>
          <w:noProof/>
          <w:sz w:val="28"/>
          <w:szCs w:val="28"/>
        </w:rPr>
        <w:instrText xml:space="preserve"> </w:instrText>
      </w:r>
      <w:r w:rsidR="00FC3702" w:rsidRPr="00FC3702">
        <w:rPr>
          <w:b/>
          <w:noProof/>
          <w:sz w:val="28"/>
          <w:szCs w:val="28"/>
        </w:rPr>
        <w:instrText>HYPERLINK \l "_Toc133539244"</w:instrText>
      </w:r>
      <w:r w:rsidR="00FC3702" w:rsidRPr="00FC3702">
        <w:rPr>
          <w:rStyle w:val="ac"/>
          <w:b/>
          <w:noProof/>
          <w:sz w:val="28"/>
          <w:szCs w:val="28"/>
        </w:rPr>
        <w:instrText xml:space="preserve"> </w:instrText>
      </w:r>
      <w:r w:rsidR="00FC3702" w:rsidRPr="00FC3702">
        <w:rPr>
          <w:rStyle w:val="ac"/>
          <w:b/>
          <w:noProof/>
          <w:sz w:val="28"/>
          <w:szCs w:val="28"/>
        </w:rPr>
      </w:r>
      <w:r w:rsidR="00FC3702" w:rsidRPr="00FC3702">
        <w:rPr>
          <w:rStyle w:val="ac"/>
          <w:b/>
          <w:noProof/>
          <w:sz w:val="28"/>
          <w:szCs w:val="28"/>
        </w:rPr>
        <w:fldChar w:fldCharType="separate"/>
      </w:r>
      <w:r w:rsidR="00FC3702" w:rsidRPr="00FC3702">
        <w:rPr>
          <w:rStyle w:val="ac"/>
          <w:rFonts w:eastAsiaTheme="majorEastAsia"/>
          <w:b/>
          <w:noProof/>
          <w:sz w:val="28"/>
          <w:szCs w:val="28"/>
        </w:rPr>
        <w:t>1. ПАСПОРТ РАБОЧЕЙ ПРОГРАММЫ УЧЕБНОЙ ДИСЦИПЛИНЫ</w:t>
      </w:r>
      <w:r w:rsidR="00FC3702" w:rsidRPr="00FC3702">
        <w:rPr>
          <w:b/>
          <w:noProof/>
          <w:webHidden/>
          <w:sz w:val="28"/>
          <w:szCs w:val="28"/>
        </w:rPr>
        <w:tab/>
      </w:r>
      <w:r w:rsidR="00FC3702" w:rsidRPr="00FC3702">
        <w:rPr>
          <w:b/>
          <w:noProof/>
          <w:webHidden/>
          <w:sz w:val="28"/>
          <w:szCs w:val="28"/>
        </w:rPr>
        <w:fldChar w:fldCharType="begin"/>
      </w:r>
      <w:r w:rsidR="00FC3702" w:rsidRPr="00FC3702">
        <w:rPr>
          <w:b/>
          <w:noProof/>
          <w:webHidden/>
          <w:sz w:val="28"/>
          <w:szCs w:val="28"/>
        </w:rPr>
        <w:instrText xml:space="preserve"> PAGEREF _Toc133539244 \h </w:instrText>
      </w:r>
      <w:r w:rsidR="00FC3702" w:rsidRPr="00FC3702">
        <w:rPr>
          <w:b/>
          <w:noProof/>
          <w:webHidden/>
          <w:sz w:val="28"/>
          <w:szCs w:val="28"/>
        </w:rPr>
      </w:r>
      <w:r w:rsidR="00FC3702" w:rsidRPr="00FC3702">
        <w:rPr>
          <w:b/>
          <w:noProof/>
          <w:webHidden/>
          <w:sz w:val="28"/>
          <w:szCs w:val="28"/>
        </w:rPr>
        <w:fldChar w:fldCharType="separate"/>
      </w:r>
      <w:r w:rsidR="00FC3702" w:rsidRPr="00FC3702">
        <w:rPr>
          <w:b/>
          <w:noProof/>
          <w:webHidden/>
          <w:sz w:val="28"/>
          <w:szCs w:val="28"/>
        </w:rPr>
        <w:t>3</w:t>
      </w:r>
      <w:r w:rsidR="00FC3702" w:rsidRPr="00FC3702">
        <w:rPr>
          <w:b/>
          <w:noProof/>
          <w:webHidden/>
          <w:sz w:val="28"/>
          <w:szCs w:val="28"/>
        </w:rPr>
        <w:fldChar w:fldCharType="end"/>
      </w:r>
      <w:r w:rsidR="00FC3702" w:rsidRPr="00FC3702">
        <w:rPr>
          <w:rStyle w:val="ac"/>
          <w:b/>
          <w:noProof/>
          <w:sz w:val="28"/>
          <w:szCs w:val="28"/>
        </w:rPr>
        <w:fldChar w:fldCharType="end"/>
      </w:r>
    </w:p>
    <w:p w:rsidR="00FC3702" w:rsidRPr="00FC3702" w:rsidRDefault="00FC3702" w:rsidP="00FC3702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539245" w:history="1">
        <w:r w:rsidRPr="00FC3702">
          <w:rPr>
            <w:rStyle w:val="ac"/>
            <w:b/>
            <w:noProof/>
            <w:sz w:val="28"/>
            <w:szCs w:val="28"/>
          </w:rPr>
          <w:t>2. СТРУКТУРА И СОДЕРЖАНИЕ УЧЕБНОЙ ДИСЦИПЛИНЫ</w:t>
        </w:r>
        <w:r w:rsidRPr="00FC3702">
          <w:rPr>
            <w:b/>
            <w:noProof/>
            <w:webHidden/>
            <w:sz w:val="28"/>
            <w:szCs w:val="28"/>
          </w:rPr>
          <w:tab/>
        </w:r>
        <w:r w:rsidRPr="00FC3702">
          <w:rPr>
            <w:b/>
            <w:noProof/>
            <w:webHidden/>
            <w:sz w:val="28"/>
            <w:szCs w:val="28"/>
          </w:rPr>
          <w:fldChar w:fldCharType="begin"/>
        </w:r>
        <w:r w:rsidRPr="00FC3702">
          <w:rPr>
            <w:b/>
            <w:noProof/>
            <w:webHidden/>
            <w:sz w:val="28"/>
            <w:szCs w:val="28"/>
          </w:rPr>
          <w:instrText xml:space="preserve"> PAGEREF _Toc133539245 \h </w:instrText>
        </w:r>
        <w:r w:rsidRPr="00FC3702">
          <w:rPr>
            <w:b/>
            <w:noProof/>
            <w:webHidden/>
            <w:sz w:val="28"/>
            <w:szCs w:val="28"/>
          </w:rPr>
        </w:r>
        <w:r w:rsidRPr="00FC3702">
          <w:rPr>
            <w:b/>
            <w:noProof/>
            <w:webHidden/>
            <w:sz w:val="28"/>
            <w:szCs w:val="28"/>
          </w:rPr>
          <w:fldChar w:fldCharType="separate"/>
        </w:r>
        <w:r w:rsidRPr="00FC3702">
          <w:rPr>
            <w:b/>
            <w:noProof/>
            <w:webHidden/>
            <w:sz w:val="28"/>
            <w:szCs w:val="28"/>
          </w:rPr>
          <w:t>5</w:t>
        </w:r>
        <w:r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FC3702" w:rsidRDefault="00FC3702" w:rsidP="00FC3702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539246" w:history="1">
        <w:r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3.</w:t>
        </w:r>
        <w:r w:rsidRPr="00FC3702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Pr="00FC3702">
          <w:rPr>
            <w:b/>
            <w:noProof/>
            <w:webHidden/>
            <w:sz w:val="28"/>
            <w:szCs w:val="28"/>
          </w:rPr>
          <w:tab/>
        </w:r>
        <w:r w:rsidRPr="00FC3702">
          <w:rPr>
            <w:b/>
            <w:noProof/>
            <w:webHidden/>
            <w:sz w:val="28"/>
            <w:szCs w:val="28"/>
          </w:rPr>
          <w:fldChar w:fldCharType="begin"/>
        </w:r>
        <w:r w:rsidRPr="00FC3702">
          <w:rPr>
            <w:b/>
            <w:noProof/>
            <w:webHidden/>
            <w:sz w:val="28"/>
            <w:szCs w:val="28"/>
          </w:rPr>
          <w:instrText xml:space="preserve"> PAGEREF _Toc133539246 \h </w:instrText>
        </w:r>
        <w:r w:rsidRPr="00FC3702">
          <w:rPr>
            <w:b/>
            <w:noProof/>
            <w:webHidden/>
            <w:sz w:val="28"/>
            <w:szCs w:val="28"/>
          </w:rPr>
        </w:r>
        <w:r w:rsidRPr="00FC3702">
          <w:rPr>
            <w:b/>
            <w:noProof/>
            <w:webHidden/>
            <w:sz w:val="28"/>
            <w:szCs w:val="28"/>
          </w:rPr>
          <w:fldChar w:fldCharType="separate"/>
        </w:r>
        <w:r w:rsidRPr="00FC3702">
          <w:rPr>
            <w:b/>
            <w:noProof/>
            <w:webHidden/>
            <w:sz w:val="28"/>
            <w:szCs w:val="28"/>
          </w:rPr>
          <w:t>9</w:t>
        </w:r>
        <w:r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Pr="00FC3702" w:rsidRDefault="00FC3702" w:rsidP="00FC3702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539247" w:history="1">
        <w:r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4.</w:t>
        </w:r>
        <w:r w:rsidRPr="00FC3702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Pr="00FC3702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Pr="00FC3702">
          <w:rPr>
            <w:b/>
            <w:noProof/>
            <w:webHidden/>
            <w:sz w:val="28"/>
            <w:szCs w:val="28"/>
          </w:rPr>
          <w:tab/>
        </w:r>
        <w:r w:rsidRPr="00FC3702">
          <w:rPr>
            <w:b/>
            <w:noProof/>
            <w:webHidden/>
            <w:sz w:val="28"/>
            <w:szCs w:val="28"/>
          </w:rPr>
          <w:fldChar w:fldCharType="begin"/>
        </w:r>
        <w:r w:rsidRPr="00FC3702">
          <w:rPr>
            <w:b/>
            <w:noProof/>
            <w:webHidden/>
            <w:sz w:val="28"/>
            <w:szCs w:val="28"/>
          </w:rPr>
          <w:instrText xml:space="preserve"> PAGEREF _Toc133539247 \h </w:instrText>
        </w:r>
        <w:r w:rsidRPr="00FC3702">
          <w:rPr>
            <w:b/>
            <w:noProof/>
            <w:webHidden/>
            <w:sz w:val="28"/>
            <w:szCs w:val="28"/>
          </w:rPr>
        </w:r>
        <w:r w:rsidRPr="00FC3702">
          <w:rPr>
            <w:b/>
            <w:noProof/>
            <w:webHidden/>
            <w:sz w:val="28"/>
            <w:szCs w:val="28"/>
          </w:rPr>
          <w:fldChar w:fldCharType="separate"/>
        </w:r>
        <w:r w:rsidRPr="00FC3702">
          <w:rPr>
            <w:b/>
            <w:noProof/>
            <w:webHidden/>
            <w:sz w:val="28"/>
            <w:szCs w:val="28"/>
          </w:rPr>
          <w:t>11</w:t>
        </w:r>
        <w:r w:rsidRPr="00FC3702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C3702" w:rsidRDefault="00FC3702" w:rsidP="00FC3702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39248" w:history="1">
        <w:r w:rsidRPr="00FC3702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5. Перечень используемых методов обучения</w:t>
        </w:r>
        <w:r w:rsidRPr="00FC3702">
          <w:rPr>
            <w:b/>
            <w:noProof/>
            <w:webHidden/>
            <w:sz w:val="28"/>
            <w:szCs w:val="28"/>
          </w:rPr>
          <w:tab/>
        </w:r>
        <w:r w:rsidRPr="00FC3702">
          <w:rPr>
            <w:b/>
            <w:noProof/>
            <w:webHidden/>
            <w:sz w:val="28"/>
            <w:szCs w:val="28"/>
          </w:rPr>
          <w:fldChar w:fldCharType="begin"/>
        </w:r>
        <w:r w:rsidRPr="00FC3702">
          <w:rPr>
            <w:b/>
            <w:noProof/>
            <w:webHidden/>
            <w:sz w:val="28"/>
            <w:szCs w:val="28"/>
          </w:rPr>
          <w:instrText xml:space="preserve"> PAGEREF _Toc133539248 \h </w:instrText>
        </w:r>
        <w:r w:rsidRPr="00FC3702">
          <w:rPr>
            <w:b/>
            <w:noProof/>
            <w:webHidden/>
            <w:sz w:val="28"/>
            <w:szCs w:val="28"/>
          </w:rPr>
        </w:r>
        <w:r w:rsidRPr="00FC3702">
          <w:rPr>
            <w:b/>
            <w:noProof/>
            <w:webHidden/>
            <w:sz w:val="28"/>
            <w:szCs w:val="28"/>
          </w:rPr>
          <w:fldChar w:fldCharType="separate"/>
        </w:r>
        <w:r w:rsidRPr="00FC3702">
          <w:rPr>
            <w:b/>
            <w:noProof/>
            <w:webHidden/>
            <w:sz w:val="28"/>
            <w:szCs w:val="28"/>
          </w:rPr>
          <w:t>17</w:t>
        </w:r>
        <w:r w:rsidRPr="00FC3702">
          <w:rPr>
            <w:b/>
            <w:noProof/>
            <w:webHidden/>
            <w:sz w:val="28"/>
            <w:szCs w:val="28"/>
          </w:rPr>
          <w:fldChar w:fldCharType="end"/>
        </w:r>
      </w:hyperlink>
      <w:bookmarkEnd w:id="2"/>
    </w:p>
    <w:p w:rsidR="00DD1D20" w:rsidRDefault="00AC68C2" w:rsidP="00AC68C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DD1D20">
          <w:pgSz w:w="11900" w:h="16838"/>
          <w:pgMar w:top="1084" w:right="843" w:bottom="1440" w:left="1134" w:header="0" w:footer="0" w:gutter="0"/>
          <w:cols w:space="720"/>
        </w:sectPr>
      </w:pPr>
      <w:r w:rsidRPr="00AC68C2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:rsidR="0090627A" w:rsidRPr="0090627A" w:rsidRDefault="0090627A" w:rsidP="0090627A">
      <w:pPr>
        <w:pStyle w:val="1"/>
        <w:pageBreakBefore/>
        <w:jc w:val="center"/>
        <w:rPr>
          <w:rFonts w:ascii="Times New Roman" w:eastAsiaTheme="majorEastAsia" w:hAnsi="Times New Roman"/>
          <w:color w:val="000000" w:themeColor="text1"/>
          <w:kern w:val="0"/>
          <w:sz w:val="28"/>
          <w:szCs w:val="28"/>
        </w:rPr>
      </w:pPr>
      <w:bookmarkStart w:id="3" w:name="_Toc133539244"/>
      <w:r w:rsidRPr="0090627A">
        <w:rPr>
          <w:rFonts w:ascii="Times New Roman" w:eastAsiaTheme="majorEastAsia" w:hAnsi="Times New Roman"/>
          <w:color w:val="000000" w:themeColor="text1"/>
          <w:kern w:val="0"/>
          <w:sz w:val="28"/>
          <w:szCs w:val="28"/>
        </w:rPr>
        <w:lastRenderedPageBreak/>
        <w:t>1. ПАСПОРТ РАБОЧЕЙ ПРОГРАММЫ УЧЕБНОЙ ДИСЦИПЛИНЫ</w:t>
      </w:r>
      <w:bookmarkEnd w:id="0"/>
      <w:bookmarkEnd w:id="1"/>
      <w:bookmarkEnd w:id="3"/>
    </w:p>
    <w:p w:rsidR="0090627A" w:rsidRDefault="0090627A" w:rsidP="009062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proofErr w:type="gramEnd"/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.01.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728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Методы и технологии обслуживания устройств </w:t>
      </w:r>
    </w:p>
    <w:p w:rsidR="0090627A" w:rsidRPr="0090627A" w:rsidRDefault="0090627A" w:rsidP="0090627A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и систем СЦБ и </w:t>
      </w:r>
      <w:proofErr w:type="gramStart"/>
      <w:r w:rsidRPr="00072817"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  <w:lang w:eastAsia="ru-RU"/>
        </w:rPr>
        <w:t>ЖАТ</w:t>
      </w:r>
      <w:proofErr w:type="gramEnd"/>
    </w:p>
    <w:p w:rsidR="00AC68C2" w:rsidRDefault="00AC68C2" w:rsidP="00AC68C2">
      <w:pPr>
        <w:spacing w:after="0" w:line="240" w:lineRule="auto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bookmarkStart w:id="4" w:name="_Toc426478820"/>
      <w:bookmarkStart w:id="5" w:name="_Toc120473354"/>
    </w:p>
    <w:p w:rsidR="0090627A" w:rsidRPr="00AC68C2" w:rsidRDefault="0090627A" w:rsidP="00AC6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68C2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AC68C2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4"/>
      <w:bookmarkEnd w:id="5"/>
    </w:p>
    <w:p w:rsidR="0090627A" w:rsidRPr="0090627A" w:rsidRDefault="0090627A" w:rsidP="00776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Рабочая программа учебной дисциплины </w:t>
      </w:r>
      <w:proofErr w:type="gramStart"/>
      <w:r w:rsidR="00F821C5">
        <w:rPr>
          <w:rFonts w:ascii="Times New Roman" w:eastAsia="Calibri" w:hAnsi="Times New Roman" w:cs="Times New Roman"/>
          <w:sz w:val="28"/>
          <w:szCs w:val="28"/>
        </w:rPr>
        <w:t>ЭК</w:t>
      </w:r>
      <w:proofErr w:type="gramEnd"/>
      <w:r w:rsidR="00F821C5">
        <w:rPr>
          <w:rFonts w:ascii="Times New Roman" w:eastAsia="Calibri" w:hAnsi="Times New Roman" w:cs="Times New Roman"/>
          <w:sz w:val="28"/>
          <w:szCs w:val="28"/>
        </w:rPr>
        <w:t>.01.1</w:t>
      </w:r>
      <w:r w:rsidR="00F821C5" w:rsidRPr="003E7B37">
        <w:rPr>
          <w:rFonts w:ascii="Times New Roman" w:eastAsia="Calibri" w:hAnsi="Times New Roman" w:cs="Times New Roman"/>
          <w:sz w:val="28"/>
          <w:szCs w:val="28"/>
        </w:rPr>
        <w:t xml:space="preserve"> «Х</w:t>
      </w:r>
      <w:r w:rsidR="00F821C5">
        <w:rPr>
          <w:rFonts w:ascii="Times New Roman" w:eastAsia="Calibri" w:hAnsi="Times New Roman" w:cs="Times New Roman"/>
          <w:sz w:val="28"/>
          <w:szCs w:val="28"/>
        </w:rPr>
        <w:t xml:space="preserve">арактеристика отказов в устройствах и системах СЦБ и ЖАТ» </w:t>
      </w: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Pr="0090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F821C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ОПОП-ППССЗ)</w:t>
      </w:r>
      <w:r w:rsidR="00F8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90627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  <w:r w:rsidRPr="0090627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906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(железнодорожном транспорте).</w:t>
      </w:r>
    </w:p>
    <w:p w:rsidR="00F821C5" w:rsidRPr="00316CED" w:rsidRDefault="00F821C5" w:rsidP="00F82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F821C5" w:rsidRPr="003E7B37" w:rsidRDefault="00F821C5" w:rsidP="00F821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21C5" w:rsidRPr="003E7B37" w:rsidRDefault="00F821C5" w:rsidP="00F82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68C2" w:rsidRDefault="00AC68C2" w:rsidP="007760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27A" w:rsidRPr="00AC68C2" w:rsidRDefault="0090627A" w:rsidP="00AC6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8C2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</w:t>
      </w:r>
      <w:r w:rsidR="00F821C5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ОПОП-ППССЗ</w:t>
      </w:r>
      <w:r w:rsidR="0077609C" w:rsidRPr="00AC68C2">
        <w:rPr>
          <w:rFonts w:ascii="Times New Roman" w:hAnsi="Times New Roman" w:cs="Times New Roman"/>
          <w:b/>
          <w:sz w:val="28"/>
          <w:szCs w:val="28"/>
        </w:rPr>
        <w:t>:</w:t>
      </w:r>
    </w:p>
    <w:p w:rsidR="00E94BEA" w:rsidRPr="003E7B37" w:rsidRDefault="00E94BEA" w:rsidP="00E94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 «Х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арактеристика отказов в устройствах и системах СЦБ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ЖАТ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обязательной частью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 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90627A" w:rsidRPr="0090627A" w:rsidRDefault="0090627A" w:rsidP="009062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27A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eastAsia="Calibri" w:hAnsi="Times New Roman" w:cs="Times New Roman"/>
          <w:bCs/>
          <w:caps/>
          <w:color w:val="000000"/>
          <w:sz w:val="28"/>
          <w:szCs w:val="28"/>
          <w:lang w:eastAsia="ru-RU"/>
        </w:rPr>
        <w:t>«м</w:t>
      </w:r>
      <w:r w:rsidRPr="009062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етоды и технологии обслуживания устройств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62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и систем СЦБ и </w:t>
      </w:r>
      <w:proofErr w:type="gramStart"/>
      <w:r w:rsidRPr="0090627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ЖАТ</w:t>
      </w:r>
      <w:proofErr w:type="gramEnd"/>
      <w:r w:rsidRPr="0090627A">
        <w:rPr>
          <w:rFonts w:ascii="Times New Roman" w:eastAsia="Calibri" w:hAnsi="Times New Roman" w:cs="Times New Roman"/>
          <w:sz w:val="28"/>
          <w:szCs w:val="28"/>
        </w:rPr>
        <w:t xml:space="preserve">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90627A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90627A">
        <w:rPr>
          <w:rFonts w:ascii="Times New Roman" w:eastAsia="Calibri" w:hAnsi="Times New Roman" w:cs="Times New Roman"/>
          <w:sz w:val="28"/>
          <w:szCs w:val="28"/>
        </w:rPr>
        <w:t xml:space="preserve">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 и ПК 2.1 – 2.7.</w:t>
      </w:r>
    </w:p>
    <w:p w:rsidR="0090627A" w:rsidRDefault="0090627A" w:rsidP="004F07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57DF" w:rsidRPr="00316CED" w:rsidRDefault="00EA57DF" w:rsidP="00EA57D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Toc426478823"/>
      <w:bookmarkStart w:id="7" w:name="_Toc120473356"/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 учебной дисциплины:</w:t>
      </w:r>
    </w:p>
    <w:p w:rsidR="00EA57DF" w:rsidRPr="00316CED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</w:t>
      </w:r>
      <w:proofErr w:type="gramStart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освоения учебной дисциплины обучающийся должен</w:t>
      </w:r>
    </w:p>
    <w:p w:rsidR="00EA57DF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A57DF">
        <w:rPr>
          <w:rFonts w:ascii="Times New Roman" w:hAnsi="Times New Roman" w:cs="Times New Roman"/>
          <w:sz w:val="28"/>
        </w:rPr>
        <w:t>анализировать изменения условий процесса технического обсл</w:t>
      </w:r>
      <w:r w:rsidRPr="00EA57DF">
        <w:rPr>
          <w:rFonts w:ascii="Times New Roman" w:hAnsi="Times New Roman" w:cs="Times New Roman"/>
          <w:sz w:val="28"/>
        </w:rPr>
        <w:t>у</w:t>
      </w:r>
      <w:r w:rsidRPr="00EA57DF">
        <w:rPr>
          <w:rFonts w:ascii="Times New Roman" w:hAnsi="Times New Roman" w:cs="Times New Roman"/>
          <w:sz w:val="28"/>
        </w:rPr>
        <w:t>живания устройств ЖАТ</w:t>
      </w:r>
      <w:r>
        <w:rPr>
          <w:rFonts w:ascii="Times New Roman" w:hAnsi="Times New Roman" w:cs="Times New Roman"/>
          <w:sz w:val="28"/>
        </w:rPr>
        <w:t>;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A57DF">
        <w:rPr>
          <w:rFonts w:ascii="Times New Roman" w:hAnsi="Times New Roman" w:cs="Times New Roman"/>
          <w:sz w:val="28"/>
        </w:rPr>
        <w:t>выбрать основную задачу на основе анализа цели и тенденции ра</w:t>
      </w:r>
      <w:r w:rsidRPr="00EA57DF">
        <w:rPr>
          <w:rFonts w:ascii="Times New Roman" w:hAnsi="Times New Roman" w:cs="Times New Roman"/>
          <w:sz w:val="28"/>
        </w:rPr>
        <w:t>з</w:t>
      </w:r>
      <w:r w:rsidRPr="00EA57DF">
        <w:rPr>
          <w:rFonts w:ascii="Times New Roman" w:hAnsi="Times New Roman" w:cs="Times New Roman"/>
          <w:sz w:val="28"/>
        </w:rPr>
        <w:t>вития системы технического обслуживания; трудностей организации  технич</w:t>
      </w:r>
      <w:r w:rsidRPr="00EA57DF">
        <w:rPr>
          <w:rFonts w:ascii="Times New Roman" w:hAnsi="Times New Roman" w:cs="Times New Roman"/>
          <w:sz w:val="28"/>
        </w:rPr>
        <w:t>е</w:t>
      </w:r>
      <w:r w:rsidRPr="00EA57DF">
        <w:rPr>
          <w:rFonts w:ascii="Times New Roman" w:hAnsi="Times New Roman" w:cs="Times New Roman"/>
          <w:sz w:val="28"/>
        </w:rPr>
        <w:t>ского обслуживания и имеющихся ресурсов</w:t>
      </w:r>
      <w:r>
        <w:rPr>
          <w:rFonts w:ascii="Times New Roman" w:hAnsi="Times New Roman" w:cs="Times New Roman"/>
          <w:sz w:val="28"/>
        </w:rPr>
        <w:t>;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У3 </w:t>
      </w:r>
      <w:r w:rsidRPr="00EA57DF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объем и периодичность работ по техническому обслуживанию;</w:t>
      </w:r>
    </w:p>
    <w:p w:rsidR="00EA57DF" w:rsidRP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pacing w:val="3"/>
          <w:sz w:val="28"/>
        </w:rPr>
        <w:t>У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</w:rPr>
        <w:t>4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</w:rPr>
        <w:t xml:space="preserve"> </w:t>
      </w:r>
      <w:r w:rsidRPr="00EA57DF">
        <w:rPr>
          <w:rFonts w:ascii="Times New Roman" w:hAnsi="Times New Roman" w:cs="Times New Roman"/>
          <w:color w:val="000000"/>
          <w:spacing w:val="3"/>
          <w:sz w:val="28"/>
        </w:rPr>
        <w:t>обосновывать выбор метода технического обслуживания исходя из ме</w:t>
      </w:r>
      <w:r w:rsidRPr="00EA57DF">
        <w:rPr>
          <w:rFonts w:ascii="Times New Roman" w:hAnsi="Times New Roman" w:cs="Times New Roman"/>
          <w:color w:val="000000"/>
          <w:spacing w:val="3"/>
          <w:sz w:val="28"/>
        </w:rPr>
        <w:softHyphen/>
      </w:r>
      <w:r w:rsidRPr="00EA57DF">
        <w:rPr>
          <w:rFonts w:ascii="Times New Roman" w:hAnsi="Times New Roman" w:cs="Times New Roman"/>
          <w:color w:val="000000"/>
          <w:spacing w:val="2"/>
          <w:sz w:val="28"/>
        </w:rPr>
        <w:t>стных условий</w:t>
      </w:r>
      <w:r>
        <w:rPr>
          <w:rFonts w:ascii="Times New Roman" w:hAnsi="Times New Roman" w:cs="Times New Roman"/>
          <w:color w:val="000000"/>
          <w:spacing w:val="2"/>
          <w:sz w:val="28"/>
        </w:rPr>
        <w:t>;</w:t>
      </w:r>
    </w:p>
    <w:p w:rsidR="00EA57DF" w:rsidRDefault="00EA57DF" w:rsidP="00EA5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У5 </w:t>
      </w:r>
      <w:r w:rsidRPr="00EA57DF">
        <w:rPr>
          <w:rFonts w:ascii="Times New Roman" w:hAnsi="Times New Roman" w:cs="Times New Roman"/>
          <w:sz w:val="28"/>
        </w:rPr>
        <w:t>применять системный организационно- технический подход</w:t>
      </w:r>
      <w:r>
        <w:rPr>
          <w:rFonts w:ascii="Times New Roman" w:hAnsi="Times New Roman" w:cs="Times New Roman"/>
          <w:sz w:val="28"/>
        </w:rPr>
        <w:t>.</w:t>
      </w:r>
    </w:p>
    <w:p w:rsidR="00EA57DF" w:rsidRDefault="00EA57DF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5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EA57DF" w:rsidRPr="00414A34" w:rsidRDefault="00414A34" w:rsidP="0041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A57DF" w:rsidRPr="00414A34">
        <w:rPr>
          <w:rFonts w:ascii="Times New Roman" w:hAnsi="Times New Roman" w:cs="Times New Roman"/>
          <w:sz w:val="28"/>
        </w:rPr>
        <w:t>аспекты анализа деятельности дистанции; количественные и кач</w:t>
      </w:r>
      <w:r w:rsidR="00EA57DF" w:rsidRPr="00414A34">
        <w:rPr>
          <w:rFonts w:ascii="Times New Roman" w:hAnsi="Times New Roman" w:cs="Times New Roman"/>
          <w:sz w:val="28"/>
        </w:rPr>
        <w:t>е</w:t>
      </w:r>
      <w:r w:rsidR="00EA57DF" w:rsidRPr="00414A34">
        <w:rPr>
          <w:rFonts w:ascii="Times New Roman" w:hAnsi="Times New Roman" w:cs="Times New Roman"/>
          <w:sz w:val="28"/>
        </w:rPr>
        <w:t>ственные оценки продукции дистанции</w:t>
      </w:r>
    </w:p>
    <w:p w:rsidR="00414A34" w:rsidRDefault="00414A34" w:rsidP="0041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14A34">
        <w:rPr>
          <w:rFonts w:ascii="Times New Roman" w:hAnsi="Times New Roman" w:cs="Times New Roman"/>
          <w:sz w:val="28"/>
        </w:rPr>
        <w:t xml:space="preserve">структуру дистанции СЦБ, классификацию работ техническому обслуживанию и ремонту устройств СЦБ; </w:t>
      </w:r>
    </w:p>
    <w:p w:rsidR="00EA57DF" w:rsidRPr="00414A34" w:rsidRDefault="00414A34" w:rsidP="0041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З3 </w:t>
      </w:r>
      <w:r w:rsidRPr="00414A34">
        <w:rPr>
          <w:rFonts w:ascii="Times New Roman" w:hAnsi="Times New Roman" w:cs="Times New Roman"/>
          <w:sz w:val="28"/>
        </w:rPr>
        <w:t>периодичность работ по техническ</w:t>
      </w:r>
      <w:r w:rsidRPr="00414A34">
        <w:rPr>
          <w:rFonts w:ascii="Times New Roman" w:hAnsi="Times New Roman" w:cs="Times New Roman"/>
          <w:sz w:val="28"/>
        </w:rPr>
        <w:t>о</w:t>
      </w:r>
      <w:r w:rsidRPr="00414A34">
        <w:rPr>
          <w:rFonts w:ascii="Times New Roman" w:hAnsi="Times New Roman" w:cs="Times New Roman"/>
          <w:sz w:val="28"/>
        </w:rPr>
        <w:t>му обслуживанию; методы и технологии технического обслуживания</w:t>
      </w:r>
    </w:p>
    <w:p w:rsidR="00414A34" w:rsidRPr="00414A34" w:rsidRDefault="00414A34" w:rsidP="0041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proofErr w:type="gramStart"/>
      <w:r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14A34">
        <w:rPr>
          <w:rFonts w:ascii="Times New Roman" w:hAnsi="Times New Roman" w:cs="Times New Roman"/>
          <w:sz w:val="28"/>
        </w:rPr>
        <w:t>принципы организации процесса технич</w:t>
      </w:r>
      <w:r w:rsidRPr="00414A34">
        <w:rPr>
          <w:rFonts w:ascii="Times New Roman" w:hAnsi="Times New Roman" w:cs="Times New Roman"/>
          <w:sz w:val="28"/>
        </w:rPr>
        <w:t>е</w:t>
      </w:r>
      <w:r w:rsidRPr="00414A34">
        <w:rPr>
          <w:rFonts w:ascii="Times New Roman" w:hAnsi="Times New Roman" w:cs="Times New Roman"/>
          <w:sz w:val="28"/>
        </w:rPr>
        <w:t>ского обслуживания устройств автоматики и телемеханики</w:t>
      </w:r>
    </w:p>
    <w:p w:rsidR="00414A34" w:rsidRPr="00414A34" w:rsidRDefault="00414A34" w:rsidP="0041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 xml:space="preserve">З5 </w:t>
      </w:r>
      <w:r w:rsidRPr="00414A3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виды технического обслуживания и клас</w:t>
      </w:r>
      <w:r w:rsidRPr="00414A3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softHyphen/>
        <w:t>сификацию методов обслуживания;</w:t>
      </w:r>
      <w:r w:rsidRPr="00414A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факторы, влияющие на выбор метода </w:t>
      </w:r>
      <w:r w:rsidRPr="00414A3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  <w:lang w:eastAsia="ru-RU"/>
        </w:rPr>
        <w:t>технического обслуживания.</w:t>
      </w:r>
    </w:p>
    <w:p w:rsidR="00DD7799" w:rsidRPr="00C469C5" w:rsidRDefault="00DD7799" w:rsidP="00DD779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</w:t>
      </w:r>
      <w:proofErr w:type="gramStart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:rsidR="00DD7799" w:rsidRPr="00C469C5" w:rsidRDefault="00DD7799" w:rsidP="00DD779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-общие: </w:t>
      </w:r>
    </w:p>
    <w:p w:rsidR="00DD7799" w:rsidRPr="00C469C5" w:rsidRDefault="00DD7799" w:rsidP="00DD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:rsidR="00DD7799" w:rsidRPr="00C469C5" w:rsidRDefault="00DD7799" w:rsidP="00DD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-профессиональные:</w:t>
      </w:r>
    </w:p>
    <w:p w:rsidR="00DD7799" w:rsidRPr="00C469C5" w:rsidRDefault="00DD7799" w:rsidP="00DD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.2, 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ПК 2.4, ПК 2.5, ПК 2.6, ПК 2.7</w:t>
      </w:r>
    </w:p>
    <w:p w:rsidR="00414A34" w:rsidRPr="00EA57DF" w:rsidRDefault="00414A34" w:rsidP="00EA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6"/>
    <w:bookmarkEnd w:id="7"/>
    <w:p w:rsidR="00DD7799" w:rsidRDefault="00DD7799" w:rsidP="00DD77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Вариативная часть составляет 32 часа.</w:t>
      </w:r>
    </w:p>
    <w:p w:rsidR="0077609C" w:rsidRPr="0068718B" w:rsidRDefault="0068718B" w:rsidP="006871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Техническое обслуживание – это технологический процесс, включающий в себя комплекс </w:t>
      </w:r>
      <w:proofErr w:type="gramStart"/>
      <w:r w:rsidRPr="0068718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работ, обеспечивающих поддержание исправности и работоспособности систем ЖАТ</w:t>
      </w:r>
      <w:proofErr w:type="gramEnd"/>
      <w:r w:rsidRPr="0068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оперативное восстановление устройств после отказов.</w:t>
      </w:r>
    </w:p>
    <w:p w:rsidR="0068718B" w:rsidRPr="0068718B" w:rsidRDefault="0068718B" w:rsidP="00687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Надежность действующих устройств СЦБ во многом зависит от того,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насколько своевременно и технически грамотно они обслуживаются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ремонтируются. Для успешной организации этого процесса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создание новых технологий. Их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применение в эксплуатации позволит улучшить качество технического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обслуживания устройств СЦБ, сократить длительность отказов, повысить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718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безопасность движения поездов.</w:t>
      </w:r>
    </w:p>
    <w:p w:rsidR="0077609C" w:rsidRPr="0090627A" w:rsidRDefault="0077609C" w:rsidP="009062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C76" w:rsidRPr="005C6BAA" w:rsidRDefault="00AE4C76" w:rsidP="005C6BAA">
      <w:pPr>
        <w:pStyle w:val="1"/>
        <w:keepNext w:val="0"/>
        <w:pageBreakBefore/>
        <w:jc w:val="center"/>
        <w:rPr>
          <w:rFonts w:ascii="Times New Roman" w:hAnsi="Times New Roman"/>
          <w:sz w:val="28"/>
          <w:szCs w:val="28"/>
        </w:rPr>
      </w:pPr>
      <w:bookmarkStart w:id="8" w:name="_Toc133539245"/>
      <w:r w:rsidRPr="005C6BAA">
        <w:rPr>
          <w:rFonts w:ascii="Times New Roman" w:hAnsi="Times New Roman"/>
          <w:sz w:val="28"/>
          <w:szCs w:val="28"/>
        </w:rPr>
        <w:lastRenderedPageBreak/>
        <w:t>2. СТРУКТУРА И СОДЕРЖАНИЕ УЧЕБНОЙ ДИСЦИПЛИНЫ</w:t>
      </w:r>
      <w:bookmarkEnd w:id="8"/>
    </w:p>
    <w:p w:rsidR="00AE4C76" w:rsidRPr="00AE4C76" w:rsidRDefault="00AE4C76" w:rsidP="00AE4C76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DD7799" w:rsidRPr="00DD7799" w:rsidRDefault="00DD7799" w:rsidP="00DD7799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DD7799" w:rsidRPr="00DD7799" w:rsidTr="00D706B4">
        <w:trPr>
          <w:trHeight w:val="460"/>
        </w:trPr>
        <w:tc>
          <w:tcPr>
            <w:tcW w:w="7690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D7799" w:rsidRPr="00DD7799" w:rsidTr="00D706B4">
        <w:trPr>
          <w:trHeight w:val="285"/>
        </w:trPr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текстом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9923" w:type="dxa"/>
            <w:gridSpan w:val="2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 аттестация в форме зачета (8 семестр)</w:t>
            </w:r>
          </w:p>
        </w:tc>
      </w:tr>
    </w:tbl>
    <w:p w:rsidR="00DD7799" w:rsidRPr="00DD7799" w:rsidRDefault="00DD7799" w:rsidP="00DD7799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799" w:rsidRPr="00DD7799" w:rsidRDefault="00DD7799" w:rsidP="00DD7799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DD7799" w:rsidRPr="00DD7799" w:rsidTr="00D706B4">
        <w:trPr>
          <w:trHeight w:val="460"/>
        </w:trPr>
        <w:tc>
          <w:tcPr>
            <w:tcW w:w="7690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D7799" w:rsidRPr="00DD7799" w:rsidTr="00D706B4">
        <w:trPr>
          <w:trHeight w:val="285"/>
        </w:trPr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D7799" w:rsidRPr="00DD7799" w:rsidTr="00D706B4">
        <w:tc>
          <w:tcPr>
            <w:tcW w:w="7690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DD7799" w:rsidRPr="00DD7799" w:rsidRDefault="00DD7799" w:rsidP="00DD779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DD7799" w:rsidRPr="00DD7799" w:rsidTr="00D706B4">
        <w:tc>
          <w:tcPr>
            <w:tcW w:w="9923" w:type="dxa"/>
            <w:gridSpan w:val="2"/>
          </w:tcPr>
          <w:p w:rsidR="00DD7799" w:rsidRPr="00DD7799" w:rsidRDefault="00DD7799" w:rsidP="00DD779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D77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 аттестация зачета  (8семестр)</w:t>
            </w:r>
          </w:p>
        </w:tc>
      </w:tr>
    </w:tbl>
    <w:p w:rsidR="00072817" w:rsidRPr="00072817" w:rsidRDefault="00072817" w:rsidP="000728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072817" w:rsidRPr="00072817" w:rsidSect="00DD1D20">
          <w:pgSz w:w="11909" w:h="16834"/>
          <w:pgMar w:top="1440" w:right="710" w:bottom="720" w:left="1134" w:header="720" w:footer="720" w:gutter="0"/>
          <w:cols w:space="60"/>
          <w:noEndnote/>
        </w:sectPr>
      </w:pPr>
    </w:p>
    <w:p w:rsidR="00072817" w:rsidRPr="00AC68C2" w:rsidRDefault="00072817" w:rsidP="00AC6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9" w:name="_Toc338070079"/>
      <w:bookmarkStart w:id="10" w:name="_Toc8912937"/>
      <w:r w:rsidRPr="00AC68C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</w:t>
      </w:r>
      <w:bookmarkEnd w:id="9"/>
      <w:bookmarkEnd w:id="10"/>
      <w:r w:rsidR="004F0769" w:rsidRPr="00AC68C2">
        <w:rPr>
          <w:rFonts w:ascii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468"/>
        <w:gridCol w:w="2126"/>
        <w:gridCol w:w="1560"/>
      </w:tblGrid>
      <w:tr w:rsidR="00DD7799" w:rsidRPr="004F0769" w:rsidTr="00DD7799">
        <w:trPr>
          <w:trHeight w:val="904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468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4F0769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56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DD7799" w:rsidRPr="004F0769" w:rsidTr="00DD7799">
        <w:trPr>
          <w:trHeight w:val="904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  <w:vMerge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DD7799" w:rsidRPr="00CA6222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62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560" w:type="dxa"/>
            <w:vMerge/>
          </w:tcPr>
          <w:p w:rsidR="00DD7799" w:rsidRPr="000551CB" w:rsidRDefault="00DD7799" w:rsidP="004F0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799" w:rsidRPr="004F0769" w:rsidTr="00DD7799">
        <w:trPr>
          <w:trHeight w:val="145"/>
        </w:trPr>
        <w:tc>
          <w:tcPr>
            <w:tcW w:w="3240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468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D7799" w:rsidRPr="004F0769" w:rsidTr="00DD7799">
        <w:tc>
          <w:tcPr>
            <w:tcW w:w="10708" w:type="dxa"/>
            <w:gridSpan w:val="2"/>
          </w:tcPr>
          <w:p w:rsidR="00DD7799" w:rsidRPr="004F0769" w:rsidRDefault="00DD7799" w:rsidP="002622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 w:rsidRPr="002622F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Системный подход к организации технического обслуживания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6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622F1">
              <w:rPr>
                <w:rFonts w:ascii="Times New Roman" w:eastAsia="Calibri" w:hAnsi="Times New Roman" w:cs="Times New Roman"/>
                <w:b/>
              </w:rPr>
              <w:t>Тема 1.1. Тенденции и актуальные проблемы развития системы технического обслуживания  устройств СЦБ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868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2622F1" w:rsidRDefault="00DD7799" w:rsidP="00262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развития железнодорожной автоматики и телемеханики. Изменение целей и условий процесса технического обслуживания. </w:t>
            </w:r>
          </w:p>
          <w:p w:rsidR="00DD7799" w:rsidRPr="004F0769" w:rsidRDefault="00DD7799" w:rsidP="004F07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</w:rPr>
              <w:t>2</w:t>
            </w:r>
          </w:p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85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>Тема 1.2. Проблемно – целевой подход к совершенствованию системы  технического обслуживания (ТО)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1429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892C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совершенствования системы технического обслуживания. Система обеспечения надежности и управления качеством технического обслуживания устройств СЦБ. Структура обеспечения надежности. Комплексная система управления качеством.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273"/>
        </w:trPr>
        <w:tc>
          <w:tcPr>
            <w:tcW w:w="10708" w:type="dxa"/>
            <w:gridSpan w:val="2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Дистанция СЦБ как </w:t>
            </w:r>
            <w:proofErr w:type="spellStart"/>
            <w:r w:rsidRPr="0089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производственно</w:t>
            </w:r>
            <w:proofErr w:type="spellEnd"/>
            <w:r w:rsidRPr="0089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экономическая система.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D7799" w:rsidRPr="004F0769" w:rsidTr="00DD7799">
        <w:trPr>
          <w:trHeight w:val="331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>Тема 2.1. Системный подход к анализу деятельности дистанции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:rsidR="00DD7799" w:rsidRPr="00892C30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1299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92C30">
              <w:rPr>
                <w:rFonts w:ascii="Times New Roman" w:hAnsi="Times New Roman" w:cs="Times New Roman"/>
                <w:sz w:val="24"/>
              </w:rPr>
              <w:t>Аспекты анализа работы дистанции. Ресурсы дистанции. Продукт труда дистанции СЦБ. Количественные и качественные оценки продукции дистанции.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345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 xml:space="preserve">Тема 2.2. Система технического обслуживания и ремонта 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C30">
              <w:rPr>
                <w:rFonts w:ascii="Times New Roman" w:eastAsia="Calibri" w:hAnsi="Times New Roman" w:cs="Times New Roman"/>
              </w:rPr>
              <w:t>Классификация работ по техническому обслуживанию. Стратегия технического обслуживания. Методы и технологии технического обслуживания. Трудоемкость и стоимость технического обслуживания. Методика планирования комплексного развития дистанции СЦБ.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CA6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E47EEB" w:rsidRDefault="00E47EEB" w:rsidP="002F357D">
      <w:pPr>
        <w:jc w:val="right"/>
        <w:rPr>
          <w:rFonts w:ascii="Times New Roman" w:eastAsia="Calibri" w:hAnsi="Times New Roman" w:cs="Times New Roman"/>
          <w:i/>
          <w:iCs/>
          <w:color w:val="000000"/>
          <w:spacing w:val="-1"/>
        </w:rPr>
      </w:pPr>
    </w:p>
    <w:p w:rsidR="00E47EEB" w:rsidRDefault="00E47EEB" w:rsidP="002F357D">
      <w:pPr>
        <w:jc w:val="right"/>
        <w:rPr>
          <w:rFonts w:ascii="Times New Roman" w:eastAsia="Calibri" w:hAnsi="Times New Roman" w:cs="Times New Roman"/>
          <w:i/>
          <w:iCs/>
          <w:color w:val="000000"/>
          <w:spacing w:val="-1"/>
        </w:rPr>
      </w:pPr>
    </w:p>
    <w:p w:rsidR="002F357D" w:rsidRDefault="002F357D" w:rsidP="00E47EEB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i/>
          <w:iCs/>
          <w:color w:val="000000"/>
          <w:spacing w:val="-1"/>
        </w:rPr>
        <w:t>Продолжение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468"/>
        <w:gridCol w:w="2126"/>
        <w:gridCol w:w="1560"/>
      </w:tblGrid>
      <w:tr w:rsidR="00DD7799" w:rsidRPr="004F0769" w:rsidTr="00DD7799">
        <w:trPr>
          <w:trHeight w:val="276"/>
        </w:trPr>
        <w:tc>
          <w:tcPr>
            <w:tcW w:w="3240" w:type="dxa"/>
            <w:vAlign w:val="center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7468" w:type="dxa"/>
            <w:vAlign w:val="center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DD7799" w:rsidRPr="004F0769" w:rsidRDefault="00DD7799" w:rsidP="00687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D7799" w:rsidRPr="004F0769" w:rsidTr="00DD7799">
        <w:trPr>
          <w:trHeight w:val="343"/>
        </w:trPr>
        <w:tc>
          <w:tcPr>
            <w:tcW w:w="10708" w:type="dxa"/>
            <w:gridSpan w:val="2"/>
          </w:tcPr>
          <w:p w:rsidR="00DD7799" w:rsidRPr="004F0769" w:rsidRDefault="00DD7799" w:rsidP="00892C3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 xml:space="preserve">Раздел 3. Методика оценки эффективности и качества системы 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92C30">
              <w:rPr>
                <w:rFonts w:ascii="Times New Roman" w:eastAsia="Calibri" w:hAnsi="Times New Roman" w:cs="Times New Roman"/>
                <w:b/>
              </w:rPr>
              <w:t>технического  обслуживания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59"/>
        </w:trPr>
        <w:tc>
          <w:tcPr>
            <w:tcW w:w="3240" w:type="dxa"/>
            <w:vMerge w:val="restart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>Тема 3.1. Системный подход к определению эффективности и качества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92C30">
              <w:rPr>
                <w:rFonts w:ascii="Times New Roman" w:eastAsia="Calibri" w:hAnsi="Times New Roman" w:cs="Times New Roman"/>
                <w:b/>
              </w:rPr>
              <w:t>Методика оценки качества и эффективности системы ТО</w:t>
            </w:r>
          </w:p>
        </w:tc>
        <w:tc>
          <w:tcPr>
            <w:tcW w:w="7468" w:type="dxa"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1716"/>
        </w:trPr>
        <w:tc>
          <w:tcPr>
            <w:tcW w:w="3240" w:type="dxa"/>
            <w:vMerge/>
          </w:tcPr>
          <w:p w:rsidR="00DD7799" w:rsidRPr="004F0769" w:rsidRDefault="00DD7799" w:rsidP="004F076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892C30" w:rsidRDefault="00DD7799" w:rsidP="0089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92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Показатели качества технического обслуживания. Требования, предъявляемые к показателям качества. Определение эффективности и качества технического обслуживания.</w:t>
            </w:r>
          </w:p>
          <w:p w:rsidR="00DD7799" w:rsidRPr="004F0769" w:rsidRDefault="00DD7799" w:rsidP="004F0769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892C30">
              <w:rPr>
                <w:rFonts w:ascii="Times New Roman" w:eastAsia="Calibri" w:hAnsi="Times New Roman" w:cs="Times New Roman"/>
              </w:rPr>
              <w:t>Основные принципы оценки качества. Классификация и балльная оценка отказов. Определение категории качества. Процентная оценка качества технического обслуживания. Методика оценки эффективности системы технического обслуживания.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4F0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5"/>
        </w:trPr>
        <w:tc>
          <w:tcPr>
            <w:tcW w:w="3240" w:type="dxa"/>
            <w:vMerge w:val="restart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2C30">
              <w:rPr>
                <w:rFonts w:ascii="Times New Roman" w:eastAsia="Calibri" w:hAnsi="Times New Roman" w:cs="Times New Roman"/>
                <w:b/>
              </w:rPr>
              <w:t xml:space="preserve">Тема 3.2. </w:t>
            </w:r>
            <w:r w:rsidRPr="000D0580">
              <w:rPr>
                <w:rFonts w:ascii="Times New Roman" w:eastAsia="Calibri" w:hAnsi="Times New Roman" w:cs="Times New Roman"/>
                <w:b/>
              </w:rPr>
              <w:t>Анализ эффективности системы ТО дистанций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0D0580" w:rsidRDefault="00DD7799" w:rsidP="00200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D05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0D05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резервов повышения эффективности системы технического обслуживания</w:t>
            </w:r>
            <w:proofErr w:type="gramEnd"/>
            <w:r w:rsidRPr="000D058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. Регрессивный анализ, корреляционный анализ параметров системы технического обслуживания. Система показателей для комплексной оценки деятельности дистанции СЦБ.</w:t>
            </w:r>
          </w:p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07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11"/>
        </w:trPr>
        <w:tc>
          <w:tcPr>
            <w:tcW w:w="10708" w:type="dxa"/>
            <w:gridSpan w:val="2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06C3">
              <w:rPr>
                <w:rFonts w:ascii="Times New Roman" w:eastAsia="Calibri" w:hAnsi="Times New Roman" w:cs="Times New Roman"/>
                <w:b/>
              </w:rPr>
              <w:t>Раздел 4. Пути совершенствования процесса ТО</w:t>
            </w:r>
          </w:p>
        </w:tc>
        <w:tc>
          <w:tcPr>
            <w:tcW w:w="2126" w:type="dxa"/>
            <w:vAlign w:val="center"/>
          </w:tcPr>
          <w:p w:rsidR="00DD7799" w:rsidRPr="00BF4E1C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E1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11"/>
        </w:trPr>
        <w:tc>
          <w:tcPr>
            <w:tcW w:w="3240" w:type="dxa"/>
            <w:vMerge w:val="restart"/>
          </w:tcPr>
          <w:p w:rsidR="00DD7799" w:rsidRPr="002006C3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4.1. Особенности НОТ  в дистанции СЦБ.</w:t>
            </w:r>
            <w:r w:rsidRPr="002006C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Использование средств технической диагностики</w:t>
            </w:r>
          </w:p>
        </w:tc>
        <w:tc>
          <w:tcPr>
            <w:tcW w:w="7468" w:type="dxa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0580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BF4E1C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4E1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Default="00DD7799" w:rsidP="0020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6C3">
              <w:rPr>
                <w:rFonts w:ascii="Times New Roman" w:eastAsia="Calibri" w:hAnsi="Times New Roman" w:cs="Times New Roman"/>
              </w:rPr>
              <w:t>Основы научной организации труда (НОТ). Основные задачи НОТ в процессе технического обслуживания устройств СЦБ. Объем работ по техническому обслуживанию. Правила объема профилактических работ. Стратегии технического обслуживания.</w:t>
            </w:r>
          </w:p>
          <w:p w:rsidR="00DD7799" w:rsidRPr="00892C30" w:rsidRDefault="00DD7799" w:rsidP="0020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6C3">
              <w:rPr>
                <w:rFonts w:ascii="Times New Roman" w:eastAsia="Calibri" w:hAnsi="Times New Roman" w:cs="Times New Roman"/>
              </w:rPr>
              <w:t>Система технической диагностики и ее основная задача. Процесс диагностики. Влияние средств диагностики на стратегию процесса технического обслуживания.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59"/>
        </w:trPr>
        <w:tc>
          <w:tcPr>
            <w:tcW w:w="3240" w:type="dxa"/>
            <w:vMerge w:val="restart"/>
          </w:tcPr>
          <w:p w:rsidR="00DD7799" w:rsidRPr="004F0769" w:rsidRDefault="00DD7799" w:rsidP="00BF4E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06C3">
              <w:rPr>
                <w:rFonts w:ascii="Times New Roman" w:eastAsia="Calibri" w:hAnsi="Times New Roman" w:cs="Times New Roman"/>
                <w:b/>
              </w:rPr>
              <w:t>Тема 4.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2006C3">
              <w:rPr>
                <w:rFonts w:ascii="Times New Roman" w:eastAsia="Calibri" w:hAnsi="Times New Roman" w:cs="Times New Roman"/>
                <w:b/>
              </w:rPr>
              <w:t xml:space="preserve"> Пути повышения производительности труда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1716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 производительности труда. Повышение </w:t>
            </w:r>
            <w:proofErr w:type="spellStart"/>
            <w:r w:rsidRPr="002006C3">
              <w:rPr>
                <w:rFonts w:ascii="Times New Roman" w:hAnsi="Times New Roman" w:cs="Times New Roman"/>
                <w:bCs/>
                <w:sz w:val="24"/>
                <w:szCs w:val="24"/>
              </w:rPr>
              <w:t>фондовооруженности</w:t>
            </w:r>
            <w:proofErr w:type="spellEnd"/>
            <w:r w:rsidRPr="00200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производства. Использование внутренних резервов для повышения производительности труда.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vMerge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006C3" w:rsidRPr="004F0769" w:rsidRDefault="00155BE8" w:rsidP="002006C3">
      <w:pPr>
        <w:pageBreakBefore/>
        <w:spacing w:after="0" w:line="240" w:lineRule="auto"/>
        <w:jc w:val="right"/>
      </w:pPr>
      <w:r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3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468"/>
        <w:gridCol w:w="2126"/>
        <w:gridCol w:w="1560"/>
      </w:tblGrid>
      <w:tr w:rsidR="00DD7799" w:rsidRPr="004F0769" w:rsidTr="00DD7799">
        <w:trPr>
          <w:trHeight w:val="276"/>
        </w:trPr>
        <w:tc>
          <w:tcPr>
            <w:tcW w:w="3240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468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DD7799" w:rsidRPr="004F0769" w:rsidTr="00DD7799">
        <w:trPr>
          <w:trHeight w:val="345"/>
        </w:trPr>
        <w:tc>
          <w:tcPr>
            <w:tcW w:w="10708" w:type="dxa"/>
            <w:gridSpan w:val="2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006C3">
              <w:rPr>
                <w:rFonts w:ascii="Times New Roman" w:eastAsia="Calibri" w:hAnsi="Times New Roman" w:cs="Times New Roman"/>
                <w:b/>
              </w:rPr>
              <w:t>Раздел 5. Развитие методов и технологий ТО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5"/>
        </w:trPr>
        <w:tc>
          <w:tcPr>
            <w:tcW w:w="3240" w:type="dxa"/>
            <w:vMerge w:val="restart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31110">
              <w:rPr>
                <w:rFonts w:ascii="Times New Roman" w:eastAsia="Calibri" w:hAnsi="Times New Roman" w:cs="Times New Roman"/>
                <w:b/>
              </w:rPr>
              <w:t>Тема 5.1. Классификация и тенденции развития методов ТО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1110">
              <w:rPr>
                <w:rFonts w:ascii="Times New Roman" w:eastAsia="Calibri" w:hAnsi="Times New Roman" w:cs="Times New Roman"/>
              </w:rPr>
              <w:t>Классификация методов обслуживания (ТО). Тенденции развития методов технического обслуживания.</w:t>
            </w:r>
            <w:r>
              <w:t xml:space="preserve"> </w:t>
            </w:r>
            <w:r w:rsidRPr="00331110">
              <w:rPr>
                <w:rFonts w:ascii="Times New Roman" w:eastAsia="Calibri" w:hAnsi="Times New Roman" w:cs="Times New Roman"/>
              </w:rPr>
              <w:t>Этапы организации прогрессивных методов обслуживания. Преимущества групповых методов технического обслуживания. Экономическое стимулирование. Выбор метода технического обслуживания. Изменение структуры бригад технического обслуживания.</w:t>
            </w:r>
            <w:r>
              <w:t xml:space="preserve"> </w:t>
            </w:r>
            <w:r w:rsidRPr="00331110">
              <w:rPr>
                <w:rFonts w:ascii="Times New Roman" w:eastAsia="Calibri" w:hAnsi="Times New Roman" w:cs="Times New Roman"/>
              </w:rPr>
              <w:t>Основные направления совершенствования технологии ТО, разработка комплексной технологии ТО.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43"/>
        </w:trPr>
        <w:tc>
          <w:tcPr>
            <w:tcW w:w="10708" w:type="dxa"/>
            <w:gridSpan w:val="2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C30">
              <w:rPr>
                <w:rFonts w:ascii="Times New Roman" w:eastAsia="Calibri" w:hAnsi="Times New Roman" w:cs="Times New Roman"/>
                <w:b/>
              </w:rPr>
              <w:t>Раздел 6. Планирование и контроль процессов ТО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59"/>
        </w:trPr>
        <w:tc>
          <w:tcPr>
            <w:tcW w:w="3240" w:type="dxa"/>
            <w:vMerge w:val="restart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C30">
              <w:rPr>
                <w:rFonts w:ascii="Times New Roman" w:eastAsia="Calibri" w:hAnsi="Times New Roman" w:cs="Times New Roman"/>
                <w:b/>
              </w:rPr>
              <w:t>Тема 6.1. Принципы построения системы планирования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87C30">
              <w:rPr>
                <w:rFonts w:ascii="Times New Roman" w:eastAsia="Calibri" w:hAnsi="Times New Roman" w:cs="Times New Roman"/>
                <w:b/>
              </w:rPr>
              <w:t>Особенности разработки планов ТО</w:t>
            </w: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1716"/>
        </w:trPr>
        <w:tc>
          <w:tcPr>
            <w:tcW w:w="3240" w:type="dxa"/>
            <w:vMerge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4F0769" w:rsidRDefault="00DD7799" w:rsidP="002006C3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</w:rPr>
            </w:pPr>
            <w:r w:rsidRPr="00C87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Система планирования работ по ТО. Структура системы планирования работ по ТО.</w:t>
            </w:r>
            <w:r>
              <w:t xml:space="preserve"> </w:t>
            </w:r>
            <w:r w:rsidRPr="00C87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Четырехнедельные нормированные планы-графики, оперативный план  Пути оптимизации планов.</w:t>
            </w:r>
            <w:r>
              <w:t xml:space="preserve"> </w:t>
            </w:r>
            <w:r w:rsidRPr="00C87C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Структура системы контроля технических объектов. Элементы контроля. Применение системы контроля.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rPr>
          <w:trHeight w:val="311"/>
        </w:trPr>
        <w:tc>
          <w:tcPr>
            <w:tcW w:w="10708" w:type="dxa"/>
            <w:gridSpan w:val="2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87C30">
              <w:rPr>
                <w:rFonts w:ascii="Times New Roman" w:eastAsia="Calibri" w:hAnsi="Times New Roman" w:cs="Times New Roman"/>
                <w:b/>
              </w:rPr>
              <w:t>Раздел 7. Индустриализация ТО</w:t>
            </w:r>
          </w:p>
        </w:tc>
        <w:tc>
          <w:tcPr>
            <w:tcW w:w="2126" w:type="dxa"/>
            <w:vAlign w:val="center"/>
          </w:tcPr>
          <w:p w:rsidR="00DD7799" w:rsidRPr="00BF4E1C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311"/>
        </w:trPr>
        <w:tc>
          <w:tcPr>
            <w:tcW w:w="3240" w:type="dxa"/>
            <w:vMerge w:val="restart"/>
          </w:tcPr>
          <w:p w:rsidR="00DD7799" w:rsidRPr="002006C3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7</w:t>
            </w:r>
            <w:r w:rsidRPr="00200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.1. </w:t>
            </w:r>
            <w:r w:rsidRPr="00C87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 – технологическое проектирование системы технического обслуживания устройств СЦБ</w:t>
            </w:r>
          </w:p>
        </w:tc>
        <w:tc>
          <w:tcPr>
            <w:tcW w:w="7468" w:type="dxa"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0580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4E1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7799" w:rsidRPr="004F0769" w:rsidTr="00DD7799">
        <w:trPr>
          <w:trHeight w:val="620"/>
        </w:trPr>
        <w:tc>
          <w:tcPr>
            <w:tcW w:w="3240" w:type="dxa"/>
            <w:vMerge/>
          </w:tcPr>
          <w:p w:rsidR="00DD7799" w:rsidRPr="000D0580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68" w:type="dxa"/>
          </w:tcPr>
          <w:p w:rsidR="00DD7799" w:rsidRPr="00892C30" w:rsidRDefault="00DD7799" w:rsidP="00200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7C30">
              <w:rPr>
                <w:rFonts w:ascii="Times New Roman" w:eastAsia="Calibri" w:hAnsi="Times New Roman" w:cs="Times New Roman"/>
              </w:rPr>
              <w:t>Основные направления развития РТУ. Проектирование развития РТУ.</w:t>
            </w:r>
            <w:r>
              <w:t xml:space="preserve"> </w:t>
            </w:r>
            <w:r w:rsidRPr="00C87C30">
              <w:rPr>
                <w:rFonts w:ascii="Times New Roman" w:eastAsia="Calibri" w:hAnsi="Times New Roman" w:cs="Times New Roman"/>
              </w:rPr>
              <w:t xml:space="preserve">План производственной базы. Развитие </w:t>
            </w:r>
            <w:proofErr w:type="spellStart"/>
            <w:r w:rsidRPr="00C87C30">
              <w:rPr>
                <w:rFonts w:ascii="Times New Roman" w:eastAsia="Calibri" w:hAnsi="Times New Roman" w:cs="Times New Roman"/>
              </w:rPr>
              <w:t>производственно</w:t>
            </w:r>
            <w:proofErr w:type="spellEnd"/>
            <w:r w:rsidRPr="00C87C30">
              <w:rPr>
                <w:rFonts w:ascii="Times New Roman" w:eastAsia="Calibri" w:hAnsi="Times New Roman" w:cs="Times New Roman"/>
              </w:rPr>
              <w:t xml:space="preserve"> – технических баз.</w:t>
            </w:r>
            <w:r>
              <w:t xml:space="preserve"> </w:t>
            </w:r>
            <w:r w:rsidRPr="00C87C30">
              <w:rPr>
                <w:rFonts w:ascii="Times New Roman" w:eastAsia="Calibri" w:hAnsi="Times New Roman" w:cs="Times New Roman"/>
              </w:rPr>
              <w:t>Задача организационно – технического проекта. Принципы проектирования. Состав организационно – технического проекта. Применение принципов проектирования организационно – технического проекта в дистанциях СЦБ.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DD7799" w:rsidRPr="004F0769" w:rsidRDefault="00DD7799" w:rsidP="000C1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7799" w:rsidRPr="004F0769" w:rsidTr="00DD7799">
        <w:tc>
          <w:tcPr>
            <w:tcW w:w="10708" w:type="dxa"/>
            <w:gridSpan w:val="2"/>
          </w:tcPr>
          <w:p w:rsidR="00DD7799" w:rsidRPr="004F0769" w:rsidRDefault="00DD7799" w:rsidP="002006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126" w:type="dxa"/>
            <w:vAlign w:val="center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0769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560" w:type="dxa"/>
            <w:shd w:val="clear" w:color="auto" w:fill="FFFFFF"/>
          </w:tcPr>
          <w:p w:rsidR="00DD7799" w:rsidRPr="004F0769" w:rsidRDefault="00DD7799" w:rsidP="00200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F0769" w:rsidRDefault="004F0769"/>
    <w:p w:rsidR="004F0769" w:rsidRDefault="004F0769"/>
    <w:p w:rsidR="00072817" w:rsidRPr="00072817" w:rsidRDefault="00072817" w:rsidP="00072817">
      <w:pPr>
        <w:spacing w:after="254" w:line="1" w:lineRule="exact"/>
        <w:rPr>
          <w:rFonts w:ascii="Times New Roman" w:eastAsia="Calibri" w:hAnsi="Times New Roman" w:cs="Times New Roman"/>
          <w:sz w:val="2"/>
          <w:szCs w:val="2"/>
        </w:rPr>
      </w:pPr>
    </w:p>
    <w:p w:rsidR="00072817" w:rsidRPr="00072817" w:rsidRDefault="00072817" w:rsidP="00072817">
      <w:pPr>
        <w:shd w:val="clear" w:color="auto" w:fill="FFFFFF"/>
        <w:spacing w:before="2150"/>
        <w:ind w:right="19"/>
        <w:jc w:val="center"/>
        <w:rPr>
          <w:rFonts w:ascii="Times New Roman" w:eastAsia="Calibri" w:hAnsi="Times New Roman" w:cs="Times New Roman"/>
        </w:rPr>
        <w:sectPr w:rsidR="00072817" w:rsidRPr="00072817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2B68D5" w:rsidRPr="002B68D5" w:rsidRDefault="002B68D5" w:rsidP="002B68D5">
      <w:pPr>
        <w:pStyle w:val="aff4"/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8912923"/>
      <w:bookmarkStart w:id="12" w:name="_Toc133107279"/>
      <w:bookmarkStart w:id="13" w:name="_Toc133531317"/>
      <w:bookmarkStart w:id="14" w:name="_Toc133539246"/>
      <w:r w:rsidRPr="002B68D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11"/>
      <w:bookmarkEnd w:id="12"/>
      <w:bookmarkEnd w:id="13"/>
      <w:bookmarkEnd w:id="14"/>
    </w:p>
    <w:p w:rsidR="002B68D5" w:rsidRPr="002B68D5" w:rsidRDefault="002B68D5" w:rsidP="002B68D5">
      <w:pPr>
        <w:ind w:left="24"/>
        <w:rPr>
          <w:rFonts w:ascii="Calibri" w:eastAsia="Times New Roman" w:hAnsi="Calibri" w:cs="Times New Roman"/>
          <w:lang w:eastAsia="ru-RU"/>
        </w:rPr>
      </w:pPr>
    </w:p>
    <w:p w:rsidR="002B68D5" w:rsidRPr="002B68D5" w:rsidRDefault="002B68D5" w:rsidP="002B68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модуль реализуется </w:t>
      </w:r>
      <w:proofErr w:type="gramStart"/>
      <w:r w:rsidRPr="002B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2B6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68D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 </w:t>
      </w:r>
      <w:proofErr w:type="gramStart"/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полигоне</w:t>
      </w:r>
      <w:proofErr w:type="gramEnd"/>
      <w:r w:rsidRPr="002B68D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2B68D5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2B68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</w:t>
      </w:r>
      <w:proofErr w:type="gramStart"/>
      <w:r w:rsidRPr="002B68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- макеты устройств систем СЦБ и </w:t>
      </w:r>
      <w:proofErr w:type="gramStart"/>
      <w:r w:rsidRPr="002B68D5">
        <w:rPr>
          <w:rFonts w:ascii="Times New Roman" w:eastAsia="Calibri" w:hAnsi="Times New Roman" w:cs="Times New Roman"/>
          <w:sz w:val="28"/>
          <w:szCs w:val="28"/>
        </w:rPr>
        <w:t>ЖАТ</w:t>
      </w:r>
      <w:proofErr w:type="gramEnd"/>
      <w:r w:rsidRPr="002B68D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68D5">
        <w:rPr>
          <w:rFonts w:ascii="Times New Roman" w:eastAsia="Calibri" w:hAnsi="Times New Roman" w:cs="Times New Roman"/>
          <w:sz w:val="28"/>
          <w:szCs w:val="28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  <w:proofErr w:type="gramEnd"/>
    </w:p>
    <w:p w:rsidR="002B68D5" w:rsidRPr="002B68D5" w:rsidRDefault="002B68D5" w:rsidP="002B6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2B68D5" w:rsidRPr="002B68D5" w:rsidRDefault="002B68D5" w:rsidP="002B68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автошлагбаумом</w:t>
      </w:r>
      <w:proofErr w:type="spellEnd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релейные шкафы. Шкаф батарейный.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электрошлагбаум</w:t>
      </w:r>
      <w:proofErr w:type="spellEnd"/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ПАШ. </w:t>
      </w:r>
    </w:p>
    <w:p w:rsidR="002B68D5" w:rsidRPr="002B68D5" w:rsidRDefault="002B68D5" w:rsidP="002B68D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ЭЦ с укомплектованным пультом управления и релейной аппаратурой ЭЦ-12-2000.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2B68D5" w:rsidRPr="002B68D5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Информационное обеспечение реализации программы</w:t>
      </w:r>
    </w:p>
    <w:p w:rsidR="002B68D5" w:rsidRPr="002B68D5" w:rsidRDefault="002B68D5" w:rsidP="002B68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2B68D5" w:rsidRPr="002B68D5" w:rsidRDefault="002B68D5" w:rsidP="002B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источники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1. Копай И. Г. Обслуживание, монтаж и наладка устройств и систем СЦБ и ЖАТ: учеб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особие. — М.: ФГБУ ДПО «Учебно-методический центр по </w:t>
      </w:r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lastRenderedPageBreak/>
        <w:t>образованию на железнодорожном транспорте», 2018. — 140 с. Режим доступа: http://umczdt.ru/books/41/18712/ - ЭБ «УМЦ ЖДТ»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2B68D5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 xml:space="preserve">особие. — М.: ФГБУ ДПО 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2B68D5" w:rsidRPr="002B68D5" w:rsidRDefault="002B68D5" w:rsidP="002B68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  <w:sectPr w:rsidR="002B68D5" w:rsidRPr="002B68D5">
          <w:pgSz w:w="11909" w:h="16834"/>
          <w:pgMar w:top="1078" w:right="675" w:bottom="360" w:left="1696" w:header="720" w:footer="720" w:gutter="0"/>
          <w:cols w:space="60"/>
          <w:noEndnote/>
        </w:sectPr>
      </w:pPr>
    </w:p>
    <w:p w:rsidR="0094262E" w:rsidRPr="001F284D" w:rsidRDefault="0094262E" w:rsidP="001F284D">
      <w:pPr>
        <w:pStyle w:val="aff4"/>
        <w:pageBreakBefore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5" w:name="_Toc133107280"/>
      <w:bookmarkStart w:id="16" w:name="_Toc133536200"/>
      <w:bookmarkStart w:id="17" w:name="_Toc133539247"/>
      <w:r w:rsidRPr="001F284D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5"/>
      <w:bookmarkEnd w:id="16"/>
      <w:bookmarkEnd w:id="17"/>
    </w:p>
    <w:p w:rsidR="0094262E" w:rsidRPr="0094262E" w:rsidRDefault="0094262E" w:rsidP="001F284D">
      <w:pPr>
        <w:spacing w:after="0" w:line="240" w:lineRule="auto"/>
        <w:contextualSpacing/>
        <w:jc w:val="center"/>
        <w:rPr>
          <w:rFonts w:eastAsiaTheme="minorEastAsia"/>
          <w:lang w:eastAsia="ru-RU"/>
        </w:rPr>
      </w:pPr>
    </w:p>
    <w:p w:rsidR="0094262E" w:rsidRPr="0094262E" w:rsidRDefault="0094262E" w:rsidP="00942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94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профессионального модуля осуществляется преподавателем в процессе: устного опроса, самостоятельных работ (построение информационных диаграмм поиска отказов). </w:t>
      </w:r>
    </w:p>
    <w:tbl>
      <w:tblPr>
        <w:tblStyle w:val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94262E" w:rsidRPr="0094262E" w:rsidTr="00D706B4">
        <w:tc>
          <w:tcPr>
            <w:tcW w:w="6204" w:type="dxa"/>
          </w:tcPr>
          <w:p w:rsidR="0094262E" w:rsidRPr="0094262E" w:rsidRDefault="0094262E" w:rsidP="009426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E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зачета.</w:t>
            </w:r>
          </w:p>
          <w:p w:rsidR="0094262E" w:rsidRPr="0094262E" w:rsidRDefault="0094262E" w:rsidP="00942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94262E" w:rsidRPr="0094262E" w:rsidRDefault="0094262E" w:rsidP="00942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94262E" w:rsidRPr="0094262E" w:rsidTr="004718AE">
        <w:trPr>
          <w:trHeight w:val="1025"/>
          <w:jc w:val="center"/>
        </w:trPr>
        <w:tc>
          <w:tcPr>
            <w:tcW w:w="393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</w:t>
            </w:r>
            <w:proofErr w:type="gramStart"/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,З</w:t>
            </w:r>
            <w:proofErr w:type="gramEnd"/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ОК/ПК, ЛР)</w:t>
            </w:r>
          </w:p>
        </w:tc>
        <w:tc>
          <w:tcPr>
            <w:tcW w:w="375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94262E" w:rsidRPr="0094262E" w:rsidTr="004718AE">
        <w:trPr>
          <w:trHeight w:val="265"/>
          <w:jc w:val="center"/>
        </w:trPr>
        <w:tc>
          <w:tcPr>
            <w:tcW w:w="393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94262E" w:rsidRPr="0094262E" w:rsidRDefault="0094262E" w:rsidP="00942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4262E" w:rsidRPr="0094262E" w:rsidTr="004718AE">
        <w:trPr>
          <w:trHeight w:val="254"/>
          <w:jc w:val="center"/>
        </w:trPr>
        <w:tc>
          <w:tcPr>
            <w:tcW w:w="10138" w:type="dxa"/>
            <w:gridSpan w:val="3"/>
          </w:tcPr>
          <w:p w:rsidR="0094262E" w:rsidRPr="0094262E" w:rsidRDefault="0094262E" w:rsidP="0094262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94262E">
              <w:rPr>
                <w:rFonts w:ascii="Times New Roman" w:eastAsia="Calibri" w:hAnsi="Times New Roman" w:cs="Times New Roman"/>
                <w:b/>
                <w:iCs/>
                <w:spacing w:val="-2"/>
              </w:rPr>
              <w:t>Уметь:</w:t>
            </w:r>
          </w:p>
        </w:tc>
      </w:tr>
      <w:tr w:rsidR="0094262E" w:rsidRPr="0094262E" w:rsidTr="004718AE">
        <w:trPr>
          <w:trHeight w:val="2506"/>
          <w:jc w:val="center"/>
        </w:trPr>
        <w:tc>
          <w:tcPr>
            <w:tcW w:w="3935" w:type="dxa"/>
          </w:tcPr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изменения условий процесса технического обсл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живания устройств ЖАТ;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основную задачу на основе анализа цели и тенденции ра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вития системы технического обслуживания; трудностей организации  технич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ского обслуживания и имеющихся ресурсов;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 определять объем и периодичность работ по техническому обслуживанию;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proofErr w:type="gramStart"/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proofErr w:type="gramEnd"/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обосновывать выбор метода технического обслуживания исходя из ме</w:t>
            </w: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718A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стных условий;</w:t>
            </w:r>
          </w:p>
          <w:p w:rsidR="0094262E" w:rsidRPr="0094262E" w:rsidRDefault="004718AE" w:rsidP="0047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У5 применять системный организационно- технический подход.</w:t>
            </w:r>
          </w:p>
        </w:tc>
        <w:tc>
          <w:tcPr>
            <w:tcW w:w="3755" w:type="dxa"/>
          </w:tcPr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условий процесса технического обсл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живания устройств ЖАТ;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выбра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задачу на основе анализа цели и тенденции ра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вития системы технического обслуживания; трудностей организации  технич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>ского обслуживания и имеющихся ресурсов;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объем и периодичность работ по техническому обслуживанию;</w:t>
            </w:r>
          </w:p>
          <w:p w:rsidR="004718AE" w:rsidRPr="004718AE" w:rsidRDefault="004718AE" w:rsidP="0047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обосновыва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 выбор метода технического обслуживания исходя из ме</w:t>
            </w:r>
            <w:r w:rsidRPr="004718A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718A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стных условий;</w:t>
            </w:r>
          </w:p>
          <w:p w:rsidR="0094262E" w:rsidRPr="0094262E" w:rsidRDefault="004718AE" w:rsidP="00471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18AE">
              <w:rPr>
                <w:rFonts w:ascii="Times New Roman" w:hAnsi="Times New Roman" w:cs="Times New Roman"/>
                <w:sz w:val="24"/>
                <w:szCs w:val="24"/>
              </w:rPr>
              <w:t xml:space="preserve">т системный организационно- технический </w:t>
            </w:r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4262E" w:rsidRPr="0094262E" w:rsidTr="004718AE">
        <w:trPr>
          <w:trHeight w:val="304"/>
          <w:jc w:val="center"/>
        </w:trPr>
        <w:tc>
          <w:tcPr>
            <w:tcW w:w="10138" w:type="dxa"/>
            <w:gridSpan w:val="3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94262E" w:rsidRPr="0094262E" w:rsidTr="004718AE">
        <w:trPr>
          <w:trHeight w:val="2787"/>
          <w:jc w:val="center"/>
        </w:trPr>
        <w:tc>
          <w:tcPr>
            <w:tcW w:w="3935" w:type="dxa"/>
          </w:tcPr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анализа деятельности дистанции; количественные и кач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ственные оценки продукции дистанции</w:t>
            </w:r>
          </w:p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дистанции СЦБ, классификацию работ техническому обслуживанию и ремонту устройств СЦБ; </w:t>
            </w:r>
          </w:p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З3 периодичность работ по техническ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му обслуживанию; методы и технологии технического обслуживания</w:t>
            </w:r>
          </w:p>
          <w:p w:rsidR="0094262E" w:rsidRPr="0094262E" w:rsidRDefault="00273940" w:rsidP="005F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организации процесса</w:t>
            </w:r>
          </w:p>
        </w:tc>
        <w:tc>
          <w:tcPr>
            <w:tcW w:w="3755" w:type="dxa"/>
          </w:tcPr>
          <w:p w:rsidR="00273940" w:rsidRDefault="0094262E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proofErr w:type="gramEnd"/>
            <w:r w:rsidRPr="0094262E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дистанции;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73940"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940">
              <w:rPr>
                <w:rFonts w:ascii="Times New Roman" w:hAnsi="Times New Roman" w:cs="Times New Roman"/>
                <w:sz w:val="24"/>
                <w:szCs w:val="24"/>
              </w:rPr>
              <w:t xml:space="preserve">работы дистанции; </w:t>
            </w:r>
          </w:p>
          <w:p w:rsid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дистанции СЦБ, </w:t>
            </w:r>
          </w:p>
          <w:p w:rsidR="00273940" w:rsidRPr="00273940" w:rsidRDefault="00273940" w:rsidP="00273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классифици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рует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обслуживанию и ремонту устройств СЦБ; </w:t>
            </w:r>
          </w:p>
          <w:p w:rsidR="0094262E" w:rsidRPr="0094262E" w:rsidRDefault="00273940" w:rsidP="005F2A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периодичность работ по техническ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му обслуживанию;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методы и технологии</w:t>
            </w:r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4262E" w:rsidRPr="0094262E" w:rsidTr="004718AE">
        <w:trPr>
          <w:trHeight w:val="303"/>
          <w:jc w:val="center"/>
        </w:trPr>
        <w:tc>
          <w:tcPr>
            <w:tcW w:w="3935" w:type="dxa"/>
            <w:vAlign w:val="center"/>
          </w:tcPr>
          <w:p w:rsidR="0094262E" w:rsidRPr="0094262E" w:rsidRDefault="0094262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94262E" w:rsidRPr="0094262E" w:rsidRDefault="0094262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94262E" w:rsidRPr="0094262E" w:rsidRDefault="0094262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2A9E" w:rsidRPr="0094262E" w:rsidTr="00041608">
        <w:trPr>
          <w:trHeight w:val="303"/>
          <w:jc w:val="center"/>
        </w:trPr>
        <w:tc>
          <w:tcPr>
            <w:tcW w:w="3935" w:type="dxa"/>
          </w:tcPr>
          <w:p w:rsidR="005F2A9E" w:rsidRPr="00273940" w:rsidRDefault="005F2A9E" w:rsidP="0004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ского обслуживания устройств автоматики и телемеханики</w:t>
            </w:r>
          </w:p>
          <w:p w:rsidR="005F2A9E" w:rsidRPr="0094262E" w:rsidRDefault="005F2A9E" w:rsidP="00041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З5 виды технического обслуживания и клас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сификацию методов обслуживания;</w:t>
            </w:r>
            <w:r w:rsidRPr="0027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выбор метода 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технического обслуживания.</w:t>
            </w:r>
          </w:p>
        </w:tc>
        <w:tc>
          <w:tcPr>
            <w:tcW w:w="3755" w:type="dxa"/>
            <w:vAlign w:val="center"/>
          </w:tcPr>
          <w:p w:rsidR="005F2A9E" w:rsidRPr="00273940" w:rsidRDefault="005F2A9E" w:rsidP="005F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</w:t>
            </w:r>
          </w:p>
          <w:p w:rsidR="005F2A9E" w:rsidRPr="00273940" w:rsidRDefault="005F2A9E" w:rsidP="005F2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gramStart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организации процесса технич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3940">
              <w:rPr>
                <w:rFonts w:ascii="Times New Roman" w:hAnsi="Times New Roman" w:cs="Times New Roman"/>
                <w:sz w:val="24"/>
                <w:szCs w:val="24"/>
              </w:rPr>
              <w:t>ского обслуживания устройств автоматики</w:t>
            </w:r>
            <w:proofErr w:type="gramEnd"/>
            <w:r w:rsidRPr="00273940">
              <w:rPr>
                <w:rFonts w:ascii="Times New Roman" w:hAnsi="Times New Roman" w:cs="Times New Roman"/>
                <w:sz w:val="24"/>
                <w:szCs w:val="24"/>
              </w:rPr>
              <w:t xml:space="preserve"> и телемеханики</w:t>
            </w:r>
          </w:p>
          <w:p w:rsidR="005F2A9E" w:rsidRPr="0094262E" w:rsidRDefault="005F2A9E" w:rsidP="000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определяет 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технического обслуживания и клас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сификацию методов обслуживания;</w:t>
            </w:r>
            <w:r w:rsidRPr="0027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выбор метода </w:t>
            </w:r>
            <w:r w:rsidRPr="002739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технического обслуживания.</w:t>
            </w:r>
          </w:p>
        </w:tc>
        <w:tc>
          <w:tcPr>
            <w:tcW w:w="2448" w:type="dxa"/>
            <w:vAlign w:val="center"/>
          </w:tcPr>
          <w:p w:rsidR="005F2A9E" w:rsidRPr="0094262E" w:rsidRDefault="005F2A9E" w:rsidP="0094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262E" w:rsidRPr="0094262E" w:rsidTr="00041608">
        <w:trPr>
          <w:trHeight w:val="6347"/>
          <w:jc w:val="center"/>
        </w:trPr>
        <w:tc>
          <w:tcPr>
            <w:tcW w:w="3935" w:type="dxa"/>
          </w:tcPr>
          <w:p w:rsidR="005F2A9E" w:rsidRPr="0094262E" w:rsidRDefault="005F2A9E" w:rsidP="0004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 </w:t>
            </w:r>
          </w:p>
          <w:p w:rsidR="0094262E" w:rsidRPr="0094262E" w:rsidRDefault="005F2A9E" w:rsidP="000416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  <w:vAlign w:val="center"/>
          </w:tcPr>
          <w:p w:rsidR="0094262E" w:rsidRPr="0094262E" w:rsidRDefault="005F2A9E" w:rsidP="0094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</w:t>
            </w:r>
            <w:r w:rsidR="0094262E"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</w:t>
            </w:r>
            <w:proofErr w:type="gramEnd"/>
            <w:r w:rsidR="0094262E"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реализовать составленный план; оценивать результат и последствия</w:t>
            </w:r>
          </w:p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4262E" w:rsidRPr="0094262E" w:rsidTr="004718AE">
        <w:trPr>
          <w:jc w:val="center"/>
        </w:trPr>
        <w:tc>
          <w:tcPr>
            <w:tcW w:w="3935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 </w:t>
            </w:r>
          </w:p>
          <w:p w:rsidR="0094262E" w:rsidRPr="0094262E" w:rsidRDefault="0094262E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</w:t>
            </w: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5" w:type="dxa"/>
          </w:tcPr>
          <w:p w:rsidR="0094262E" w:rsidRPr="0094262E" w:rsidRDefault="0094262E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</w:t>
            </w:r>
          </w:p>
        </w:tc>
        <w:tc>
          <w:tcPr>
            <w:tcW w:w="2448" w:type="dxa"/>
          </w:tcPr>
          <w:p w:rsidR="0094262E" w:rsidRPr="0094262E" w:rsidRDefault="0094262E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41608" w:rsidRPr="0094262E" w:rsidTr="00D706B4">
        <w:trPr>
          <w:jc w:val="center"/>
        </w:trPr>
        <w:tc>
          <w:tcPr>
            <w:tcW w:w="393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1608" w:rsidRPr="0094262E" w:rsidTr="004718AE">
        <w:trPr>
          <w:jc w:val="center"/>
        </w:trPr>
        <w:tc>
          <w:tcPr>
            <w:tcW w:w="3935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задач профессиональной деятельности</w:t>
            </w:r>
          </w:p>
        </w:tc>
        <w:tc>
          <w:tcPr>
            <w:tcW w:w="3755" w:type="dxa"/>
          </w:tcPr>
          <w:p w:rsidR="00041608" w:rsidRPr="0094262E" w:rsidRDefault="00041608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получаемую информацию; выделять наиболее </w:t>
            </w:r>
            <w:proofErr w:type="gramStart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041608" w:rsidRPr="0094262E" w:rsidRDefault="00041608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AF3E71" w:rsidRPr="0094262E" w:rsidTr="004718AE">
        <w:trPr>
          <w:jc w:val="center"/>
        </w:trPr>
        <w:tc>
          <w:tcPr>
            <w:tcW w:w="393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:rsidR="00AF3E71" w:rsidRPr="0094262E" w:rsidRDefault="00AF3E71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F3E71" w:rsidRPr="0094262E" w:rsidTr="004718AE">
        <w:trPr>
          <w:jc w:val="center"/>
        </w:trPr>
        <w:tc>
          <w:tcPr>
            <w:tcW w:w="393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755" w:type="dxa"/>
          </w:tcPr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  <w:proofErr w:type="gramEnd"/>
          </w:p>
          <w:p w:rsidR="00AF3E71" w:rsidRPr="00041608" w:rsidRDefault="00AF3E71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</w:t>
            </w:r>
          </w:p>
        </w:tc>
        <w:tc>
          <w:tcPr>
            <w:tcW w:w="2448" w:type="dxa"/>
          </w:tcPr>
          <w:p w:rsidR="00AF3E71" w:rsidRPr="0094262E" w:rsidRDefault="00AF3E71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41608" w:rsidRPr="0094262E" w:rsidTr="00D706B4">
        <w:trPr>
          <w:jc w:val="center"/>
        </w:trPr>
        <w:tc>
          <w:tcPr>
            <w:tcW w:w="393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041608" w:rsidRPr="0094262E" w:rsidRDefault="00041608" w:rsidP="00D7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1608" w:rsidRPr="0094262E" w:rsidTr="004718AE">
        <w:trPr>
          <w:jc w:val="center"/>
        </w:trPr>
        <w:tc>
          <w:tcPr>
            <w:tcW w:w="3935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041608" w:rsidRPr="0094262E" w:rsidRDefault="00041608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2448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E17340" w:rsidRPr="0094262E" w:rsidTr="00D706B4">
        <w:trPr>
          <w:jc w:val="center"/>
        </w:trPr>
        <w:tc>
          <w:tcPr>
            <w:tcW w:w="3935" w:type="dxa"/>
          </w:tcPr>
          <w:p w:rsidR="00E17340" w:rsidRPr="00D706B4" w:rsidRDefault="00E17340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hAnsi="Times New Roman" w:cs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3755" w:type="dxa"/>
          </w:tcPr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E17340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организации электропитания систем автоматики и телемеханики;</w:t>
            </w:r>
          </w:p>
          <w:p w:rsidR="00E17340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</w:t>
            </w:r>
            <w:r w:rsidRPr="00A915E5">
              <w:rPr>
                <w:sz w:val="24"/>
                <w:szCs w:val="24"/>
              </w:rPr>
              <w:t xml:space="preserve"> поездов.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E17340" w:rsidRDefault="00E17340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17340" w:rsidRPr="0094262E" w:rsidTr="00E17340">
        <w:trPr>
          <w:jc w:val="center"/>
        </w:trPr>
        <w:tc>
          <w:tcPr>
            <w:tcW w:w="3935" w:type="dxa"/>
          </w:tcPr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hAnsi="Times New Roman" w:cs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3755" w:type="dxa"/>
          </w:tcPr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основные виды работ по техническому обслуживанию устройств электропитания систем железнодорожной автоматики; </w:t>
            </w:r>
          </w:p>
          <w:p w:rsidR="00E17340" w:rsidRDefault="00E17340" w:rsidP="00D70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E17340" w:rsidRPr="00D706B4" w:rsidRDefault="00E17340" w:rsidP="00D70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технологии обслуживания и ремонта устройств электропитания систем железнодорожной автоматики; </w:t>
            </w:r>
          </w:p>
          <w:p w:rsidR="00E17340" w:rsidRPr="0094262E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способы организации электропитания систем </w:t>
            </w:r>
          </w:p>
        </w:tc>
        <w:tc>
          <w:tcPr>
            <w:tcW w:w="2448" w:type="dxa"/>
          </w:tcPr>
          <w:p w:rsidR="00E17340" w:rsidRDefault="00E17340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C5270" w:rsidRPr="0094262E" w:rsidTr="002A5B3E">
        <w:trPr>
          <w:jc w:val="center"/>
        </w:trPr>
        <w:tc>
          <w:tcPr>
            <w:tcW w:w="393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41608" w:rsidRPr="0094262E" w:rsidTr="004718AE">
        <w:trPr>
          <w:jc w:val="center"/>
        </w:trPr>
        <w:tc>
          <w:tcPr>
            <w:tcW w:w="3935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E17340" w:rsidRPr="00D706B4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автоматики и телемеханики; </w:t>
            </w:r>
          </w:p>
          <w:p w:rsidR="00041608" w:rsidRPr="0094262E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6B4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448" w:type="dxa"/>
          </w:tcPr>
          <w:p w:rsidR="00041608" w:rsidRPr="0094262E" w:rsidRDefault="00041608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E17340" w:rsidRPr="0094262E" w:rsidTr="004718AE">
        <w:trPr>
          <w:jc w:val="center"/>
        </w:trPr>
        <w:tc>
          <w:tcPr>
            <w:tcW w:w="3935" w:type="dxa"/>
          </w:tcPr>
          <w:p w:rsidR="00E17340" w:rsidRPr="00E17340" w:rsidRDefault="00E17340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hAnsi="Times New Roman" w:cs="Times New Roman"/>
                <w:sz w:val="24"/>
                <w:szCs w:val="24"/>
              </w:rPr>
              <w:t>ПК 2.3. Выполнять работы по техническому обслуживанию линий железнодорожной автоматики</w:t>
            </w:r>
          </w:p>
        </w:tc>
        <w:tc>
          <w:tcPr>
            <w:tcW w:w="3755" w:type="dxa"/>
          </w:tcPr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основные виды работ по техническому обслуживанию линий железнодорожной автоматики;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E17340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технологии обслуживания и ремонта линий железнодорожной автоматики; </w:t>
            </w:r>
          </w:p>
          <w:p w:rsidR="00E17340" w:rsidRPr="0094262E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448" w:type="dxa"/>
          </w:tcPr>
          <w:p w:rsidR="00E17340" w:rsidRDefault="00E17340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17340" w:rsidRPr="0094262E" w:rsidTr="004718AE">
        <w:trPr>
          <w:jc w:val="center"/>
        </w:trPr>
        <w:tc>
          <w:tcPr>
            <w:tcW w:w="3935" w:type="dxa"/>
          </w:tcPr>
          <w:p w:rsidR="00E17340" w:rsidRPr="00E17340" w:rsidRDefault="00E17340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hAnsi="Times New Roman" w:cs="Times New Roman"/>
                <w:sz w:val="24"/>
                <w:szCs w:val="24"/>
              </w:rPr>
              <w:t>ПК 2.4. Организовывать работу по обслуживанию, монтажу и наладке систем железнодорожной автоматики.</w:t>
            </w:r>
          </w:p>
        </w:tc>
        <w:tc>
          <w:tcPr>
            <w:tcW w:w="3755" w:type="dxa"/>
          </w:tcPr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E17340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автоматики; 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:rsidR="00E17340" w:rsidRPr="00E17340" w:rsidRDefault="00E17340" w:rsidP="00E173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особенности монтажа, регулировки и эксплуатации аппаратуры электропитания устройств СЦБ; </w:t>
            </w:r>
          </w:p>
          <w:p w:rsidR="00E17340" w:rsidRPr="0094262E" w:rsidRDefault="00E17340" w:rsidP="00E173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340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2448" w:type="dxa"/>
          </w:tcPr>
          <w:p w:rsidR="00E17340" w:rsidRDefault="00E17340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1C5270" w:rsidRPr="0094262E" w:rsidTr="00DE3563">
        <w:trPr>
          <w:jc w:val="center"/>
        </w:trPr>
        <w:tc>
          <w:tcPr>
            <w:tcW w:w="393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1C5270" w:rsidRPr="0094262E" w:rsidRDefault="001C5270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1C5270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обслуживания.</w:t>
            </w:r>
          </w:p>
        </w:tc>
        <w:tc>
          <w:tcPr>
            <w:tcW w:w="3755" w:type="dxa"/>
          </w:tcPr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A07D3F" w:rsidRPr="001C5270" w:rsidRDefault="00A07D3F" w:rsidP="001C5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</w:t>
            </w:r>
          </w:p>
          <w:p w:rsidR="00A07D3F" w:rsidRDefault="00A07D3F" w:rsidP="001C5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методики </w:t>
            </w:r>
            <w:proofErr w:type="gramStart"/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>расчета экономической эффективности применения устройств автоматики</w:t>
            </w:r>
            <w:proofErr w:type="gramEnd"/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методов их обслуживания;</w:t>
            </w:r>
          </w:p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 </w:t>
            </w:r>
          </w:p>
          <w:p w:rsidR="00A07D3F" w:rsidRPr="001C5270" w:rsidRDefault="00A07D3F" w:rsidP="001C5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eastAsia="Calibri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448" w:type="dxa"/>
          </w:tcPr>
          <w:p w:rsidR="00A07D3F" w:rsidRDefault="00A07D3F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1C5270" w:rsidRDefault="00A07D3F" w:rsidP="001C5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движения.</w:t>
            </w:r>
          </w:p>
        </w:tc>
        <w:tc>
          <w:tcPr>
            <w:tcW w:w="3755" w:type="dxa"/>
          </w:tcPr>
          <w:p w:rsidR="00A07D3F" w:rsidRPr="001C5270" w:rsidRDefault="00A07D3F" w:rsidP="00041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  <w:p w:rsidR="00A07D3F" w:rsidRPr="001C5270" w:rsidRDefault="00A07D3F" w:rsidP="0004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270">
              <w:rPr>
                <w:rFonts w:ascii="Times New Roman" w:hAnsi="Times New Roman" w:cs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448" w:type="dxa"/>
          </w:tcPr>
          <w:p w:rsidR="00A07D3F" w:rsidRDefault="00A07D3F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0C0066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hAnsi="Times New Roman" w:cs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3755" w:type="dxa"/>
          </w:tcPr>
          <w:p w:rsidR="00A07D3F" w:rsidRPr="000C0066" w:rsidRDefault="00A07D3F" w:rsidP="000C0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>- читать монтажные схемы в соответствии с принципиальными схемами устройств и систем железнодорожной автоматики;</w:t>
            </w:r>
          </w:p>
          <w:p w:rsidR="00A07D3F" w:rsidRDefault="00A07D3F" w:rsidP="000C0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автоматики.</w:t>
            </w:r>
          </w:p>
          <w:p w:rsidR="00A07D3F" w:rsidRPr="0094262E" w:rsidRDefault="00A07D3F" w:rsidP="000C0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приемов монтажа и наладки устройств СЦБ и систем железнодорожной автоматики, аппаратуры электропитания и </w:t>
            </w:r>
          </w:p>
        </w:tc>
        <w:tc>
          <w:tcPr>
            <w:tcW w:w="2448" w:type="dxa"/>
          </w:tcPr>
          <w:p w:rsidR="00A07D3F" w:rsidRDefault="00A07D3F" w:rsidP="0089161C"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C440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C4400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07D3F" w:rsidRPr="0094262E" w:rsidTr="00AA6DF3">
        <w:trPr>
          <w:jc w:val="center"/>
        </w:trPr>
        <w:tc>
          <w:tcPr>
            <w:tcW w:w="3935" w:type="dxa"/>
            <w:vAlign w:val="center"/>
          </w:tcPr>
          <w:p w:rsidR="00A07D3F" w:rsidRPr="0094262E" w:rsidRDefault="00A07D3F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:rsidR="00A07D3F" w:rsidRPr="0094262E" w:rsidRDefault="00A07D3F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:rsidR="00A07D3F" w:rsidRPr="0094262E" w:rsidRDefault="00A07D3F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07D3F" w:rsidRPr="0094262E" w:rsidTr="004718AE">
        <w:trPr>
          <w:jc w:val="center"/>
        </w:trPr>
        <w:tc>
          <w:tcPr>
            <w:tcW w:w="3935" w:type="dxa"/>
          </w:tcPr>
          <w:p w:rsidR="00A07D3F" w:rsidRPr="0094262E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A07D3F" w:rsidRPr="000C0066" w:rsidRDefault="00A07D3F" w:rsidP="000C0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линейных устройств СЦБ; </w:t>
            </w:r>
          </w:p>
          <w:p w:rsidR="00A07D3F" w:rsidRPr="0094262E" w:rsidRDefault="00A07D3F" w:rsidP="000C0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66"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2448" w:type="dxa"/>
          </w:tcPr>
          <w:p w:rsidR="00A07D3F" w:rsidRPr="0094262E" w:rsidRDefault="00A07D3F" w:rsidP="0094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0A255B" w:rsidRPr="000A255B" w:rsidRDefault="000A255B" w:rsidP="000A255B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8" w:name="_Toc132900492"/>
      <w:bookmarkStart w:id="19" w:name="_Toc133536201"/>
      <w:bookmarkStart w:id="20" w:name="_Toc133539248"/>
      <w:r w:rsidRPr="000A255B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8"/>
      <w:bookmarkEnd w:id="19"/>
      <w:bookmarkEnd w:id="20"/>
    </w:p>
    <w:p w:rsidR="000A255B" w:rsidRPr="000A255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proofErr w:type="gramStart"/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</w:t>
      </w:r>
      <w:proofErr w:type="gramEnd"/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: лекция.</w:t>
      </w:r>
    </w:p>
    <w:p w:rsidR="000A255B" w:rsidRPr="000A255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255B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</w:t>
      </w:r>
      <w:r w:rsidRPr="000A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0A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5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0A25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0A25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:rsidR="000A255B" w:rsidRPr="000A255B" w:rsidRDefault="000A255B" w:rsidP="000A2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7213" w:rsidRDefault="00857213" w:rsidP="00041608">
      <w:pPr>
        <w:spacing w:after="0" w:line="240" w:lineRule="auto"/>
        <w:ind w:firstLine="709"/>
        <w:jc w:val="both"/>
      </w:pPr>
    </w:p>
    <w:sectPr w:rsidR="00857213" w:rsidSect="008B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5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4773F7"/>
    <w:multiLevelType w:val="hybridMultilevel"/>
    <w:tmpl w:val="43D0E8B6"/>
    <w:lvl w:ilvl="0" w:tplc="E6A60AA8">
      <w:start w:val="3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9928A0"/>
    <w:rsid w:val="0003746A"/>
    <w:rsid w:val="00041608"/>
    <w:rsid w:val="00072817"/>
    <w:rsid w:val="000A255B"/>
    <w:rsid w:val="000C0066"/>
    <w:rsid w:val="000C1A80"/>
    <w:rsid w:val="000D0580"/>
    <w:rsid w:val="00155BE8"/>
    <w:rsid w:val="001C5270"/>
    <w:rsid w:val="001F284D"/>
    <w:rsid w:val="002006C3"/>
    <w:rsid w:val="002622F1"/>
    <w:rsid w:val="00273940"/>
    <w:rsid w:val="002A450C"/>
    <w:rsid w:val="002B68D5"/>
    <w:rsid w:val="002F357D"/>
    <w:rsid w:val="00331110"/>
    <w:rsid w:val="00376F84"/>
    <w:rsid w:val="00414A34"/>
    <w:rsid w:val="00416909"/>
    <w:rsid w:val="004718AE"/>
    <w:rsid w:val="004902FD"/>
    <w:rsid w:val="004F0769"/>
    <w:rsid w:val="005627DF"/>
    <w:rsid w:val="005C6BAA"/>
    <w:rsid w:val="005F2A9E"/>
    <w:rsid w:val="0068718B"/>
    <w:rsid w:val="00691C8F"/>
    <w:rsid w:val="007435F6"/>
    <w:rsid w:val="0077609C"/>
    <w:rsid w:val="00857213"/>
    <w:rsid w:val="00892C30"/>
    <w:rsid w:val="008B4955"/>
    <w:rsid w:val="0090627A"/>
    <w:rsid w:val="00907552"/>
    <w:rsid w:val="0094262E"/>
    <w:rsid w:val="009928A0"/>
    <w:rsid w:val="009A363F"/>
    <w:rsid w:val="00A07D3F"/>
    <w:rsid w:val="00AC68C2"/>
    <w:rsid w:val="00AE487C"/>
    <w:rsid w:val="00AE4C76"/>
    <w:rsid w:val="00AF3E71"/>
    <w:rsid w:val="00BD5551"/>
    <w:rsid w:val="00BD6F36"/>
    <w:rsid w:val="00BF4E1C"/>
    <w:rsid w:val="00C87C30"/>
    <w:rsid w:val="00C936EA"/>
    <w:rsid w:val="00CA6222"/>
    <w:rsid w:val="00CD0154"/>
    <w:rsid w:val="00D706B4"/>
    <w:rsid w:val="00D9460E"/>
    <w:rsid w:val="00DD1D20"/>
    <w:rsid w:val="00DD7799"/>
    <w:rsid w:val="00E17340"/>
    <w:rsid w:val="00E47EEB"/>
    <w:rsid w:val="00E5585D"/>
    <w:rsid w:val="00E75632"/>
    <w:rsid w:val="00E94BEA"/>
    <w:rsid w:val="00EA57DF"/>
    <w:rsid w:val="00F821C5"/>
    <w:rsid w:val="00FC3702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55"/>
  </w:style>
  <w:style w:type="paragraph" w:styleId="1">
    <w:name w:val="heading 1"/>
    <w:basedOn w:val="a"/>
    <w:next w:val="a"/>
    <w:link w:val="1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2817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281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7281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07281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281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281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1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1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81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7281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28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28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2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28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2817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2817"/>
  </w:style>
  <w:style w:type="paragraph" w:customStyle="1" w:styleId="12">
    <w:name w:val="Абзац списка1"/>
    <w:aliases w:val="Содержание. 2 уровень"/>
    <w:basedOn w:val="a"/>
    <w:link w:val="13"/>
    <w:uiPriority w:val="99"/>
    <w:qFormat/>
    <w:rsid w:val="00072817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072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2817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2817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72817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072817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07281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072817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07281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72817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072817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0728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07281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72817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0728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072817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072817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072817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072817"/>
  </w:style>
  <w:style w:type="character" w:customStyle="1" w:styleId="31">
    <w:name w:val="Знак Знак3"/>
    <w:rsid w:val="00072817"/>
    <w:rPr>
      <w:rFonts w:ascii="Cambria" w:hAnsi="Cambria"/>
      <w:sz w:val="24"/>
    </w:rPr>
  </w:style>
  <w:style w:type="character" w:customStyle="1" w:styleId="26">
    <w:name w:val="Знак Знак2"/>
    <w:rsid w:val="00072817"/>
  </w:style>
  <w:style w:type="character" w:customStyle="1" w:styleId="17">
    <w:name w:val="Знак Знак1"/>
    <w:rsid w:val="00072817"/>
  </w:style>
  <w:style w:type="paragraph" w:styleId="32">
    <w:name w:val="List 3"/>
    <w:basedOn w:val="a"/>
    <w:next w:val="a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072817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072817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072817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072817"/>
    <w:rPr>
      <w:rFonts w:ascii="Times New Roman" w:hAnsi="Times New Roman"/>
      <w:sz w:val="26"/>
    </w:rPr>
  </w:style>
  <w:style w:type="character" w:styleId="af4">
    <w:name w:val="page number"/>
    <w:rsid w:val="00072817"/>
    <w:rPr>
      <w:rFonts w:cs="Times New Roman"/>
    </w:rPr>
  </w:style>
  <w:style w:type="character" w:customStyle="1" w:styleId="FootnoteTextChar2">
    <w:name w:val="Footnote Text Char2"/>
    <w:uiPriority w:val="99"/>
    <w:locked/>
    <w:rsid w:val="00072817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07281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072817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072817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072817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2817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072817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2817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072817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99"/>
    <w:locked/>
    <w:rsid w:val="00072817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072817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072817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072817"/>
    <w:rPr>
      <w:color w:val="000000"/>
      <w:sz w:val="18"/>
    </w:rPr>
  </w:style>
  <w:style w:type="character" w:customStyle="1" w:styleId="19">
    <w:name w:val="Основной текст1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07281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072817"/>
  </w:style>
  <w:style w:type="character" w:customStyle="1" w:styleId="FootnoteTextChar1">
    <w:name w:val="Footnote Text Char1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072817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072817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0728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072817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072817"/>
    <w:rPr>
      <w:rFonts w:ascii="Times New Roman" w:hAnsi="Times New Roman"/>
      <w:sz w:val="20"/>
      <w:lang w:val="en-US"/>
    </w:rPr>
  </w:style>
  <w:style w:type="character" w:customStyle="1" w:styleId="CharAttribute0">
    <w:name w:val="CharAttribute0"/>
    <w:uiPriority w:val="99"/>
    <w:rsid w:val="00072817"/>
    <w:rPr>
      <w:rFonts w:ascii="Times New Roman" w:eastAsia="Times New Roman"/>
    </w:rPr>
  </w:style>
  <w:style w:type="character" w:customStyle="1" w:styleId="value">
    <w:name w:val="value"/>
    <w:uiPriority w:val="99"/>
    <w:rsid w:val="00072817"/>
  </w:style>
  <w:style w:type="character" w:customStyle="1" w:styleId="hilight">
    <w:name w:val="hilight"/>
    <w:uiPriority w:val="99"/>
    <w:rsid w:val="00072817"/>
  </w:style>
  <w:style w:type="character" w:customStyle="1" w:styleId="head">
    <w:name w:val="head"/>
    <w:uiPriority w:val="99"/>
    <w:rsid w:val="00072817"/>
  </w:style>
  <w:style w:type="character" w:customStyle="1" w:styleId="afc">
    <w:name w:val="Знак Знак"/>
    <w:rsid w:val="00072817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072817"/>
    <w:rPr>
      <w:rFonts w:ascii="Tahoma" w:hAnsi="Tahoma"/>
      <w:sz w:val="16"/>
    </w:rPr>
  </w:style>
  <w:style w:type="character" w:customStyle="1" w:styleId="410">
    <w:name w:val="Знак Знак41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072817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072817"/>
  </w:style>
  <w:style w:type="paragraph" w:styleId="afd">
    <w:name w:val="No Spacing"/>
    <w:uiPriority w:val="1"/>
    <w:qFormat/>
    <w:rsid w:val="0007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07281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07281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072817"/>
  </w:style>
  <w:style w:type="paragraph" w:styleId="2d">
    <w:name w:val="List 2"/>
    <w:basedOn w:val="a"/>
    <w:rsid w:val="0007281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072817"/>
    <w:rPr>
      <w:b/>
      <w:bCs/>
    </w:rPr>
  </w:style>
  <w:style w:type="table" w:customStyle="1" w:styleId="2e">
    <w:name w:val="Сетка таблицы2"/>
    <w:basedOn w:val="a1"/>
    <w:next w:val="a3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072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a">
    <w:name w:val="Table Grid 1"/>
    <w:basedOn w:val="a1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07281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072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0728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07281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"/>
    <w:basedOn w:val="a"/>
    <w:rsid w:val="000728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072817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072817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072817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072817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072817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072817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072817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072817"/>
  </w:style>
  <w:style w:type="numbering" w:customStyle="1" w:styleId="43">
    <w:name w:val="Нет списка4"/>
    <w:next w:val="a2"/>
    <w:uiPriority w:val="99"/>
    <w:semiHidden/>
    <w:unhideWhenUsed/>
    <w:rsid w:val="00072817"/>
  </w:style>
  <w:style w:type="numbering" w:customStyle="1" w:styleId="54">
    <w:name w:val="Нет списка5"/>
    <w:next w:val="a2"/>
    <w:uiPriority w:val="99"/>
    <w:semiHidden/>
    <w:unhideWhenUsed/>
    <w:rsid w:val="00072817"/>
  </w:style>
  <w:style w:type="paragraph" w:styleId="35">
    <w:name w:val="Body Text Indent 3"/>
    <w:basedOn w:val="a"/>
    <w:link w:val="36"/>
    <w:uiPriority w:val="99"/>
    <w:semiHidden/>
    <w:unhideWhenUsed/>
    <w:rsid w:val="00072817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72817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072817"/>
  </w:style>
  <w:style w:type="paragraph" w:customStyle="1" w:styleId="msonormalcxspmiddle">
    <w:name w:val="msonormalcxspmiddle"/>
    <w:basedOn w:val="a"/>
    <w:rsid w:val="0007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072817"/>
  </w:style>
  <w:style w:type="numbering" w:customStyle="1" w:styleId="83">
    <w:name w:val="Нет списка8"/>
    <w:next w:val="a2"/>
    <w:uiPriority w:val="99"/>
    <w:semiHidden/>
    <w:unhideWhenUsed/>
    <w:rsid w:val="00072817"/>
  </w:style>
  <w:style w:type="numbering" w:customStyle="1" w:styleId="92">
    <w:name w:val="Нет списка9"/>
    <w:next w:val="a2"/>
    <w:uiPriority w:val="99"/>
    <w:semiHidden/>
    <w:unhideWhenUsed/>
    <w:rsid w:val="00072817"/>
  </w:style>
  <w:style w:type="numbering" w:customStyle="1" w:styleId="100">
    <w:name w:val="Нет списка10"/>
    <w:next w:val="a2"/>
    <w:uiPriority w:val="99"/>
    <w:semiHidden/>
    <w:unhideWhenUsed/>
    <w:rsid w:val="00072817"/>
  </w:style>
  <w:style w:type="numbering" w:customStyle="1" w:styleId="1110">
    <w:name w:val="Нет списка111"/>
    <w:next w:val="a2"/>
    <w:uiPriority w:val="99"/>
    <w:semiHidden/>
    <w:unhideWhenUsed/>
    <w:rsid w:val="00072817"/>
  </w:style>
  <w:style w:type="paragraph" w:customStyle="1" w:styleId="211">
    <w:name w:val="Основной текст 21"/>
    <w:basedOn w:val="a"/>
    <w:uiPriority w:val="99"/>
    <w:rsid w:val="00072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072817"/>
  </w:style>
  <w:style w:type="table" w:customStyle="1" w:styleId="37">
    <w:name w:val="Сетка таблицы3"/>
    <w:basedOn w:val="a1"/>
    <w:next w:val="a3"/>
    <w:uiPriority w:val="59"/>
    <w:rsid w:val="000728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072817"/>
  </w:style>
  <w:style w:type="paragraph" w:styleId="aff4">
    <w:name w:val="List Paragraph"/>
    <w:basedOn w:val="a"/>
    <w:uiPriority w:val="34"/>
    <w:qFormat/>
    <w:rsid w:val="002B68D5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9426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2817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07281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7281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7281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ru-RU"/>
    </w:rPr>
  </w:style>
  <w:style w:type="paragraph" w:styleId="7">
    <w:name w:val="heading 7"/>
    <w:basedOn w:val="a"/>
    <w:next w:val="a"/>
    <w:link w:val="70"/>
    <w:qFormat/>
    <w:rsid w:val="0007281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qFormat/>
    <w:rsid w:val="0007281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07281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17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817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2817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07281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28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72817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rsid w:val="0007281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072817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072817"/>
    <w:rPr>
      <w:rFonts w:ascii="Arial" w:eastAsia="Times New Roman" w:hAnsi="Arial" w:cs="Times New Roman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072817"/>
  </w:style>
  <w:style w:type="paragraph" w:customStyle="1" w:styleId="12">
    <w:name w:val="Абзац списка1"/>
    <w:aliases w:val="Содержание. 2 уровень"/>
    <w:basedOn w:val="a"/>
    <w:link w:val="13"/>
    <w:uiPriority w:val="99"/>
    <w:qFormat/>
    <w:rsid w:val="00072817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072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728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2817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2817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07281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72817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072817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07281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07281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072817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07281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72817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072817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072817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72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0728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07281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72817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0728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07281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072817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072817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072817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072817"/>
  </w:style>
  <w:style w:type="character" w:customStyle="1" w:styleId="31">
    <w:name w:val="Знак Знак3"/>
    <w:rsid w:val="00072817"/>
    <w:rPr>
      <w:rFonts w:ascii="Cambria" w:hAnsi="Cambria"/>
      <w:sz w:val="24"/>
    </w:rPr>
  </w:style>
  <w:style w:type="character" w:customStyle="1" w:styleId="26">
    <w:name w:val="Знак Знак2"/>
    <w:rsid w:val="00072817"/>
  </w:style>
  <w:style w:type="character" w:customStyle="1" w:styleId="17">
    <w:name w:val="Знак Знак1"/>
    <w:rsid w:val="00072817"/>
  </w:style>
  <w:style w:type="paragraph" w:styleId="32">
    <w:name w:val="List 3"/>
    <w:basedOn w:val="a"/>
    <w:next w:val="a"/>
    <w:uiPriority w:val="99"/>
    <w:rsid w:val="00072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072817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072817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072817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072817"/>
    <w:rPr>
      <w:rFonts w:ascii="Times New Roman" w:hAnsi="Times New Roman"/>
      <w:sz w:val="26"/>
    </w:rPr>
  </w:style>
  <w:style w:type="character" w:styleId="af4">
    <w:name w:val="page number"/>
    <w:rsid w:val="00072817"/>
    <w:rPr>
      <w:rFonts w:cs="Times New Roman"/>
    </w:rPr>
  </w:style>
  <w:style w:type="character" w:customStyle="1" w:styleId="FootnoteTextChar2">
    <w:name w:val="Footnote Text Char2"/>
    <w:uiPriority w:val="99"/>
    <w:locked/>
    <w:rsid w:val="00072817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07281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072817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072817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072817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072817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072817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0728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072817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072817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99"/>
    <w:locked/>
    <w:rsid w:val="00072817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072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072817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072817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072817"/>
    <w:rPr>
      <w:color w:val="000000"/>
      <w:sz w:val="18"/>
    </w:rPr>
  </w:style>
  <w:style w:type="character" w:customStyle="1" w:styleId="19">
    <w:name w:val="Основной текст1"/>
    <w:uiPriority w:val="99"/>
    <w:rsid w:val="0007281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07281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072817"/>
  </w:style>
  <w:style w:type="character" w:customStyle="1" w:styleId="FootnoteTextChar1">
    <w:name w:val="Footnote Text Char1"/>
    <w:uiPriority w:val="99"/>
    <w:locked/>
    <w:rsid w:val="00072817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072817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072817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0728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072817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072817"/>
    <w:rPr>
      <w:rFonts w:ascii="Times New Roman" w:hAnsi="Times New Roman"/>
      <w:sz w:val="20"/>
      <w:lang w:val="en-US"/>
    </w:rPr>
  </w:style>
  <w:style w:type="character" w:customStyle="1" w:styleId="CharAttribute0">
    <w:name w:val="CharAttribute0"/>
    <w:uiPriority w:val="99"/>
    <w:rsid w:val="00072817"/>
    <w:rPr>
      <w:rFonts w:ascii="Times New Roman" w:eastAsia="Times New Roman"/>
    </w:rPr>
  </w:style>
  <w:style w:type="character" w:customStyle="1" w:styleId="value">
    <w:name w:val="value"/>
    <w:uiPriority w:val="99"/>
    <w:rsid w:val="00072817"/>
  </w:style>
  <w:style w:type="character" w:customStyle="1" w:styleId="hilight">
    <w:name w:val="hilight"/>
    <w:uiPriority w:val="99"/>
    <w:rsid w:val="00072817"/>
  </w:style>
  <w:style w:type="character" w:customStyle="1" w:styleId="head">
    <w:name w:val="head"/>
    <w:uiPriority w:val="99"/>
    <w:rsid w:val="00072817"/>
  </w:style>
  <w:style w:type="character" w:customStyle="1" w:styleId="afc">
    <w:name w:val="Знак Знак"/>
    <w:rsid w:val="00072817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072817"/>
    <w:rPr>
      <w:rFonts w:ascii="Tahoma" w:hAnsi="Tahoma"/>
      <w:sz w:val="16"/>
    </w:rPr>
  </w:style>
  <w:style w:type="character" w:customStyle="1" w:styleId="410">
    <w:name w:val="Знак Знак41"/>
    <w:uiPriority w:val="99"/>
    <w:rsid w:val="00072817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072817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072817"/>
  </w:style>
  <w:style w:type="paragraph" w:styleId="afd">
    <w:name w:val="No Spacing"/>
    <w:uiPriority w:val="1"/>
    <w:qFormat/>
    <w:rsid w:val="0007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07281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f">
    <w:name w:val="Схема документа Знак"/>
    <w:basedOn w:val="a0"/>
    <w:link w:val="afe"/>
    <w:semiHidden/>
    <w:rsid w:val="0007281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numbering" w:customStyle="1" w:styleId="2c">
    <w:name w:val="Нет списка2"/>
    <w:next w:val="a2"/>
    <w:semiHidden/>
    <w:rsid w:val="00072817"/>
  </w:style>
  <w:style w:type="paragraph" w:styleId="2d">
    <w:name w:val="List 2"/>
    <w:basedOn w:val="a"/>
    <w:rsid w:val="0007281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072817"/>
    <w:rPr>
      <w:b/>
      <w:bCs/>
    </w:rPr>
  </w:style>
  <w:style w:type="table" w:customStyle="1" w:styleId="2e">
    <w:name w:val="Сетка таблицы2"/>
    <w:basedOn w:val="a1"/>
    <w:next w:val="a3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072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a">
    <w:name w:val="Table Grid 1"/>
    <w:basedOn w:val="a1"/>
    <w:rsid w:val="00072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07281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072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3">
    <w:name w:val="Текст Знак"/>
    <w:basedOn w:val="a0"/>
    <w:link w:val="aff2"/>
    <w:rsid w:val="0007281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2f0">
    <w:name w:val="Абзац списка2"/>
    <w:basedOn w:val="a"/>
    <w:rsid w:val="0007281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"/>
    <w:basedOn w:val="a"/>
    <w:rsid w:val="000728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072817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072817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072817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072817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072817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072817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072817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072817"/>
  </w:style>
  <w:style w:type="numbering" w:customStyle="1" w:styleId="43">
    <w:name w:val="Нет списка4"/>
    <w:next w:val="a2"/>
    <w:uiPriority w:val="99"/>
    <w:semiHidden/>
    <w:unhideWhenUsed/>
    <w:rsid w:val="00072817"/>
  </w:style>
  <w:style w:type="numbering" w:customStyle="1" w:styleId="54">
    <w:name w:val="Нет списка5"/>
    <w:next w:val="a2"/>
    <w:uiPriority w:val="99"/>
    <w:semiHidden/>
    <w:unhideWhenUsed/>
    <w:rsid w:val="00072817"/>
  </w:style>
  <w:style w:type="paragraph" w:styleId="35">
    <w:name w:val="Body Text Indent 3"/>
    <w:basedOn w:val="a"/>
    <w:link w:val="36"/>
    <w:uiPriority w:val="99"/>
    <w:semiHidden/>
    <w:unhideWhenUsed/>
    <w:rsid w:val="00072817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72817"/>
    <w:rPr>
      <w:rFonts w:ascii="Calibri" w:eastAsia="Calibri" w:hAnsi="Calibri" w:cs="Times New Roman"/>
      <w:sz w:val="16"/>
      <w:szCs w:val="16"/>
      <w:lang w:val="x-none" w:eastAsia="ru-RU"/>
    </w:rPr>
  </w:style>
  <w:style w:type="numbering" w:customStyle="1" w:styleId="63">
    <w:name w:val="Нет списка6"/>
    <w:next w:val="a2"/>
    <w:uiPriority w:val="99"/>
    <w:semiHidden/>
    <w:unhideWhenUsed/>
    <w:rsid w:val="00072817"/>
  </w:style>
  <w:style w:type="paragraph" w:customStyle="1" w:styleId="msonormalcxspmiddle">
    <w:name w:val="msonormalcxspmiddle"/>
    <w:basedOn w:val="a"/>
    <w:rsid w:val="0007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072817"/>
  </w:style>
  <w:style w:type="numbering" w:customStyle="1" w:styleId="83">
    <w:name w:val="Нет списка8"/>
    <w:next w:val="a2"/>
    <w:uiPriority w:val="99"/>
    <w:semiHidden/>
    <w:unhideWhenUsed/>
    <w:rsid w:val="00072817"/>
  </w:style>
  <w:style w:type="numbering" w:customStyle="1" w:styleId="92">
    <w:name w:val="Нет списка9"/>
    <w:next w:val="a2"/>
    <w:uiPriority w:val="99"/>
    <w:semiHidden/>
    <w:unhideWhenUsed/>
    <w:rsid w:val="00072817"/>
  </w:style>
  <w:style w:type="numbering" w:customStyle="1" w:styleId="100">
    <w:name w:val="Нет списка10"/>
    <w:next w:val="a2"/>
    <w:uiPriority w:val="99"/>
    <w:semiHidden/>
    <w:unhideWhenUsed/>
    <w:rsid w:val="00072817"/>
  </w:style>
  <w:style w:type="numbering" w:customStyle="1" w:styleId="1110">
    <w:name w:val="Нет списка111"/>
    <w:next w:val="a2"/>
    <w:uiPriority w:val="99"/>
    <w:semiHidden/>
    <w:unhideWhenUsed/>
    <w:rsid w:val="00072817"/>
  </w:style>
  <w:style w:type="paragraph" w:customStyle="1" w:styleId="211">
    <w:name w:val="Основной текст 21"/>
    <w:basedOn w:val="a"/>
    <w:rsid w:val="00072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072817"/>
  </w:style>
  <w:style w:type="table" w:customStyle="1" w:styleId="37">
    <w:name w:val="Сетка таблицы3"/>
    <w:basedOn w:val="a1"/>
    <w:next w:val="a3"/>
    <w:uiPriority w:val="59"/>
    <w:rsid w:val="000728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07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7F47-9D07-4585-9D88-4EC7CD8C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17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Сatherine</cp:lastModifiedBy>
  <cp:revision>31</cp:revision>
  <dcterms:created xsi:type="dcterms:W3CDTF">2022-11-28T07:53:00Z</dcterms:created>
  <dcterms:modified xsi:type="dcterms:W3CDTF">2023-04-27T21:54:00Z</dcterms:modified>
</cp:coreProperties>
</file>