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2E" w:rsidRDefault="00A7012E" w:rsidP="00A7012E">
      <w:pPr>
        <w:jc w:val="right"/>
      </w:pPr>
      <w:r w:rsidRPr="00463984">
        <w:t>Приложение 9.3.</w:t>
      </w:r>
      <w:r>
        <w:t>46</w:t>
      </w:r>
    </w:p>
    <w:p w:rsidR="00A7012E" w:rsidRDefault="00A7012E" w:rsidP="00A7012E">
      <w:pPr>
        <w:jc w:val="right"/>
      </w:pPr>
      <w:r w:rsidRPr="00463984">
        <w:t>ОПОП-ППССЗ по специальности</w:t>
      </w:r>
      <w:r>
        <w:t xml:space="preserve"> </w:t>
      </w:r>
    </w:p>
    <w:p w:rsidR="00A7012E" w:rsidRPr="008E68D7" w:rsidRDefault="00A7012E" w:rsidP="00A7012E">
      <w:pPr>
        <w:jc w:val="right"/>
        <w:rPr>
          <w:spacing w:val="-2"/>
        </w:rPr>
      </w:pPr>
      <w:r w:rsidRPr="008E68D7">
        <w:rPr>
          <w:spacing w:val="-2"/>
        </w:rPr>
        <w:t xml:space="preserve">08.02.10 Строительство железных дорог, </w:t>
      </w:r>
    </w:p>
    <w:p w:rsidR="00A7012E" w:rsidRPr="008E68D7" w:rsidRDefault="00A7012E" w:rsidP="00A7012E">
      <w:pPr>
        <w:jc w:val="right"/>
        <w:rPr>
          <w:sz w:val="28"/>
        </w:rPr>
      </w:pPr>
      <w:r w:rsidRPr="008E68D7">
        <w:rPr>
          <w:spacing w:val="-2"/>
        </w:rPr>
        <w:t>путь и путевое хозяйство</w:t>
      </w:r>
    </w:p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color w:val="000000"/>
          <w:sz w:val="28"/>
          <w:szCs w:val="28"/>
        </w:rPr>
        <w:t>08.02.10</w:t>
      </w:r>
      <w:r w:rsidR="0055149D" w:rsidRPr="0055149D">
        <w:rPr>
          <w:b/>
          <w:color w:val="000000"/>
          <w:sz w:val="28"/>
          <w:szCs w:val="28"/>
        </w:rPr>
        <w:t xml:space="preserve"> 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1E6751" w:rsidRDefault="001E6751" w:rsidP="001E675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1E6751" w:rsidRPr="007121EC" w:rsidRDefault="001E6751" w:rsidP="001E6751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</w:t>
      </w:r>
      <w:r w:rsidR="00A7012E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1E6751" w:rsidRPr="00C74F4E" w:rsidRDefault="001E6751" w:rsidP="001E6751">
      <w:pPr>
        <w:pStyle w:val="32"/>
        <w:shd w:val="clear" w:color="auto" w:fill="auto"/>
        <w:spacing w:line="250" w:lineRule="exact"/>
        <w:ind w:firstLine="0"/>
        <w:rPr>
          <w:rFonts w:eastAsia="SimSun"/>
          <w:i/>
          <w:sz w:val="28"/>
          <w:szCs w:val="24"/>
          <w:lang w:eastAsia="zh-CN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  <w:bookmarkStart w:id="0" w:name="_GoBack"/>
      <w:bookmarkEnd w:id="0"/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Default="0055149D" w:rsidP="0055149D">
      <w:pPr>
        <w:jc w:val="center"/>
        <w:rPr>
          <w:sz w:val="28"/>
          <w:szCs w:val="28"/>
        </w:rPr>
      </w:pPr>
    </w:p>
    <w:p w:rsidR="00A7012E" w:rsidRPr="007B60D5" w:rsidRDefault="00A7012E" w:rsidP="0055149D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F42F4F" w:rsidRDefault="00F42F4F" w:rsidP="00A7012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4285" w:rsidRPr="00054286" w:rsidRDefault="00FC4285" w:rsidP="00FC4285">
      <w:pPr>
        <w:jc w:val="center"/>
        <w:rPr>
          <w:sz w:val="28"/>
        </w:rPr>
      </w:pPr>
      <w:r w:rsidRPr="00054286">
        <w:rPr>
          <w:sz w:val="28"/>
        </w:rPr>
        <w:lastRenderedPageBreak/>
        <w:t>СОДЕРЖАНИЕ</w:t>
      </w:r>
    </w:p>
    <w:p w:rsidR="00FC4285" w:rsidRPr="00054286" w:rsidRDefault="00FC4285" w:rsidP="00FC4285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  <w:gridCol w:w="709"/>
      </w:tblGrid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414222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1.ПАСПОРТ </w:t>
            </w:r>
            <w:r w:rsidRPr="00054286">
              <w:rPr>
                <w:caps/>
                <w:sz w:val="28"/>
              </w:rPr>
              <w:t>ПРОГРАММЫ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учебная практика по проффесиональному модулю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17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Pr="00054286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учебной практики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404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учебной практики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  <w:tr w:rsidR="00FC4285" w:rsidRPr="00054286" w:rsidTr="00FC4285">
        <w:trPr>
          <w:trHeight w:val="582"/>
        </w:trPr>
        <w:tc>
          <w:tcPr>
            <w:tcW w:w="9464" w:type="dxa"/>
            <w:shd w:val="clear" w:color="auto" w:fill="auto"/>
          </w:tcPr>
          <w:p w:rsidR="00FC4285" w:rsidRDefault="00FC4285" w:rsidP="005710E8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учебной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FC4285" w:rsidRPr="00054286" w:rsidRDefault="00FC4285" w:rsidP="005710E8">
            <w:pPr>
              <w:jc w:val="center"/>
              <w:rPr>
                <w:sz w:val="28"/>
              </w:rPr>
            </w:pPr>
          </w:p>
        </w:tc>
      </w:tr>
    </w:tbl>
    <w:p w:rsidR="00FC4285" w:rsidRPr="00A20A8B" w:rsidRDefault="00FC4285" w:rsidP="00FC4285">
      <w:pPr>
        <w:rPr>
          <w:bCs/>
          <w:i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04106" w:rsidRDefault="00E04106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FC4285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caps/>
          <w:sz w:val="28"/>
        </w:rPr>
        <w:lastRenderedPageBreak/>
        <w:t>паспорт</w:t>
      </w:r>
      <w:r w:rsidR="005A6629" w:rsidRPr="005703FC">
        <w:rPr>
          <w:b/>
          <w:caps/>
          <w:sz w:val="28"/>
        </w:rPr>
        <w:t xml:space="preserve">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150D0" w:rsidRPr="00FC4285" w:rsidRDefault="00A1513C" w:rsidP="00FC4285">
      <w:pPr>
        <w:suppressAutoHyphens/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C4285" w:rsidRPr="002025AD">
        <w:rPr>
          <w:sz w:val="28"/>
        </w:rPr>
        <w:t>является частью основной профессиональной образовательной программы</w:t>
      </w:r>
      <w:r w:rsidR="00FC4285">
        <w:rPr>
          <w:sz w:val="28"/>
        </w:rPr>
        <w:t>- программы подготовки специалистов среднего звена (далее ОПОП-ППССЗ)</w:t>
      </w:r>
      <w:r w:rsidR="00FC4285" w:rsidRPr="002025AD">
        <w:rPr>
          <w:sz w:val="28"/>
        </w:rPr>
        <w:t xml:space="preserve"> в соответствии с ФГОС</w:t>
      </w:r>
      <w:r w:rsidR="00FC4285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</w:t>
      </w:r>
      <w:r w:rsidR="005A6629">
        <w:rPr>
          <w:sz w:val="28"/>
        </w:rPr>
        <w:t xml:space="preserve"> (ВПД):</w:t>
      </w:r>
      <w:r w:rsidR="00FC4285">
        <w:rPr>
          <w:sz w:val="28"/>
        </w:rPr>
        <w:t xml:space="preserve"> </w:t>
      </w:r>
      <w:r w:rsidR="005A6629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5A6629" w:rsidRPr="00FC4285">
        <w:rPr>
          <w:sz w:val="28"/>
        </w:rPr>
        <w:t>.</w:t>
      </w:r>
    </w:p>
    <w:p w:rsidR="00FC4285" w:rsidRDefault="00FC4285" w:rsidP="00FC4285">
      <w:pPr>
        <w:pStyle w:val="aa"/>
        <w:numPr>
          <w:ilvl w:val="1"/>
          <w:numId w:val="42"/>
        </w:numPr>
        <w:spacing w:after="200" w:line="276" w:lineRule="auto"/>
        <w:jc w:val="both"/>
        <w:rPr>
          <w:b/>
          <w:sz w:val="28"/>
          <w:szCs w:val="28"/>
        </w:rPr>
      </w:pPr>
      <w:r w:rsidRPr="00B27F89">
        <w:rPr>
          <w:b/>
          <w:sz w:val="28"/>
        </w:rPr>
        <w:t xml:space="preserve">Цели и задачи учебной практики - требования к результатам освоения учебной </w:t>
      </w:r>
      <w:r w:rsidRPr="00B27F89">
        <w:rPr>
          <w:b/>
          <w:sz w:val="28"/>
          <w:szCs w:val="28"/>
        </w:rPr>
        <w:t>практики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>Планирование и организация практики на всех ее этапах обеспечивает: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целостность подготовки специалистов к выполнению основных трудовых функций; </w:t>
      </w:r>
    </w:p>
    <w:p w:rsidR="00FC4285" w:rsidRPr="00FC4285" w:rsidRDefault="00FC4285" w:rsidP="00FC4285">
      <w:pPr>
        <w:pStyle w:val="aa"/>
        <w:spacing w:line="276" w:lineRule="auto"/>
        <w:ind w:left="420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- связь практики с теоретическим обучением. </w:t>
      </w:r>
    </w:p>
    <w:p w:rsidR="00FC4285" w:rsidRPr="00FC4285" w:rsidRDefault="00FC4285" w:rsidP="00FC4285">
      <w:pPr>
        <w:spacing w:line="276" w:lineRule="auto"/>
        <w:jc w:val="both"/>
        <w:rPr>
          <w:b/>
          <w:sz w:val="28"/>
          <w:szCs w:val="28"/>
        </w:rPr>
      </w:pPr>
      <w:r w:rsidRPr="00FC4285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 w:rsidRPr="00FC4285">
        <w:rPr>
          <w:b/>
          <w:sz w:val="28"/>
          <w:szCs w:val="28"/>
        </w:rPr>
        <w:t>практический опыт:</w:t>
      </w:r>
    </w:p>
    <w:p w:rsidR="00FC4285" w:rsidRPr="00FC4285" w:rsidRDefault="00FC4285" w:rsidP="00FC4285">
      <w:pPr>
        <w:spacing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FC4285" w:rsidRPr="00FC4285" w:rsidRDefault="00FC4285" w:rsidP="00FC4285">
      <w:pPr>
        <w:spacing w:after="200" w:line="276" w:lineRule="auto"/>
        <w:jc w:val="both"/>
        <w:rPr>
          <w:sz w:val="28"/>
          <w:szCs w:val="28"/>
        </w:rPr>
      </w:pPr>
      <w:r w:rsidRPr="00FC4285">
        <w:rPr>
          <w:sz w:val="28"/>
          <w:szCs w:val="28"/>
        </w:rPr>
        <w:t xml:space="preserve">В результате прохождения учебной практики обучающийся должен нарабатывать </w:t>
      </w:r>
      <w:r w:rsidRPr="00FC4285">
        <w:rPr>
          <w:b/>
          <w:sz w:val="28"/>
          <w:szCs w:val="28"/>
        </w:rPr>
        <w:t>умения:</w:t>
      </w:r>
      <w:r w:rsidRPr="00FC4285">
        <w:rPr>
          <w:sz w:val="28"/>
          <w:szCs w:val="28"/>
        </w:rPr>
        <w:t xml:space="preserve">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</w:t>
      </w:r>
      <w:r w:rsidRPr="00FC4285">
        <w:rPr>
          <w:sz w:val="28"/>
          <w:szCs w:val="28"/>
        </w:rPr>
        <w:lastRenderedPageBreak/>
        <w:t>нарезание резьбы в отверстиях и на стержнях; подготовить рабочее место для различных сварочных операций.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  <w:r w:rsidRPr="00FC4285">
        <w:rPr>
          <w:rFonts w:eastAsia="Times New Roman"/>
          <w:b/>
          <w:sz w:val="28"/>
          <w:lang w:eastAsia="ru-RU"/>
        </w:rPr>
        <w:t>1.3 Требования к результатам освоения учебной практики</w:t>
      </w:r>
    </w:p>
    <w:p w:rsidR="00FC4285" w:rsidRPr="00FC4285" w:rsidRDefault="00FC4285" w:rsidP="00FC4285">
      <w:pPr>
        <w:rPr>
          <w:rFonts w:eastAsia="Times New Roman"/>
          <w:b/>
          <w:sz w:val="28"/>
          <w:lang w:eastAsia="ru-RU"/>
        </w:rPr>
      </w:pP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  <w:r w:rsidRPr="00FC4285">
        <w:rPr>
          <w:rFonts w:eastAsia="Times New Roman"/>
          <w:sz w:val="28"/>
          <w:lang w:eastAsia="ru-RU"/>
        </w:rPr>
        <w:t>В результате прохождения учебной практики по ВПД обучающийся должен освоить:</w:t>
      </w:r>
    </w:p>
    <w:p w:rsidR="00FC4285" w:rsidRPr="00FC4285" w:rsidRDefault="00FC4285" w:rsidP="00FC4285">
      <w:pPr>
        <w:rPr>
          <w:rFonts w:eastAsia="Times New Roman"/>
          <w:sz w:val="28"/>
          <w:lang w:eastAsia="ru-RU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5353"/>
      </w:tblGrid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FC4285" w:rsidRPr="00FC4285" w:rsidTr="00061E61">
        <w:tc>
          <w:tcPr>
            <w:tcW w:w="959" w:type="dxa"/>
          </w:tcPr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  <w:r w:rsidRPr="00FC4285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FC4285" w:rsidRPr="00FC4285" w:rsidRDefault="00FC4285" w:rsidP="00FC4285">
            <w:pPr>
              <w:suppressAutoHyphens/>
              <w:ind w:firstLine="709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FC4285">
              <w:rPr>
                <w:rFonts w:eastAsia="Times New Roman"/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  <w:r w:rsidRPr="00FC4285">
              <w:rPr>
                <w:sz w:val="28"/>
              </w:rPr>
              <w:t>.</w:t>
            </w:r>
          </w:p>
          <w:p w:rsidR="00FC4285" w:rsidRPr="00FC4285" w:rsidRDefault="00FC4285" w:rsidP="00FC428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2.1. Участвовать в проектировании и строительстве железных дорог, зданий и сооружений.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C4285" w:rsidRPr="005D473A" w:rsidRDefault="00FC4285" w:rsidP="00FC4285">
            <w:pPr>
              <w:pStyle w:val="Style25"/>
              <w:widowControl/>
              <w:spacing w:line="240" w:lineRule="auto"/>
              <w:ind w:firstLine="715"/>
              <w:rPr>
                <w:rStyle w:val="FontStyle57"/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2.4. 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  <w:p w:rsidR="00FC4285" w:rsidRPr="00FC4285" w:rsidRDefault="00FC4285" w:rsidP="002F75E3">
            <w:pPr>
              <w:ind w:firstLine="708"/>
              <w:jc w:val="both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ПК 2.5. 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участке.</w:t>
            </w:r>
          </w:p>
        </w:tc>
      </w:tr>
    </w:tbl>
    <w:p w:rsid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b/>
          <w:sz w:val="28"/>
          <w:szCs w:val="22"/>
          <w:lang w:eastAsia="ru-RU"/>
        </w:rPr>
      </w:pPr>
    </w:p>
    <w:p w:rsid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>Формы контроля: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</w:t>
      </w:r>
      <w:r w:rsidR="00455EB0">
        <w:rPr>
          <w:rFonts w:eastAsia="Times New Roman"/>
          <w:sz w:val="28"/>
          <w:szCs w:val="22"/>
          <w:lang w:eastAsia="ru-RU"/>
        </w:rPr>
        <w:t>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 5 и 6 семестр – очная форма обучения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>
        <w:rPr>
          <w:rFonts w:eastAsia="Times New Roman"/>
          <w:sz w:val="28"/>
          <w:szCs w:val="22"/>
          <w:lang w:eastAsia="ru-RU"/>
        </w:rPr>
        <w:t>Промежуточная</w:t>
      </w:r>
      <w:r w:rsidRPr="0084077C">
        <w:rPr>
          <w:rFonts w:eastAsia="Times New Roman"/>
          <w:sz w:val="28"/>
          <w:szCs w:val="22"/>
          <w:lang w:eastAsia="ru-RU"/>
        </w:rPr>
        <w:t xml:space="preserve"> аттестация в форме дифференцированного зачета на 3 курсе – заочная форма обучения</w:t>
      </w:r>
    </w:p>
    <w:p w:rsidR="0084077C" w:rsidRPr="0084077C" w:rsidRDefault="0084077C" w:rsidP="0084077C">
      <w:pPr>
        <w:numPr>
          <w:ilvl w:val="1"/>
          <w:numId w:val="43"/>
        </w:numPr>
        <w:spacing w:after="200" w:line="276" w:lineRule="auto"/>
        <w:contextualSpacing/>
        <w:rPr>
          <w:rFonts w:eastAsia="Times New Roman"/>
          <w:b/>
          <w:sz w:val="28"/>
          <w:szCs w:val="22"/>
          <w:lang w:eastAsia="ru-RU"/>
        </w:rPr>
      </w:pPr>
      <w:r w:rsidRPr="0084077C">
        <w:rPr>
          <w:rFonts w:eastAsia="Times New Roman"/>
          <w:b/>
          <w:sz w:val="28"/>
          <w:szCs w:val="22"/>
          <w:lang w:eastAsia="ru-RU"/>
        </w:rPr>
        <w:t xml:space="preserve">Количество часов на освоение </w:t>
      </w:r>
      <w:r w:rsidR="0063659F">
        <w:rPr>
          <w:rFonts w:eastAsia="Times New Roman"/>
          <w:b/>
          <w:sz w:val="28"/>
          <w:szCs w:val="22"/>
          <w:lang w:eastAsia="ru-RU"/>
        </w:rPr>
        <w:t xml:space="preserve">программы учебной </w:t>
      </w:r>
      <w:r w:rsidR="0063659F" w:rsidRPr="0063659F">
        <w:rPr>
          <w:b/>
          <w:sz w:val="28"/>
          <w:szCs w:val="28"/>
        </w:rPr>
        <w:t>(слесарная, электромонтажная, токарная, сварочная)</w:t>
      </w:r>
      <w:r w:rsidRPr="0084077C">
        <w:rPr>
          <w:rFonts w:eastAsia="Times New Roman"/>
          <w:b/>
          <w:sz w:val="28"/>
          <w:szCs w:val="22"/>
          <w:lang w:eastAsia="ru-RU"/>
        </w:rPr>
        <w:t xml:space="preserve"> практики</w:t>
      </w:r>
    </w:p>
    <w:p w:rsidR="0084077C" w:rsidRPr="0084077C" w:rsidRDefault="0084077C" w:rsidP="0084077C">
      <w:pPr>
        <w:spacing w:after="200" w:line="276" w:lineRule="auto"/>
        <w:ind w:left="795"/>
        <w:contextualSpacing/>
        <w:rPr>
          <w:rFonts w:eastAsia="Times New Roman"/>
          <w:sz w:val="28"/>
          <w:szCs w:val="22"/>
          <w:lang w:eastAsia="ru-RU"/>
        </w:rPr>
      </w:pPr>
      <w:r w:rsidRPr="0084077C">
        <w:rPr>
          <w:rFonts w:eastAsia="Times New Roman"/>
          <w:sz w:val="28"/>
          <w:szCs w:val="22"/>
          <w:lang w:eastAsia="ru-RU"/>
        </w:rPr>
        <w:t>Всего 144 часа</w:t>
      </w:r>
    </w:p>
    <w:p w:rsidR="00455EB0" w:rsidRDefault="00455EB0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F75E3" w:rsidRDefault="002F75E3" w:rsidP="00DE54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5EB0" w:rsidRPr="00455EB0" w:rsidRDefault="00455EB0" w:rsidP="00455EB0">
      <w:pPr>
        <w:jc w:val="center"/>
        <w:rPr>
          <w:rFonts w:eastAsia="Times New Roman"/>
          <w:b/>
          <w:sz w:val="28"/>
          <w:lang w:eastAsia="ru-RU"/>
        </w:rPr>
      </w:pPr>
      <w:r w:rsidRPr="00455EB0">
        <w:rPr>
          <w:rFonts w:eastAsia="Times New Roman"/>
          <w:b/>
          <w:sz w:val="28"/>
          <w:lang w:eastAsia="ru-RU"/>
        </w:rPr>
        <w:t>2.</w:t>
      </w:r>
      <w:r>
        <w:rPr>
          <w:rFonts w:eastAsia="Times New Roman"/>
          <w:b/>
          <w:sz w:val="28"/>
          <w:lang w:eastAsia="ru-RU"/>
        </w:rPr>
        <w:t xml:space="preserve"> УЧЕБНАЯ</w:t>
      </w:r>
      <w:r w:rsidRPr="00455EB0">
        <w:rPr>
          <w:rFonts w:eastAsia="Times New Roman"/>
          <w:b/>
          <w:sz w:val="28"/>
          <w:lang w:eastAsia="ru-RU"/>
        </w:rPr>
        <w:t xml:space="preserve"> ПРАКТИКА П</w:t>
      </w:r>
      <w:r>
        <w:rPr>
          <w:rFonts w:eastAsia="Times New Roman"/>
          <w:b/>
          <w:sz w:val="28"/>
          <w:lang w:eastAsia="ru-RU"/>
        </w:rPr>
        <w:t>О ПРОФЕССИОНАЛЬНОМУ МОДУЛЮ ПМ 02</w:t>
      </w:r>
      <w:r w:rsidRPr="00455EB0">
        <w:rPr>
          <w:rFonts w:eastAsia="Times New Roman"/>
          <w:b/>
          <w:sz w:val="28"/>
          <w:lang w:eastAsia="ru-RU"/>
        </w:rPr>
        <w:t>.</w:t>
      </w:r>
    </w:p>
    <w:p w:rsidR="00455EB0" w:rsidRPr="00455EB0" w:rsidRDefault="00455EB0" w:rsidP="00455EB0">
      <w:pPr>
        <w:jc w:val="center"/>
        <w:rPr>
          <w:rFonts w:eastAsia="Times New Roman"/>
          <w:sz w:val="28"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455EB0">
        <w:rPr>
          <w:rFonts w:eastAsia="Times New Roman"/>
          <w:b/>
          <w:bCs/>
          <w:sz w:val="28"/>
          <w:szCs w:val="28"/>
          <w:lang w:eastAsia="ru-RU"/>
        </w:rPr>
        <w:t>2.1. Результаты освоения п</w:t>
      </w:r>
      <w:r>
        <w:rPr>
          <w:rFonts w:eastAsia="Times New Roman"/>
          <w:b/>
          <w:bCs/>
          <w:sz w:val="28"/>
          <w:szCs w:val="28"/>
          <w:lang w:eastAsia="ru-RU"/>
        </w:rPr>
        <w:t>рограммы учебной</w:t>
      </w:r>
      <w:r w:rsidRPr="00455EB0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455EB0" w:rsidRPr="00455EB0" w:rsidRDefault="00455EB0" w:rsidP="00455EB0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lastRenderedPageBreak/>
        <w:t>Результатом освоения программы учебной практики являются сформированны</w:t>
      </w:r>
      <w:r>
        <w:rPr>
          <w:rFonts w:eastAsia="Times New Roman"/>
          <w:sz w:val="28"/>
          <w:szCs w:val="28"/>
          <w:lang w:eastAsia="ru-RU"/>
        </w:rPr>
        <w:t>е общие (ОК) и профессиональные</w:t>
      </w:r>
      <w:r w:rsidRPr="00455EB0">
        <w:rPr>
          <w:rFonts w:eastAsia="Times New Roman"/>
          <w:sz w:val="28"/>
          <w:szCs w:val="28"/>
          <w:lang w:eastAsia="ru-RU"/>
        </w:rPr>
        <w:t xml:space="preserve"> компетенции (ПК</w:t>
      </w:r>
      <w:r w:rsidRPr="00455EB0">
        <w:rPr>
          <w:rFonts w:eastAsia="Times New Roman"/>
          <w:i/>
          <w:sz w:val="28"/>
          <w:szCs w:val="28"/>
          <w:lang w:eastAsia="ru-RU"/>
        </w:rPr>
        <w:t>):</w:t>
      </w:r>
    </w:p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455EB0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455EB0" w:rsidP="00455EB0">
            <w:pPr>
              <w:rPr>
                <w:rFonts w:eastAsia="Times New Roman"/>
                <w:sz w:val="28"/>
                <w:lang w:eastAsia="ru-RU"/>
              </w:rPr>
            </w:pPr>
            <w:r w:rsidRPr="00455EB0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</w:t>
            </w:r>
            <w:r w:rsidR="00EA0CF7" w:rsidRPr="005D473A">
              <w:rPr>
                <w:rStyle w:val="FontStyle57"/>
                <w:sz w:val="28"/>
                <w:szCs w:val="28"/>
              </w:rPr>
              <w:t>2.1.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F5822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ПК.</w:t>
            </w:r>
            <w:r w:rsidR="00EA0CF7" w:rsidRPr="005D473A">
              <w:rPr>
                <w:rStyle w:val="FontStyle57"/>
                <w:sz w:val="28"/>
                <w:szCs w:val="28"/>
              </w:rPr>
              <w:t>2.2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EA0CF7" w:rsidP="00EA0CF7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072169" w:rsidRDefault="00072169" w:rsidP="00072169">
            <w:pPr>
              <w:pStyle w:val="Style2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D473A">
              <w:rPr>
                <w:rStyle w:val="FontStyle57"/>
                <w:sz w:val="28"/>
                <w:szCs w:val="28"/>
              </w:rPr>
              <w:t>Разрабатывать технологическ</w:t>
            </w:r>
            <w:r>
              <w:rPr>
                <w:rStyle w:val="FontStyle57"/>
                <w:sz w:val="28"/>
                <w:szCs w:val="28"/>
              </w:rPr>
              <w:t>ие процессы производства ремонт</w:t>
            </w:r>
            <w:r w:rsidRPr="005D473A">
              <w:rPr>
                <w:rStyle w:val="FontStyle57"/>
                <w:sz w:val="28"/>
                <w:szCs w:val="28"/>
              </w:rPr>
              <w:t>ных работ железнодорожного пути и сооружений.</w:t>
            </w:r>
          </w:p>
        </w:tc>
      </w:tr>
      <w:tr w:rsidR="00455EB0" w:rsidRPr="00455EB0" w:rsidTr="00EF5822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B0" w:rsidRPr="00455EB0" w:rsidRDefault="00EA0CF7" w:rsidP="00455EB0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Style w:val="FontStyle57"/>
                <w:sz w:val="28"/>
                <w:szCs w:val="28"/>
              </w:rPr>
              <w:t>ПК 2.5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B0" w:rsidRPr="00455EB0" w:rsidRDefault="00072169" w:rsidP="00455EB0">
            <w:pPr>
              <w:rPr>
                <w:rFonts w:eastAsia="Times New Roman"/>
                <w:sz w:val="28"/>
                <w:lang w:eastAsia="ru-RU"/>
              </w:rPr>
            </w:pPr>
            <w:r w:rsidRPr="005D473A">
              <w:rPr>
                <w:rStyle w:val="FontStyle57"/>
                <w:sz w:val="28"/>
                <w:szCs w:val="28"/>
              </w:rPr>
              <w:t>Обеспечивать соблюдение при</w:t>
            </w:r>
            <w:r>
              <w:rPr>
                <w:rStyle w:val="FontStyle57"/>
                <w:sz w:val="28"/>
                <w:szCs w:val="28"/>
              </w:rPr>
              <w:t xml:space="preserve"> строительстве, эксплуатации же</w:t>
            </w:r>
            <w:r w:rsidRPr="005D473A">
              <w:rPr>
                <w:rStyle w:val="FontStyle57"/>
                <w:sz w:val="28"/>
                <w:szCs w:val="28"/>
              </w:rPr>
              <w:t>лезных дорог требований охраны окруж</w:t>
            </w:r>
            <w:r>
              <w:rPr>
                <w:rStyle w:val="FontStyle57"/>
                <w:sz w:val="28"/>
                <w:szCs w:val="28"/>
              </w:rPr>
              <w:t>ающей среды и промышленной безо</w:t>
            </w:r>
            <w:r w:rsidRPr="005D473A">
              <w:rPr>
                <w:rStyle w:val="FontStyle57"/>
                <w:sz w:val="28"/>
                <w:szCs w:val="28"/>
              </w:rPr>
              <w:t>пасности, проводить обучение персонала на производственном участке</w:t>
            </w:r>
          </w:p>
        </w:tc>
      </w:tr>
    </w:tbl>
    <w:p w:rsidR="00455EB0" w:rsidRPr="00455EB0" w:rsidRDefault="00455EB0" w:rsidP="00EF5822">
      <w:pPr>
        <w:rPr>
          <w:rFonts w:eastAsia="Times New Roman"/>
          <w:i/>
          <w:lang w:eastAsia="ru-RU"/>
        </w:rPr>
      </w:pPr>
    </w:p>
    <w:p w:rsidR="00455EB0" w:rsidRPr="00455EB0" w:rsidRDefault="00455EB0" w:rsidP="00455E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455EB0" w:rsidRPr="00455EB0" w:rsidRDefault="00455EB0" w:rsidP="00455EB0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455EB0">
        <w:rPr>
          <w:rFonts w:eastAsia="Times New Roman"/>
          <w:color w:val="FF0000"/>
          <w:sz w:val="28"/>
          <w:szCs w:val="28"/>
          <w:lang w:eastAsia="ru-RU"/>
        </w:rPr>
        <w:lastRenderedPageBreak/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455EB0" w:rsidRPr="00455EB0" w:rsidTr="005710E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455EB0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55EB0" w:rsidRPr="00455EB0" w:rsidTr="005710E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EB0" w:rsidRPr="00455EB0" w:rsidRDefault="00455EB0" w:rsidP="00455EB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55EB0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455EB0" w:rsidRPr="00455EB0" w:rsidRDefault="00455EB0" w:rsidP="00455EB0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D13402" w:rsidRPr="0037714A" w:rsidRDefault="00D13402" w:rsidP="00D13402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016"/>
        <w:gridCol w:w="2088"/>
        <w:gridCol w:w="1043"/>
        <w:gridCol w:w="746"/>
        <w:gridCol w:w="1938"/>
        <w:gridCol w:w="926"/>
        <w:gridCol w:w="1293"/>
      </w:tblGrid>
      <w:tr w:rsidR="00D13402" w:rsidRPr="0037714A" w:rsidTr="007A01C9">
        <w:tc>
          <w:tcPr>
            <w:tcW w:w="259" w:type="pct"/>
            <w:vMerge w:val="restar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1" w:type="pct"/>
            <w:gridSpan w:val="7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D13402" w:rsidRPr="0037714A" w:rsidTr="007A01C9">
        <w:trPr>
          <w:trHeight w:val="1131"/>
        </w:trPr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66" w:type="pct"/>
            <w:gridSpan w:val="2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0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D13402" w:rsidRPr="0037714A" w:rsidTr="007A01C9">
        <w:tc>
          <w:tcPr>
            <w:tcW w:w="259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951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8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52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0" w:type="pct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D13402" w:rsidRPr="0037714A" w:rsidTr="007A01C9">
        <w:trPr>
          <w:trHeight w:val="78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02" w:rsidRPr="0037714A" w:rsidRDefault="00D13402" w:rsidP="007A01C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ПК2.1.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02" w:rsidRPr="0037714A" w:rsidRDefault="00D13402" w:rsidP="007A01C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85" w:type="pct"/>
            <w:vAlign w:val="center"/>
          </w:tcPr>
          <w:p w:rsidR="00D13402" w:rsidRPr="0058188A" w:rsidRDefault="00496279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 xml:space="preserve">Пользование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</w:t>
            </w:r>
            <w:r w:rsidR="00FD691B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D13402" w:rsidRPr="0058188A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vAlign w:val="center"/>
          </w:tcPr>
          <w:p w:rsidR="00D13402" w:rsidRPr="005115A7" w:rsidRDefault="008D5B3C" w:rsidP="007A01C9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D13402" w:rsidRPr="005115A7" w:rsidRDefault="00D13402" w:rsidP="007A01C9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D13402" w:rsidRPr="0037714A" w:rsidTr="007A01C9">
        <w:tc>
          <w:tcPr>
            <w:tcW w:w="259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D13402" w:rsidRPr="0037714A" w:rsidRDefault="00D13402" w:rsidP="007A01C9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D13402" w:rsidRPr="0058188A" w:rsidRDefault="00C6728C" w:rsidP="007A01C9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D13402" w:rsidRPr="0037714A" w:rsidRDefault="00D13402" w:rsidP="007A01C9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ПК.2.2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85" w:type="pct"/>
            <w:vAlign w:val="center"/>
          </w:tcPr>
          <w:p w:rsidR="00496279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</w:p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FD691B">
              <w:rPr>
                <w:rFonts w:eastAsia="Times New Roman"/>
                <w:bCs/>
                <w:szCs w:val="22"/>
                <w:lang w:eastAsia="ru-RU"/>
              </w:rPr>
              <w:t xml:space="preserve">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</w:t>
            </w:r>
            <w:r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37714A" w:rsidRDefault="008D5B3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926"/>
        </w:trPr>
        <w:tc>
          <w:tcPr>
            <w:tcW w:w="259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0" w:type="pct"/>
            <w:vMerge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3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2.3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  <w:tc>
          <w:tcPr>
            <w:tcW w:w="985" w:type="pct"/>
            <w:vAlign w:val="center"/>
          </w:tcPr>
          <w:p w:rsidR="00C6728C" w:rsidRPr="0058188A" w:rsidRDefault="00496279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bottom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703"/>
        </w:trPr>
        <w:tc>
          <w:tcPr>
            <w:tcW w:w="259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77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2.4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тисках; работы на сверлильных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241"/>
        </w:trPr>
        <w:tc>
          <w:tcPr>
            <w:tcW w:w="259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>ПК 2.5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8C" w:rsidRPr="0037714A" w:rsidRDefault="00C6728C" w:rsidP="00C6728C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sz w:val="28"/>
                <w:szCs w:val="28"/>
              </w:rPr>
              <w:t xml:space="preserve">Обеспечивать соблюдение при строительстве, эксплуатации железных дорог требований </w:t>
            </w:r>
            <w:r w:rsidRPr="0037714A">
              <w:rPr>
                <w:sz w:val="28"/>
                <w:szCs w:val="28"/>
              </w:rPr>
              <w:lastRenderedPageBreak/>
              <w:t>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85" w:type="pct"/>
            <w:vAlign w:val="center"/>
          </w:tcPr>
          <w:p w:rsidR="00C6728C" w:rsidRPr="0058188A" w:rsidRDefault="0004500F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>
              <w:rPr>
                <w:rFonts w:eastAsia="Times New Roman"/>
                <w:bCs/>
                <w:szCs w:val="22"/>
                <w:lang w:eastAsia="ru-RU"/>
              </w:rPr>
              <w:lastRenderedPageBreak/>
              <w:t>Пользование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t xml:space="preserve"> линейкой, штангенциркулем; в заточке кернеров и чертилок, пользования ножовкой, зажима деталей в </w:t>
            </w:r>
            <w:r w:rsidR="00C6728C" w:rsidRPr="00FD691B">
              <w:rPr>
                <w:rFonts w:eastAsia="Times New Roman"/>
                <w:bCs/>
                <w:szCs w:val="22"/>
                <w:lang w:eastAsia="ru-RU"/>
              </w:rPr>
              <w:lastRenderedPageBreak/>
              <w:t>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8188A" w:rsidRDefault="00C6728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58188A">
              <w:rPr>
                <w:rFonts w:eastAsia="Times New Roman"/>
                <w:bCs/>
                <w:szCs w:val="22"/>
                <w:lang w:eastAsia="ru-RU"/>
              </w:rPr>
              <w:lastRenderedPageBreak/>
              <w:t>144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C6728C" w:rsidP="00C6728C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28C" w:rsidRPr="005115A7" w:rsidRDefault="008D5B3C" w:rsidP="00C6728C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8D5B3C">
              <w:rPr>
                <w:rFonts w:eastAsia="Times New Roman"/>
                <w:bCs/>
                <w:szCs w:val="22"/>
                <w:lang w:eastAsia="ru-RU"/>
              </w:rPr>
              <w:t>Учебная организация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1F563E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28C" w:rsidRPr="005115A7" w:rsidRDefault="00C6728C" w:rsidP="00C6728C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5115A7">
              <w:rPr>
                <w:rFonts w:eastAsia="Times New Roman"/>
                <w:bCs/>
                <w:szCs w:val="22"/>
                <w:lang w:eastAsia="ru-RU"/>
              </w:rPr>
              <w:t>Сформирована/не сформирована</w:t>
            </w:r>
          </w:p>
        </w:tc>
      </w:tr>
      <w:tr w:rsidR="00C6728C" w:rsidRPr="0037714A" w:rsidTr="007A01C9">
        <w:trPr>
          <w:trHeight w:val="309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85" w:type="pct"/>
            <w:vAlign w:val="center"/>
          </w:tcPr>
          <w:p w:rsidR="00C6728C" w:rsidRPr="0058188A" w:rsidRDefault="00C6728C" w:rsidP="00C6728C">
            <w:pPr>
              <w:spacing w:line="276" w:lineRule="auto"/>
              <w:rPr>
                <w:rFonts w:eastAsia="Times New Roman"/>
                <w:bCs/>
                <w:szCs w:val="22"/>
                <w:lang w:eastAsia="ru-RU"/>
              </w:rPr>
            </w:pPr>
            <w:r w:rsidRPr="00C6728C">
              <w:rPr>
                <w:rFonts w:eastAsia="Times New Roman"/>
                <w:bCs/>
                <w:szCs w:val="22"/>
                <w:lang w:eastAsia="ru-RU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8C" w:rsidRPr="0037714A" w:rsidRDefault="00C6728C" w:rsidP="00C6728C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D13402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D13402" w:rsidRPr="0037714A" w:rsidRDefault="00D13402" w:rsidP="00D13402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D13402" w:rsidRPr="0037714A" w:rsidRDefault="00D13402" w:rsidP="00D13402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796"/>
        <w:gridCol w:w="710"/>
        <w:gridCol w:w="710"/>
        <w:gridCol w:w="710"/>
        <w:gridCol w:w="674"/>
      </w:tblGrid>
      <w:tr w:rsidR="00D13402" w:rsidRPr="0037714A" w:rsidTr="007A01C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D13402" w:rsidRPr="0037714A" w:rsidTr="007A01C9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D13402" w:rsidRPr="0037714A" w:rsidTr="007A01C9">
        <w:trPr>
          <w:trHeight w:val="559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Слесарная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</w:t>
            </w:r>
            <w:r>
              <w:rPr>
                <w:rFonts w:eastAsia="Times New Roman"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Электромонтажная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 w:rsidRPr="00DF7A6D">
              <w:rPr>
                <w:rFonts w:eastAsia="Times New Roman"/>
                <w:i/>
                <w:szCs w:val="22"/>
                <w:lang w:eastAsia="ru-RU"/>
              </w:rPr>
              <w:t>.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Сварочная практика</w:t>
            </w:r>
          </w:p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r>
              <w:rPr>
                <w:rFonts w:eastAsia="Times New Roman"/>
                <w:szCs w:val="22"/>
                <w:lang w:eastAsia="ru-RU"/>
              </w:rPr>
              <w:t>электродугой. Контактная сварка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rPr>
          <w:cantSplit/>
          <w:trHeight w:val="20"/>
        </w:trPr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D13402" w:rsidRPr="00DF7A6D" w:rsidRDefault="00D13402" w:rsidP="007A01C9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Токарная практика</w:t>
            </w:r>
          </w:p>
          <w:p w:rsidR="00D13402" w:rsidRPr="0037714A" w:rsidRDefault="00D13402" w:rsidP="007A01C9">
            <w:pPr>
              <w:spacing w:line="276" w:lineRule="auto"/>
              <w:rPr>
                <w:rFonts w:eastAsia="Times New Roman"/>
                <w:i/>
                <w:szCs w:val="22"/>
                <w:lang w:eastAsia="ru-RU"/>
              </w:rPr>
            </w:pPr>
            <w:r w:rsidRPr="00DF7A6D">
              <w:rPr>
                <w:rFonts w:eastAsia="Times New Roman"/>
                <w:szCs w:val="22"/>
                <w:lang w:eastAsia="ru-RU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>
              <w:rPr>
                <w:rFonts w:eastAsia="Times New Roman"/>
                <w:i/>
                <w:szCs w:val="22"/>
                <w:lang w:eastAsia="ru-RU"/>
              </w:rPr>
              <w:t>36</w:t>
            </w:r>
          </w:p>
        </w:tc>
      </w:tr>
      <w:tr w:rsidR="00D13402" w:rsidRPr="0037714A" w:rsidTr="007A01C9">
        <w:tc>
          <w:tcPr>
            <w:tcW w:w="346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D13402" w:rsidRPr="0037714A" w:rsidRDefault="00D13402" w:rsidP="007A01C9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F530CC" w:rsidRDefault="00F530CC" w:rsidP="00F530CC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530CC" w:rsidRPr="00F530CC" w:rsidRDefault="00F530CC" w:rsidP="00F530CC">
      <w:pPr>
        <w:ind w:firstLine="709"/>
        <w:jc w:val="both"/>
        <w:rPr>
          <w:rFonts w:eastAsia="Times New Roman"/>
          <w:b/>
          <w:bCs/>
          <w:lang w:eastAsia="ru-RU"/>
        </w:rPr>
      </w:pPr>
      <w:r w:rsidRPr="00F530CC">
        <w:rPr>
          <w:rFonts w:eastAsia="Times New Roman"/>
          <w:b/>
          <w:caps/>
          <w:color w:val="000000"/>
          <w:sz w:val="28"/>
          <w:lang w:eastAsia="ru-RU"/>
        </w:rPr>
        <w:t xml:space="preserve">3.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МАТЕРИАЛЬНО-Т</w:t>
      </w:r>
      <w:r w:rsidR="002F75E3">
        <w:rPr>
          <w:rFonts w:eastAsia="Times New Roman"/>
          <w:b/>
          <w:bCs/>
          <w:sz w:val="28"/>
          <w:szCs w:val="28"/>
          <w:lang w:eastAsia="ru-RU"/>
        </w:rPr>
        <w:t xml:space="preserve">ЕХНИЧЕСКОЕ ОБЕСПЕЧЕНИЕ УЧЕБНОЙ </w:t>
      </w:r>
      <w:r w:rsidRPr="00F530CC">
        <w:rPr>
          <w:rFonts w:eastAsia="Times New Roman"/>
          <w:b/>
          <w:bCs/>
          <w:sz w:val="28"/>
          <w:szCs w:val="28"/>
          <w:lang w:eastAsia="ru-RU"/>
        </w:rPr>
        <w:t>ПРАКТИКИ</w:t>
      </w:r>
    </w:p>
    <w:p w:rsidR="002E1496" w:rsidRDefault="002E1496" w:rsidP="002E1496">
      <w:pPr>
        <w:ind w:firstLine="568"/>
        <w:rPr>
          <w:rFonts w:eastAsia="Times New Roman"/>
          <w:sz w:val="28"/>
          <w:szCs w:val="28"/>
          <w:lang w:eastAsia="ru-RU"/>
        </w:rPr>
      </w:pPr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предполагает наличие </w:t>
      </w:r>
      <w:r>
        <w:rPr>
          <w:rFonts w:eastAsia="Times New Roman"/>
          <w:sz w:val="28"/>
          <w:szCs w:val="28"/>
          <w:lang w:eastAsia="ru-RU"/>
        </w:rPr>
        <w:t>мастерских:</w:t>
      </w:r>
      <w:r w:rsidR="001C1857">
        <w:rPr>
          <w:rFonts w:eastAsia="Times New Roman"/>
          <w:sz w:val="28"/>
          <w:szCs w:val="28"/>
          <w:lang w:eastAsia="ru-RU"/>
        </w:rPr>
        <w:t xml:space="preserve"> слесарные, электромонтажные, токарные, сварочные.</w:t>
      </w:r>
    </w:p>
    <w:p w:rsidR="001C1857" w:rsidRDefault="001C1857" w:rsidP="002E14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1C1857" w:rsidRDefault="001C1857" w:rsidP="001C1857">
      <w:pPr>
        <w:pStyle w:val="aa"/>
        <w:numPr>
          <w:ilvl w:val="0"/>
          <w:numId w:val="44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1C1857" w:rsidRPr="001C1857" w:rsidRDefault="001C1857" w:rsidP="001C1857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2E1496" w:rsidRPr="008F75E9" w:rsidRDefault="002E1496" w:rsidP="002E1496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lastRenderedPageBreak/>
        <w:t xml:space="preserve">Мастерские слесарные </w:t>
      </w:r>
    </w:p>
    <w:p w:rsidR="002E1496" w:rsidRPr="00785238" w:rsidRDefault="002E1496" w:rsidP="002E1496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Тиски слесарные 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Кернер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Полотно ножовочное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Ножницы по металлу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Заклепочник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Пинцет прямой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Штангенциркули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для выполнения ручной слесарной работы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требования безопасности при аварийной ситуации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Плакат инструкция по технике безопасности при работе на металлорежущих станках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Халат для защиты от производственных загрязнений и механического воздействия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8F75E9" w:rsidRDefault="002E1496" w:rsidP="002E1496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85238" w:rsidRDefault="002E1496" w:rsidP="002E1496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Default="002E1496" w:rsidP="002E1496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>
        <w:rPr>
          <w:b/>
          <w:sz w:val="28"/>
          <w:szCs w:val="28"/>
        </w:rPr>
        <w:t>электромонтажные:</w:t>
      </w:r>
      <w:r w:rsidRPr="007C0090">
        <w:rPr>
          <w:rFonts w:eastAsiaTheme="minorEastAsia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Патрон карболитовый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накладная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>Столы для обучающихся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2E1496" w:rsidRPr="007C0090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2E1496" w:rsidRPr="00785238" w:rsidRDefault="002E1496" w:rsidP="002E1496">
      <w:pPr>
        <w:rPr>
          <w:rFonts w:eastAsiaTheme="minorEastAsia"/>
          <w:sz w:val="28"/>
          <w:szCs w:val="28"/>
        </w:rPr>
      </w:pPr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Мастерские сварочные:</w:t>
      </w:r>
      <w:r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2E1496" w:rsidRPr="00785238" w:rsidRDefault="002E1496" w:rsidP="002E1496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инверторный 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диэлектрический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2E1496" w:rsidRPr="00785238" w:rsidRDefault="002E1496" w:rsidP="002E1496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2E1496" w:rsidRDefault="002E1496" w:rsidP="002E1496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D47F68" w:rsidRDefault="00D47F68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Default="001C1857" w:rsidP="002E1496">
      <w:pPr>
        <w:rPr>
          <w:b/>
          <w:sz w:val="28"/>
          <w:szCs w:val="28"/>
        </w:rPr>
      </w:pPr>
    </w:p>
    <w:p w:rsidR="001C1857" w:rsidRPr="00785238" w:rsidRDefault="001C1857" w:rsidP="002E1496">
      <w:pPr>
        <w:rPr>
          <w:b/>
          <w:sz w:val="28"/>
          <w:szCs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D47F68">
        <w:rPr>
          <w:rFonts w:eastAsia="Times New Roman"/>
          <w:b/>
          <w:sz w:val="28"/>
          <w:szCs w:val="28"/>
          <w:lang w:eastAsia="ru-RU"/>
        </w:rPr>
        <w:t>4. ОБЩИЕ ТРЕБОВАНИЯ К ОРГАНИЗАЦИИ УЧЕБНОЙ ПРАКТИКИ</w:t>
      </w:r>
    </w:p>
    <w:p w:rsidR="00D47F68" w:rsidRDefault="00D47F68" w:rsidP="00D47F68">
      <w:pPr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42F4F">
        <w:rPr>
          <w:sz w:val="28"/>
        </w:rPr>
        <w:t xml:space="preserve">Освоение учебной практики </w:t>
      </w:r>
      <w:r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  <w:r w:rsidRPr="00D47F68">
        <w:rPr>
          <w:rFonts w:eastAsia="Times New Roman"/>
          <w:sz w:val="28"/>
          <w:szCs w:val="28"/>
          <w:lang w:eastAsia="ru-RU"/>
        </w:rPr>
        <w:t xml:space="preserve"> Организацию и руководство учебной  практики осуществляют руководители практики от образовательного учреждения.</w:t>
      </w:r>
    </w:p>
    <w:p w:rsidR="00D47F68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b/>
          <w:lang w:eastAsia="ru-RU"/>
        </w:rPr>
      </w:pPr>
      <w:r w:rsidRPr="00D47F68">
        <w:rPr>
          <w:rFonts w:eastAsia="Times New Roman"/>
          <w:b/>
          <w:lang w:eastAsia="ru-RU"/>
        </w:rPr>
        <w:t xml:space="preserve">5. </w:t>
      </w:r>
      <w:r w:rsidRPr="00D47F68">
        <w:rPr>
          <w:rFonts w:eastAsia="Times New Roman"/>
          <w:b/>
          <w:sz w:val="28"/>
          <w:szCs w:val="28"/>
          <w:lang w:eastAsia="ru-RU"/>
        </w:rPr>
        <w:t>КАДРОВОЕ ОБЕС</w:t>
      </w:r>
      <w:r>
        <w:rPr>
          <w:rFonts w:eastAsia="Times New Roman"/>
          <w:b/>
          <w:sz w:val="28"/>
          <w:szCs w:val="28"/>
          <w:lang w:eastAsia="ru-RU"/>
        </w:rPr>
        <w:t xml:space="preserve">ПЕЧЕНИЕ УЧЕБНОЙ </w:t>
      </w:r>
      <w:r w:rsidRPr="00D47F68">
        <w:rPr>
          <w:rFonts w:eastAsia="Times New Roman"/>
          <w:b/>
          <w:sz w:val="28"/>
          <w:szCs w:val="28"/>
          <w:lang w:eastAsia="ru-RU"/>
        </w:rPr>
        <w:t>ПРАКТИКИ</w:t>
      </w:r>
    </w:p>
    <w:p w:rsidR="00D47F68" w:rsidRPr="00D47F68" w:rsidRDefault="00D47F68" w:rsidP="00D47F68">
      <w:pPr>
        <w:ind w:firstLine="709"/>
        <w:jc w:val="both"/>
        <w:rPr>
          <w:rFonts w:eastAsia="Times New Roman"/>
          <w:bCs/>
          <w:lang w:eastAsia="ru-RU"/>
        </w:rPr>
      </w:pPr>
    </w:p>
    <w:p w:rsidR="00D47F68" w:rsidRPr="00D47F68" w:rsidRDefault="00D47F68" w:rsidP="00D47F6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lastRenderedPageBreak/>
        <w:t xml:space="preserve">Реализация </w:t>
      </w:r>
      <w:r w:rsidRPr="00D47F68">
        <w:rPr>
          <w:rFonts w:eastAsia="Times New Roman"/>
          <w:bCs/>
          <w:sz w:val="28"/>
          <w:szCs w:val="28"/>
          <w:lang w:eastAsia="ru-RU"/>
        </w:rPr>
        <w:t xml:space="preserve">учебной практики проводиться </w:t>
      </w:r>
      <w:r w:rsidRPr="00D47F68">
        <w:rPr>
          <w:rFonts w:eastAsia="Times New Roman"/>
          <w:sz w:val="28"/>
          <w:szCs w:val="28"/>
          <w:lang w:eastAsia="ru-RU"/>
        </w:rPr>
        <w:t>педагогами, имеющих высшее образование, соответствующее профилю преподаваемого модуля,</w:t>
      </w:r>
      <w:r w:rsidRPr="00D47F68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D47F68">
        <w:rPr>
          <w:rFonts w:eastAsia="Times New Roman"/>
          <w:sz w:val="28"/>
          <w:szCs w:val="28"/>
          <w:lang w:eastAsia="ru-RU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D47F68" w:rsidRPr="00F42F4F" w:rsidRDefault="00D47F68" w:rsidP="00D47F68">
      <w:pPr>
        <w:ind w:firstLine="708"/>
        <w:jc w:val="both"/>
        <w:rPr>
          <w:sz w:val="28"/>
        </w:rPr>
      </w:pP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6. КОНТРОЛЬ И ОЦЕНКА ОСВОЕНИЯ РЕЗУЛЬТАТОВ</w:t>
      </w:r>
    </w:p>
    <w:p w:rsidR="00D47F68" w:rsidRPr="00D47F68" w:rsidRDefault="00D47F68" w:rsidP="00D47F68">
      <w:pPr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 w:rsidRPr="00D47F68">
        <w:rPr>
          <w:rFonts w:eastAsia="Times New Roman"/>
          <w:b/>
          <w:bCs/>
          <w:color w:val="000000"/>
          <w:sz w:val="28"/>
          <w:lang w:eastAsia="ru-RU"/>
        </w:rPr>
        <w:t>УЧЕБНОЙ ПРАКТИКИ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D47F68">
        <w:rPr>
          <w:rFonts w:eastAsia="Times New Roman"/>
          <w:sz w:val="28"/>
          <w:szCs w:val="28"/>
          <w:lang w:eastAsia="ru-RU"/>
        </w:rPr>
        <w:t>Дифференцированный зачет по у</w:t>
      </w:r>
      <w:r w:rsidR="0092775B">
        <w:rPr>
          <w:rFonts w:eastAsia="Times New Roman"/>
          <w:sz w:val="28"/>
          <w:szCs w:val="28"/>
          <w:lang w:eastAsia="ru-RU"/>
        </w:rPr>
        <w:t>чебной практике</w:t>
      </w:r>
      <w:r w:rsidRPr="00D47F68">
        <w:rPr>
          <w:rFonts w:eastAsia="Times New Roman"/>
          <w:sz w:val="28"/>
          <w:szCs w:val="28"/>
          <w:lang w:eastAsia="ru-RU"/>
        </w:rPr>
        <w:t xml:space="preserve"> для очной формы </w:t>
      </w:r>
      <w:r w:rsidR="0092775B">
        <w:rPr>
          <w:rFonts w:eastAsia="Times New Roman"/>
          <w:sz w:val="28"/>
          <w:szCs w:val="28"/>
          <w:lang w:eastAsia="ru-RU"/>
        </w:rPr>
        <w:t>и заочной формам</w:t>
      </w:r>
      <w:r w:rsidRPr="00D47F68">
        <w:rPr>
          <w:rFonts w:eastAsia="Times New Roman"/>
          <w:sz w:val="28"/>
          <w:szCs w:val="28"/>
          <w:lang w:eastAsia="ru-RU"/>
        </w:rPr>
        <w:t xml:space="preserve"> обучения выставляется на основании данных аттестационного листа и характеристики на обучающегося по освоению профессиональных компетенций в пери</w:t>
      </w:r>
      <w:r w:rsidR="0092775B">
        <w:rPr>
          <w:rFonts w:eastAsia="Times New Roman"/>
          <w:sz w:val="28"/>
          <w:szCs w:val="28"/>
          <w:lang w:eastAsia="ru-RU"/>
        </w:rPr>
        <w:t>од прохождения учебной практики</w:t>
      </w:r>
      <w:r w:rsidRPr="00D47F68">
        <w:rPr>
          <w:rFonts w:eastAsia="Times New Roman"/>
          <w:sz w:val="28"/>
          <w:szCs w:val="28"/>
          <w:lang w:eastAsia="ru-RU"/>
        </w:rPr>
        <w:t>, дневника установленной формы (дневники выдаются централизовано председателем предметно</w:t>
      </w:r>
      <w:r w:rsidR="0092775B">
        <w:rPr>
          <w:rFonts w:eastAsia="Times New Roman"/>
          <w:sz w:val="28"/>
          <w:szCs w:val="28"/>
          <w:lang w:eastAsia="ru-RU"/>
        </w:rPr>
        <w:t>й</w:t>
      </w:r>
      <w:r w:rsidRPr="00D47F68">
        <w:rPr>
          <w:rFonts w:eastAsia="Times New Roman"/>
          <w:sz w:val="28"/>
          <w:szCs w:val="28"/>
          <w:lang w:eastAsia="ru-RU"/>
        </w:rPr>
        <w:t xml:space="preserve"> цикловой комиссии специальности), </w:t>
      </w:r>
      <w:r w:rsidR="0092775B">
        <w:rPr>
          <w:rFonts w:eastAsia="Times New Roman"/>
          <w:sz w:val="28"/>
          <w:szCs w:val="28"/>
          <w:lang w:eastAsia="ru-RU"/>
        </w:rPr>
        <w:t>а так</w:t>
      </w:r>
      <w:r w:rsidRPr="00D47F68">
        <w:rPr>
          <w:rFonts w:eastAsia="Times New Roman"/>
          <w:sz w:val="28"/>
          <w:szCs w:val="28"/>
          <w:lang w:eastAsia="ru-RU"/>
        </w:rPr>
        <w:t>же отчета</w:t>
      </w:r>
      <w:r w:rsidR="0092775B">
        <w:rPr>
          <w:rFonts w:eastAsia="Times New Roman"/>
          <w:sz w:val="28"/>
          <w:szCs w:val="28"/>
          <w:lang w:eastAsia="ru-RU"/>
        </w:rPr>
        <w:t xml:space="preserve"> по учебной </w:t>
      </w:r>
      <w:r w:rsidRPr="00D47F68">
        <w:rPr>
          <w:rFonts w:eastAsia="Times New Roman"/>
          <w:sz w:val="28"/>
          <w:szCs w:val="28"/>
          <w:lang w:eastAsia="ru-RU"/>
        </w:rPr>
        <w:t>практике по индивидуальному заданию.</w:t>
      </w:r>
    </w:p>
    <w:p w:rsidR="00D47F68" w:rsidRPr="00D47F68" w:rsidRDefault="00D47F68" w:rsidP="00D47F68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37"/>
        <w:gridCol w:w="4408"/>
        <w:gridCol w:w="3076"/>
      </w:tblGrid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Результаты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(освоенные</w:t>
            </w:r>
          </w:p>
          <w:p w:rsidR="002F75E3" w:rsidRPr="002F75E3" w:rsidRDefault="002F75E3" w:rsidP="002F75E3">
            <w:pPr>
              <w:jc w:val="center"/>
              <w:rPr>
                <w:b/>
                <w:bCs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общие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Основные показатели оценки</w:t>
            </w:r>
          </w:p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2F75E3" w:rsidRPr="002F75E3" w:rsidRDefault="002F75E3" w:rsidP="002F75E3">
            <w:pPr>
              <w:jc w:val="center"/>
              <w:rPr>
                <w:b/>
                <w:sz w:val="28"/>
                <w:szCs w:val="28"/>
              </w:rPr>
            </w:pPr>
            <w:r w:rsidRPr="002F75E3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1</w:t>
            </w:r>
            <w:r w:rsidRPr="002F75E3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определять проблему в профессионально ориентированных ситуациях;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прогнозировать и оценивать результат;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2</w:t>
            </w:r>
            <w:r w:rsidRPr="002F75E3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анализ информации, выделение главных аспектов, структурирование, презентация;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владение способами систематизации и интерпретации полученной информации в контексте профессиональной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 xml:space="preserve">ОК 3 </w:t>
            </w:r>
            <w:r w:rsidRPr="002F75E3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4</w:t>
            </w:r>
            <w:r w:rsidRPr="002F75E3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5</w:t>
            </w:r>
            <w:r w:rsidRPr="002F75E3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соблюдать нормы публичной речи и регламента;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создавать продукт письменной коммуникации определенной структуры,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стиля (жанра) на государственном языке;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6</w:t>
            </w:r>
            <w:r w:rsidRPr="002F75E3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</w:t>
            </w:r>
            <w:r w:rsidRPr="002F75E3">
              <w:rPr>
                <w:sz w:val="28"/>
              </w:rPr>
              <w:lastRenderedPageBreak/>
              <w:t>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ascii="Arial Unicode MS" w:eastAsia="Arial Unicode MS" w:hAnsi="Arial" w:cs="Arial Unicode MS"/>
                <w:lang w:eastAsia="ru-RU"/>
              </w:rPr>
              <w:lastRenderedPageBreak/>
              <w:t xml:space="preserve">-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-участие в мероприятиях гражданскопатриотического характера, волонтерском движении;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- осуществлять подготовку к выполнению воинского долга;</w:t>
            </w:r>
          </w:p>
          <w:p w:rsidR="002F75E3" w:rsidRPr="002F75E3" w:rsidRDefault="002F75E3" w:rsidP="002F75E3">
            <w:pPr>
              <w:rPr>
                <w:rFonts w:ascii="Arial Unicode MS" w:eastAsia="Arial Unicode MS" w:hAnsi="Arial" w:cs="Arial Unicode MS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lastRenderedPageBreak/>
              <w:t>ОК 7</w:t>
            </w:r>
            <w:r w:rsidRPr="002F75E3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и соблюдать нормы экологической чистоты и безопасности;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8</w:t>
            </w:r>
            <w:r w:rsidRPr="002F75E3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2F75E3" w:rsidRPr="002F75E3" w:rsidRDefault="002F75E3" w:rsidP="002F75E3">
            <w:r w:rsidRPr="002F75E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2F75E3" w:rsidRPr="002F75E3" w:rsidTr="005710E8">
        <w:tc>
          <w:tcPr>
            <w:tcW w:w="2937" w:type="dxa"/>
            <w:vAlign w:val="center"/>
          </w:tcPr>
          <w:p w:rsidR="002F75E3" w:rsidRPr="002F75E3" w:rsidRDefault="002F75E3" w:rsidP="002F75E3">
            <w:pPr>
              <w:rPr>
                <w:sz w:val="28"/>
                <w:szCs w:val="28"/>
              </w:rPr>
            </w:pPr>
            <w:r w:rsidRPr="002F75E3">
              <w:rPr>
                <w:sz w:val="28"/>
                <w:szCs w:val="28"/>
              </w:rPr>
              <w:t>ОК 9</w:t>
            </w:r>
            <w:r w:rsidRPr="002F75E3">
              <w:rPr>
                <w:sz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 xml:space="preserve">- уметь применять лексику и </w:t>
            </w:r>
            <w:r w:rsidRPr="002F75E3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грамматику иностранного языка для перевода текста, содержание которого включает профессиональную лексику;</w:t>
            </w:r>
          </w:p>
          <w:p w:rsidR="002F75E3" w:rsidRPr="002F75E3" w:rsidRDefault="002F75E3" w:rsidP="002F75E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2F75E3">
              <w:rPr>
                <w:rFonts w:eastAsia="Arial Unicode MS"/>
                <w:sz w:val="28"/>
                <w:szCs w:val="28"/>
                <w:lang w:eastAsia="ru-RU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2F75E3" w:rsidRPr="002F75E3" w:rsidRDefault="002F75E3" w:rsidP="002F75E3">
            <w:pPr>
              <w:rPr>
                <w:color w:val="000000"/>
                <w:sz w:val="28"/>
                <w:szCs w:val="28"/>
              </w:rPr>
            </w:pPr>
            <w:r w:rsidRPr="002F75E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2F75E3">
              <w:rPr>
                <w:sz w:val="28"/>
              </w:rPr>
              <w:t>учебной практики</w:t>
            </w:r>
            <w:r w:rsidRPr="002F75E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2F75E3" w:rsidRPr="002F75E3" w:rsidRDefault="002F75E3" w:rsidP="002F75E3">
      <w:pPr>
        <w:jc w:val="both"/>
        <w:rPr>
          <w:rFonts w:eastAsia="Times New Roman"/>
          <w:lang w:eastAsia="ru-RU"/>
        </w:rPr>
      </w:pPr>
    </w:p>
    <w:p w:rsidR="002F75E3" w:rsidRPr="002F75E3" w:rsidRDefault="002F75E3" w:rsidP="002F75E3">
      <w:pPr>
        <w:rPr>
          <w:rFonts w:eastAsia="Times New Roman"/>
          <w:bCs/>
          <w:color w:val="000000"/>
          <w:sz w:val="28"/>
          <w:lang w:eastAsia="ru-RU"/>
        </w:rPr>
      </w:pPr>
    </w:p>
    <w:p w:rsidR="002F75E3" w:rsidRDefault="002F75E3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F75E3">
        <w:rPr>
          <w:rFonts w:eastAsia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rFonts w:eastAsia="Times New Roman"/>
          <w:sz w:val="28"/>
          <w:szCs w:val="28"/>
          <w:lang w:eastAsia="ru-RU"/>
        </w:rPr>
        <w:t xml:space="preserve">обеспечивающих их умений, но и </w:t>
      </w:r>
      <w:r w:rsidRPr="002F75E3">
        <w:rPr>
          <w:rFonts w:eastAsia="Times New Roman"/>
          <w:sz w:val="28"/>
          <w:szCs w:val="28"/>
          <w:lang w:eastAsia="ru-RU"/>
        </w:rPr>
        <w:t>сформированность профессиональных компетенций.</w:t>
      </w:r>
    </w:p>
    <w:p w:rsidR="0057564F" w:rsidRDefault="0057564F" w:rsidP="002F75E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57564F" w:rsidRPr="00100459" w:rsidTr="00252A9C">
        <w:tc>
          <w:tcPr>
            <w:tcW w:w="2652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57564F" w:rsidRPr="00100459" w:rsidRDefault="0057564F" w:rsidP="00252A9C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57564F" w:rsidRPr="00100459" w:rsidRDefault="0057564F" w:rsidP="00252A9C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2.1. Участвовать в проектировании и строительстве железных дорог, зданий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технологических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</w:t>
            </w:r>
            <w:r>
              <w:rPr>
                <w:sz w:val="28"/>
              </w:rPr>
              <w:t xml:space="preserve"> и ремонту пути в соответствии </w:t>
            </w:r>
            <w:r w:rsidRPr="00100459">
              <w:rPr>
                <w:sz w:val="28"/>
              </w:rPr>
              <w:t>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2.4. </w:t>
            </w:r>
            <w:r w:rsidRPr="00100459">
              <w:rPr>
                <w:sz w:val="28"/>
              </w:rPr>
              <w:lastRenderedPageBreak/>
              <w:t>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 xml:space="preserve">Определение объема земляных </w:t>
            </w:r>
            <w:r w:rsidRPr="00100459">
              <w:rPr>
                <w:sz w:val="28"/>
              </w:rPr>
              <w:lastRenderedPageBreak/>
              <w:t>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57564F" w:rsidRPr="00100459" w:rsidTr="00252A9C">
        <w:tc>
          <w:tcPr>
            <w:tcW w:w="2652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57564F" w:rsidRPr="00100459" w:rsidRDefault="0057564F" w:rsidP="00252A9C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Оценка деятельности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ходе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57564F" w:rsidRPr="00F42F4F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57564F" w:rsidRPr="00100459" w:rsidRDefault="0057564F" w:rsidP="005756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57564F" w:rsidRPr="005820AD" w:rsidRDefault="0057564F" w:rsidP="0057564F">
      <w:pPr>
        <w:ind w:firstLine="708"/>
        <w:jc w:val="both"/>
        <w:rPr>
          <w:bCs/>
          <w:color w:val="000000"/>
          <w:sz w:val="16"/>
          <w:szCs w:val="16"/>
        </w:rPr>
      </w:pPr>
    </w:p>
    <w:p w:rsidR="00F42F4F" w:rsidRPr="00F42F4F" w:rsidRDefault="00F42F4F" w:rsidP="002F75E3">
      <w:pPr>
        <w:rPr>
          <w:b/>
          <w:sz w:val="28"/>
          <w:szCs w:val="28"/>
        </w:rPr>
      </w:pPr>
    </w:p>
    <w:sectPr w:rsidR="00F42F4F" w:rsidRPr="00F42F4F" w:rsidSect="00A7012E">
      <w:footerReference w:type="default" r:id="rId8"/>
      <w:pgSz w:w="11906" w:h="16838"/>
      <w:pgMar w:top="851" w:right="567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A9" w:rsidRDefault="006D24A9" w:rsidP="005D7A99">
      <w:r>
        <w:separator/>
      </w:r>
    </w:p>
  </w:endnote>
  <w:endnote w:type="continuationSeparator" w:id="0">
    <w:p w:rsidR="006D24A9" w:rsidRDefault="006D24A9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457960"/>
      <w:docPartObj>
        <w:docPartGallery w:val="Page Numbers (Bottom of Page)"/>
        <w:docPartUnique/>
      </w:docPartObj>
    </w:sdtPr>
    <w:sdtContent>
      <w:p w:rsidR="00A7012E" w:rsidRDefault="00A7012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7584" w:rsidRDefault="00AB7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A9" w:rsidRDefault="006D24A9" w:rsidP="005D7A99">
      <w:r>
        <w:separator/>
      </w:r>
    </w:p>
  </w:footnote>
  <w:footnote w:type="continuationSeparator" w:id="0">
    <w:p w:rsidR="006D24A9" w:rsidRDefault="006D24A9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F53FA"/>
    <w:multiLevelType w:val="multilevel"/>
    <w:tmpl w:val="EE48D5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21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3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4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5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25"/>
  </w:num>
  <w:num w:numId="5">
    <w:abstractNumId w:val="31"/>
  </w:num>
  <w:num w:numId="6">
    <w:abstractNumId w:val="10"/>
  </w:num>
  <w:num w:numId="7">
    <w:abstractNumId w:val="29"/>
  </w:num>
  <w:num w:numId="8">
    <w:abstractNumId w:val="2"/>
  </w:num>
  <w:num w:numId="9">
    <w:abstractNumId w:val="38"/>
  </w:num>
  <w:num w:numId="10">
    <w:abstractNumId w:val="17"/>
  </w:num>
  <w:num w:numId="11">
    <w:abstractNumId w:val="12"/>
  </w:num>
  <w:num w:numId="12">
    <w:abstractNumId w:val="40"/>
  </w:num>
  <w:num w:numId="13">
    <w:abstractNumId w:val="21"/>
  </w:num>
  <w:num w:numId="14">
    <w:abstractNumId w:val="26"/>
  </w:num>
  <w:num w:numId="15">
    <w:abstractNumId w:val="1"/>
  </w:num>
  <w:num w:numId="16">
    <w:abstractNumId w:val="37"/>
  </w:num>
  <w:num w:numId="17">
    <w:abstractNumId w:val="32"/>
  </w:num>
  <w:num w:numId="18">
    <w:abstractNumId w:val="33"/>
  </w:num>
  <w:num w:numId="19">
    <w:abstractNumId w:val="9"/>
  </w:num>
  <w:num w:numId="20">
    <w:abstractNumId w:val="13"/>
  </w:num>
  <w:num w:numId="21">
    <w:abstractNumId w:val="18"/>
  </w:num>
  <w:num w:numId="22">
    <w:abstractNumId w:val="41"/>
  </w:num>
  <w:num w:numId="23">
    <w:abstractNumId w:val="5"/>
  </w:num>
  <w:num w:numId="24">
    <w:abstractNumId w:val="20"/>
  </w:num>
  <w:num w:numId="25">
    <w:abstractNumId w:val="16"/>
  </w:num>
  <w:num w:numId="26">
    <w:abstractNumId w:val="35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3"/>
  </w:num>
  <w:num w:numId="31">
    <w:abstractNumId w:val="39"/>
  </w:num>
  <w:num w:numId="32">
    <w:abstractNumId w:val="3"/>
  </w:num>
  <w:num w:numId="33">
    <w:abstractNumId w:val="6"/>
  </w:num>
  <w:num w:numId="34">
    <w:abstractNumId w:val="28"/>
  </w:num>
  <w:num w:numId="35">
    <w:abstractNumId w:val="43"/>
  </w:num>
  <w:num w:numId="36">
    <w:abstractNumId w:val="36"/>
  </w:num>
  <w:num w:numId="37">
    <w:abstractNumId w:val="34"/>
  </w:num>
  <w:num w:numId="38">
    <w:abstractNumId w:val="24"/>
  </w:num>
  <w:num w:numId="39">
    <w:abstractNumId w:val="7"/>
  </w:num>
  <w:num w:numId="40">
    <w:abstractNumId w:val="11"/>
  </w:num>
  <w:num w:numId="41">
    <w:abstractNumId w:val="42"/>
  </w:num>
  <w:num w:numId="42">
    <w:abstractNumId w:val="19"/>
  </w:num>
  <w:num w:numId="43">
    <w:abstractNumId w:val="22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4500F"/>
    <w:rsid w:val="00051853"/>
    <w:rsid w:val="000574B2"/>
    <w:rsid w:val="00060FDA"/>
    <w:rsid w:val="00061E61"/>
    <w:rsid w:val="00066DB2"/>
    <w:rsid w:val="00072169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661D"/>
    <w:rsid w:val="00191DAC"/>
    <w:rsid w:val="001A3DB2"/>
    <w:rsid w:val="001B1C6B"/>
    <w:rsid w:val="001C1857"/>
    <w:rsid w:val="001D1A3E"/>
    <w:rsid w:val="001D2ADF"/>
    <w:rsid w:val="001D3EB7"/>
    <w:rsid w:val="001D412C"/>
    <w:rsid w:val="001E0523"/>
    <w:rsid w:val="001E144C"/>
    <w:rsid w:val="001E503C"/>
    <w:rsid w:val="001E6751"/>
    <w:rsid w:val="001E7CAE"/>
    <w:rsid w:val="001F3B7A"/>
    <w:rsid w:val="001F49DB"/>
    <w:rsid w:val="00207F89"/>
    <w:rsid w:val="00222C22"/>
    <w:rsid w:val="00226D57"/>
    <w:rsid w:val="0023184A"/>
    <w:rsid w:val="00244181"/>
    <w:rsid w:val="002517A2"/>
    <w:rsid w:val="00260BF4"/>
    <w:rsid w:val="002621B1"/>
    <w:rsid w:val="00270630"/>
    <w:rsid w:val="0027170A"/>
    <w:rsid w:val="00275413"/>
    <w:rsid w:val="002820E0"/>
    <w:rsid w:val="00286D2A"/>
    <w:rsid w:val="0029357D"/>
    <w:rsid w:val="002A6FEA"/>
    <w:rsid w:val="002B6813"/>
    <w:rsid w:val="002C25BD"/>
    <w:rsid w:val="002C4239"/>
    <w:rsid w:val="002C65D6"/>
    <w:rsid w:val="002D25E8"/>
    <w:rsid w:val="002D4682"/>
    <w:rsid w:val="002E1496"/>
    <w:rsid w:val="002F3D22"/>
    <w:rsid w:val="002F564A"/>
    <w:rsid w:val="002F75E3"/>
    <w:rsid w:val="00300670"/>
    <w:rsid w:val="003048F6"/>
    <w:rsid w:val="00312A97"/>
    <w:rsid w:val="003370B3"/>
    <w:rsid w:val="00346E2A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400BB9"/>
    <w:rsid w:val="00401D7B"/>
    <w:rsid w:val="00417453"/>
    <w:rsid w:val="004175B3"/>
    <w:rsid w:val="004234F1"/>
    <w:rsid w:val="00440D2E"/>
    <w:rsid w:val="004431F4"/>
    <w:rsid w:val="004520A4"/>
    <w:rsid w:val="00455EB0"/>
    <w:rsid w:val="00475B77"/>
    <w:rsid w:val="00481CD4"/>
    <w:rsid w:val="00482C31"/>
    <w:rsid w:val="004930AA"/>
    <w:rsid w:val="004944EE"/>
    <w:rsid w:val="00495BF0"/>
    <w:rsid w:val="00496279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7564F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3659F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24A9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27AE5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0642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62C8"/>
    <w:rsid w:val="008379D6"/>
    <w:rsid w:val="0084077C"/>
    <w:rsid w:val="00845EDB"/>
    <w:rsid w:val="00851ABB"/>
    <w:rsid w:val="00852F39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D5B3C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2775B"/>
    <w:rsid w:val="0093561D"/>
    <w:rsid w:val="00944745"/>
    <w:rsid w:val="00951BA0"/>
    <w:rsid w:val="0095444B"/>
    <w:rsid w:val="009648F1"/>
    <w:rsid w:val="00964DBC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012E"/>
    <w:rsid w:val="00A73440"/>
    <w:rsid w:val="00A81FA7"/>
    <w:rsid w:val="00A82B9D"/>
    <w:rsid w:val="00A83B07"/>
    <w:rsid w:val="00A91607"/>
    <w:rsid w:val="00A93395"/>
    <w:rsid w:val="00AA1A48"/>
    <w:rsid w:val="00AA7A31"/>
    <w:rsid w:val="00AB2D54"/>
    <w:rsid w:val="00AB2EF3"/>
    <w:rsid w:val="00AB4FF9"/>
    <w:rsid w:val="00AB7584"/>
    <w:rsid w:val="00AC6948"/>
    <w:rsid w:val="00AC6E85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1093"/>
    <w:rsid w:val="00C524D3"/>
    <w:rsid w:val="00C54490"/>
    <w:rsid w:val="00C62818"/>
    <w:rsid w:val="00C656C1"/>
    <w:rsid w:val="00C6728C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13402"/>
    <w:rsid w:val="00D23D1B"/>
    <w:rsid w:val="00D325B3"/>
    <w:rsid w:val="00D33FB8"/>
    <w:rsid w:val="00D45C73"/>
    <w:rsid w:val="00D47F68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04106"/>
    <w:rsid w:val="00E2048A"/>
    <w:rsid w:val="00E248AA"/>
    <w:rsid w:val="00E3459E"/>
    <w:rsid w:val="00E44C0A"/>
    <w:rsid w:val="00E4656B"/>
    <w:rsid w:val="00E503E5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0CF7"/>
    <w:rsid w:val="00EA1F6C"/>
    <w:rsid w:val="00EA1FD7"/>
    <w:rsid w:val="00EB324C"/>
    <w:rsid w:val="00EC00F9"/>
    <w:rsid w:val="00EC36C9"/>
    <w:rsid w:val="00ED1BE9"/>
    <w:rsid w:val="00ED254D"/>
    <w:rsid w:val="00ED73FC"/>
    <w:rsid w:val="00EE4F34"/>
    <w:rsid w:val="00EF28AD"/>
    <w:rsid w:val="00EF2DAA"/>
    <w:rsid w:val="00EF430E"/>
    <w:rsid w:val="00EF5822"/>
    <w:rsid w:val="00F004DC"/>
    <w:rsid w:val="00F0326E"/>
    <w:rsid w:val="00F37A43"/>
    <w:rsid w:val="00F42F4F"/>
    <w:rsid w:val="00F43C02"/>
    <w:rsid w:val="00F461AE"/>
    <w:rsid w:val="00F530CC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C4285"/>
    <w:rsid w:val="00FD05F7"/>
    <w:rsid w:val="00FD1D79"/>
    <w:rsid w:val="00FD1D86"/>
    <w:rsid w:val="00FD691B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2BB7D-5419-4F35-9F0A-775FF8AD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rsid w:val="00FC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FE62-A92A-4938-B344-D7CE3318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2018-11-29T13:08:00Z</cp:lastPrinted>
  <dcterms:created xsi:type="dcterms:W3CDTF">2022-11-28T15:35:00Z</dcterms:created>
  <dcterms:modified xsi:type="dcterms:W3CDTF">2023-05-16T07:18:00Z</dcterms:modified>
</cp:coreProperties>
</file>