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42" w:type="dxa"/>
        <w:tblLayout w:type="fixed"/>
        <w:tblLook w:val="04A0"/>
      </w:tblPr>
      <w:tblGrid>
        <w:gridCol w:w="392"/>
        <w:gridCol w:w="464"/>
        <w:gridCol w:w="459"/>
        <w:gridCol w:w="459"/>
        <w:gridCol w:w="783"/>
        <w:gridCol w:w="708"/>
        <w:gridCol w:w="567"/>
        <w:gridCol w:w="567"/>
        <w:gridCol w:w="770"/>
        <w:gridCol w:w="684"/>
        <w:gridCol w:w="918"/>
        <w:gridCol w:w="2718"/>
        <w:gridCol w:w="1417"/>
        <w:gridCol w:w="851"/>
        <w:gridCol w:w="850"/>
        <w:gridCol w:w="1418"/>
        <w:gridCol w:w="1392"/>
        <w:gridCol w:w="425"/>
      </w:tblGrid>
      <w:tr w:rsidR="00232303" w:rsidTr="008362FB">
        <w:trPr>
          <w:trHeight w:val="1610"/>
        </w:trPr>
        <w:tc>
          <w:tcPr>
            <w:tcW w:w="392" w:type="dxa"/>
            <w:vMerge w:val="restart"/>
            <w:textDirection w:val="btLr"/>
            <w:vAlign w:val="center"/>
          </w:tcPr>
          <w:p w:rsidR="00FA1C62" w:rsidRPr="00914A91" w:rsidRDefault="00FA1C62" w:rsidP="00914A91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в</w:t>
            </w:r>
            <w:r w:rsidRPr="00914A91">
              <w:rPr>
                <w:rFonts w:ascii="Times New Roman" w:hAnsi="Times New Roman" w:cs="Times New Roman"/>
                <w:sz w:val="20"/>
                <w:szCs w:val="20"/>
              </w:rPr>
              <w:t>арианта</w:t>
            </w:r>
          </w:p>
        </w:tc>
        <w:tc>
          <w:tcPr>
            <w:tcW w:w="464" w:type="dxa"/>
            <w:vMerge w:val="restart"/>
            <w:textDirection w:val="btLr"/>
            <w:vAlign w:val="center"/>
          </w:tcPr>
          <w:p w:rsidR="00FA1C62" w:rsidRPr="00914A91" w:rsidRDefault="00FA1C62" w:rsidP="00914A91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приемо-отправочных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грузов</w:t>
            </w:r>
          </w:p>
        </w:tc>
        <w:tc>
          <w:tcPr>
            <w:tcW w:w="918" w:type="dxa"/>
            <w:gridSpan w:val="2"/>
            <w:vAlign w:val="center"/>
          </w:tcPr>
          <w:p w:rsidR="00FA1C62" w:rsidRPr="00914A91" w:rsidRDefault="00FA1C62" w:rsidP="00914A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главных путей</w:t>
            </w:r>
          </w:p>
        </w:tc>
        <w:tc>
          <w:tcPr>
            <w:tcW w:w="1491" w:type="dxa"/>
            <w:gridSpan w:val="2"/>
            <w:vAlign w:val="center"/>
          </w:tcPr>
          <w:p w:rsidR="00FA1C62" w:rsidRPr="00914A91" w:rsidRDefault="00FA1C62" w:rsidP="00914A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сигнализации и связи</w:t>
            </w:r>
          </w:p>
        </w:tc>
        <w:tc>
          <w:tcPr>
            <w:tcW w:w="1134" w:type="dxa"/>
            <w:gridSpan w:val="2"/>
            <w:vAlign w:val="center"/>
          </w:tcPr>
          <w:p w:rsidR="00FA1C62" w:rsidRPr="00914A91" w:rsidRDefault="00FA1C62" w:rsidP="00914A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Профиль подхода к станции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  <w:r w:rsidRPr="00DE41EC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</w:p>
        </w:tc>
        <w:tc>
          <w:tcPr>
            <w:tcW w:w="770" w:type="dxa"/>
            <w:vMerge w:val="restart"/>
            <w:textDirection w:val="btLr"/>
            <w:vAlign w:val="center"/>
          </w:tcPr>
          <w:p w:rsidR="00FA1C62" w:rsidRPr="00914A91" w:rsidRDefault="00FA1C62" w:rsidP="00FA1C62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Профиль станционной площадки</w:t>
            </w:r>
          </w:p>
        </w:tc>
        <w:tc>
          <w:tcPr>
            <w:tcW w:w="684" w:type="dxa"/>
            <w:vMerge w:val="restart"/>
            <w:textDirection w:val="btLr"/>
            <w:vAlign w:val="center"/>
          </w:tcPr>
          <w:p w:rsidR="00FA1C62" w:rsidRPr="00914A91" w:rsidRDefault="00FA1C62" w:rsidP="00FA1C62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Электрификация главных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приемо-отправочных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путей</w:t>
            </w:r>
          </w:p>
        </w:tc>
        <w:tc>
          <w:tcPr>
            <w:tcW w:w="918" w:type="dxa"/>
            <w:vMerge w:val="restart"/>
            <w:textDirection w:val="btLr"/>
            <w:vAlign w:val="center"/>
          </w:tcPr>
          <w:p w:rsidR="00FA1C62" w:rsidRPr="00914A91" w:rsidRDefault="00FA1C62" w:rsidP="00FA1C62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Оборудование стрелочных переводов</w:t>
            </w:r>
          </w:p>
        </w:tc>
        <w:tc>
          <w:tcPr>
            <w:tcW w:w="2718" w:type="dxa"/>
            <w:vMerge w:val="restart"/>
            <w:vAlign w:val="center"/>
          </w:tcPr>
          <w:p w:rsidR="00FA1C62" w:rsidRPr="00914A91" w:rsidRDefault="00FA1C62" w:rsidP="00D655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и место расположения грузовых точек и подъездных путей</w:t>
            </w:r>
          </w:p>
        </w:tc>
        <w:tc>
          <w:tcPr>
            <w:tcW w:w="1417" w:type="dxa"/>
            <w:vMerge w:val="restart"/>
            <w:vAlign w:val="center"/>
          </w:tcPr>
          <w:p w:rsidR="00FA1C62" w:rsidRPr="00914A91" w:rsidRDefault="00FA1C62" w:rsidP="00D655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пассажирских устройств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FA1C62" w:rsidRPr="00914A91" w:rsidRDefault="00FA1C62" w:rsidP="00FA1C62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и серия маневровых локомотивов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FA1C62" w:rsidRPr="00914A91" w:rsidRDefault="00FA1C62" w:rsidP="00FA1C62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негабаритных мест</w:t>
            </w:r>
          </w:p>
        </w:tc>
        <w:tc>
          <w:tcPr>
            <w:tcW w:w="1418" w:type="dxa"/>
            <w:vMerge w:val="restart"/>
            <w:vAlign w:val="center"/>
          </w:tcPr>
          <w:p w:rsidR="00FA1C62" w:rsidRPr="00914A91" w:rsidRDefault="00FA1C62" w:rsidP="00DE41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точек электрического освещения</w:t>
            </w:r>
          </w:p>
        </w:tc>
        <w:tc>
          <w:tcPr>
            <w:tcW w:w="1392" w:type="dxa"/>
            <w:vMerge w:val="restart"/>
            <w:textDirection w:val="btLr"/>
            <w:vAlign w:val="center"/>
          </w:tcPr>
          <w:p w:rsidR="00FA1C62" w:rsidRPr="00914A91" w:rsidRDefault="00FA1C62" w:rsidP="00FA1C62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Дополнительные указания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A1C62" w:rsidRPr="00914A91" w:rsidRDefault="00FA1C62" w:rsidP="00FA1C62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Схема станции</w:t>
            </w:r>
          </w:p>
        </w:tc>
      </w:tr>
      <w:tr w:rsidR="00232303" w:rsidTr="008362FB">
        <w:trPr>
          <w:cantSplit/>
          <w:trHeight w:val="1610"/>
        </w:trPr>
        <w:tc>
          <w:tcPr>
            <w:tcW w:w="392" w:type="dxa"/>
            <w:vMerge/>
            <w:vAlign w:val="center"/>
          </w:tcPr>
          <w:p w:rsidR="00FA1C62" w:rsidRPr="00914A91" w:rsidRDefault="00FA1C62" w:rsidP="00914A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vMerge/>
            <w:vAlign w:val="center"/>
          </w:tcPr>
          <w:p w:rsidR="00FA1C62" w:rsidRPr="00914A91" w:rsidRDefault="00FA1C62" w:rsidP="00914A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FA1C62" w:rsidRPr="00914A91" w:rsidRDefault="00FA1C62" w:rsidP="00914A91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Четных</w:t>
            </w:r>
          </w:p>
        </w:tc>
        <w:tc>
          <w:tcPr>
            <w:tcW w:w="459" w:type="dxa"/>
            <w:textDirection w:val="btLr"/>
            <w:vAlign w:val="center"/>
          </w:tcPr>
          <w:p w:rsidR="00FA1C62" w:rsidRPr="00914A91" w:rsidRDefault="00FA1C62" w:rsidP="00914A91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Нечетных</w:t>
            </w:r>
          </w:p>
        </w:tc>
        <w:tc>
          <w:tcPr>
            <w:tcW w:w="783" w:type="dxa"/>
            <w:textDirection w:val="btLr"/>
            <w:vAlign w:val="center"/>
          </w:tcPr>
          <w:p w:rsidR="00FA1C62" w:rsidRPr="00914A91" w:rsidRDefault="00FA1C62" w:rsidP="00914A91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Четных</w:t>
            </w:r>
          </w:p>
        </w:tc>
        <w:tc>
          <w:tcPr>
            <w:tcW w:w="708" w:type="dxa"/>
            <w:textDirection w:val="btLr"/>
            <w:vAlign w:val="center"/>
          </w:tcPr>
          <w:p w:rsidR="00FA1C62" w:rsidRPr="00914A91" w:rsidRDefault="00FA1C62" w:rsidP="00914A91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Нечетных</w:t>
            </w:r>
          </w:p>
        </w:tc>
        <w:tc>
          <w:tcPr>
            <w:tcW w:w="567" w:type="dxa"/>
            <w:textDirection w:val="btLr"/>
            <w:vAlign w:val="center"/>
          </w:tcPr>
          <w:p w:rsidR="00FA1C62" w:rsidRPr="00914A91" w:rsidRDefault="00FA1C62" w:rsidP="00914A91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Четных</w:t>
            </w:r>
          </w:p>
        </w:tc>
        <w:tc>
          <w:tcPr>
            <w:tcW w:w="567" w:type="dxa"/>
            <w:textDirection w:val="btLr"/>
            <w:vAlign w:val="center"/>
          </w:tcPr>
          <w:p w:rsidR="00FA1C62" w:rsidRPr="00914A91" w:rsidRDefault="00FA1C62" w:rsidP="00914A91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Нечетных</w:t>
            </w:r>
          </w:p>
        </w:tc>
        <w:tc>
          <w:tcPr>
            <w:tcW w:w="770" w:type="dxa"/>
            <w:vMerge/>
            <w:vAlign w:val="center"/>
          </w:tcPr>
          <w:p w:rsidR="00FA1C62" w:rsidRPr="00914A91" w:rsidRDefault="00FA1C62" w:rsidP="00914A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FA1C62" w:rsidRPr="00914A91" w:rsidRDefault="00FA1C62" w:rsidP="00914A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</w:tcPr>
          <w:p w:rsidR="00FA1C62" w:rsidRPr="00914A91" w:rsidRDefault="00FA1C62" w:rsidP="00914A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8" w:type="dxa"/>
            <w:vMerge/>
            <w:vAlign w:val="center"/>
          </w:tcPr>
          <w:p w:rsidR="00FA1C62" w:rsidRPr="00914A91" w:rsidRDefault="00FA1C62" w:rsidP="00914A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FA1C62" w:rsidRPr="00914A91" w:rsidRDefault="00FA1C62" w:rsidP="00914A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FA1C62" w:rsidRPr="00914A91" w:rsidRDefault="00FA1C62" w:rsidP="00914A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FA1C62" w:rsidRPr="00914A91" w:rsidRDefault="00FA1C62" w:rsidP="00914A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FA1C62" w:rsidRPr="00FA1C62" w:rsidRDefault="00FA1C62" w:rsidP="00914A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vAlign w:val="center"/>
          </w:tcPr>
          <w:p w:rsidR="00FA1C62" w:rsidRPr="00914A91" w:rsidRDefault="00FA1C62" w:rsidP="00914A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FA1C62" w:rsidRPr="00FA1C62" w:rsidRDefault="00FA1C62" w:rsidP="00914A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1EC" w:rsidTr="008362FB">
        <w:trPr>
          <w:cantSplit/>
          <w:trHeight w:val="296"/>
        </w:trPr>
        <w:tc>
          <w:tcPr>
            <w:tcW w:w="392" w:type="dxa"/>
            <w:vAlign w:val="center"/>
          </w:tcPr>
          <w:p w:rsidR="00FA1C62" w:rsidRPr="00914A91" w:rsidRDefault="00FA1C62" w:rsidP="00914A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4" w:type="dxa"/>
            <w:vAlign w:val="center"/>
          </w:tcPr>
          <w:p w:rsidR="00FA1C62" w:rsidRPr="00914A91" w:rsidRDefault="00FA1C62" w:rsidP="00914A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vAlign w:val="center"/>
          </w:tcPr>
          <w:p w:rsidR="00FA1C62" w:rsidRDefault="00FA1C62" w:rsidP="00FA1C6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9" w:type="dxa"/>
            <w:vAlign w:val="center"/>
          </w:tcPr>
          <w:p w:rsidR="00FA1C62" w:rsidRDefault="00FA1C62" w:rsidP="00FA1C6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3" w:type="dxa"/>
            <w:vAlign w:val="center"/>
          </w:tcPr>
          <w:p w:rsidR="00FA1C62" w:rsidRDefault="00FA1C62" w:rsidP="00FA1C6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FA1C62" w:rsidRDefault="00FA1C62" w:rsidP="00FA1C6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FA1C62" w:rsidRDefault="00FA1C62" w:rsidP="00FA1C6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FA1C62" w:rsidRDefault="00FA1C62" w:rsidP="00FA1C6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0" w:type="dxa"/>
            <w:vAlign w:val="center"/>
          </w:tcPr>
          <w:p w:rsidR="00FA1C62" w:rsidRPr="00914A91" w:rsidRDefault="00FA1C62" w:rsidP="00914A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4" w:type="dxa"/>
            <w:vAlign w:val="center"/>
          </w:tcPr>
          <w:p w:rsidR="00FA1C62" w:rsidRPr="00914A91" w:rsidRDefault="00FA1C62" w:rsidP="00914A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18" w:type="dxa"/>
            <w:vAlign w:val="center"/>
          </w:tcPr>
          <w:p w:rsidR="00FA1C62" w:rsidRPr="00914A91" w:rsidRDefault="00FA1C62" w:rsidP="00914A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18" w:type="dxa"/>
            <w:vAlign w:val="center"/>
          </w:tcPr>
          <w:p w:rsidR="00FA1C62" w:rsidRPr="00914A91" w:rsidRDefault="00FA1C62" w:rsidP="00914A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:rsidR="00FA1C62" w:rsidRPr="00914A91" w:rsidRDefault="00FA1C62" w:rsidP="00914A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vAlign w:val="center"/>
          </w:tcPr>
          <w:p w:rsidR="00FA1C62" w:rsidRPr="00914A91" w:rsidRDefault="00FA1C62" w:rsidP="00914A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vAlign w:val="center"/>
          </w:tcPr>
          <w:p w:rsidR="00FA1C62" w:rsidRPr="00914A91" w:rsidRDefault="00FA1C62" w:rsidP="00914A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vAlign w:val="center"/>
          </w:tcPr>
          <w:p w:rsidR="00FA1C62" w:rsidRPr="00FA1C62" w:rsidRDefault="00FA1C62" w:rsidP="00914A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92" w:type="dxa"/>
            <w:vAlign w:val="center"/>
          </w:tcPr>
          <w:p w:rsidR="00FA1C62" w:rsidRPr="00914A91" w:rsidRDefault="00FA1C62" w:rsidP="00914A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vAlign w:val="center"/>
          </w:tcPr>
          <w:p w:rsidR="00FA1C62" w:rsidRPr="00FA1C62" w:rsidRDefault="00FA1C62" w:rsidP="00914A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DE41EC" w:rsidTr="008362FB">
        <w:trPr>
          <w:cantSplit/>
          <w:trHeight w:val="1832"/>
        </w:trPr>
        <w:tc>
          <w:tcPr>
            <w:tcW w:w="392" w:type="dxa"/>
            <w:vAlign w:val="center"/>
          </w:tcPr>
          <w:p w:rsidR="00FA1C62" w:rsidRDefault="00FA1C62" w:rsidP="00914A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4" w:type="dxa"/>
            <w:vAlign w:val="center"/>
          </w:tcPr>
          <w:p w:rsidR="00FA1C62" w:rsidRDefault="00FA1C62" w:rsidP="00914A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vAlign w:val="center"/>
          </w:tcPr>
          <w:p w:rsidR="00FA1C62" w:rsidRDefault="00FA1C62" w:rsidP="00FA1C6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vAlign w:val="center"/>
          </w:tcPr>
          <w:p w:rsidR="00FA1C62" w:rsidRDefault="00FA1C62" w:rsidP="00FA1C6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3" w:type="dxa"/>
            <w:textDirection w:val="btLr"/>
            <w:vAlign w:val="center"/>
          </w:tcPr>
          <w:p w:rsidR="00FA1C62" w:rsidRDefault="00FA1C62" w:rsidP="00FA1C62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Полуавтоматическая блокировка</w:t>
            </w:r>
          </w:p>
        </w:tc>
        <w:tc>
          <w:tcPr>
            <w:tcW w:w="708" w:type="dxa"/>
            <w:textDirection w:val="btLr"/>
            <w:vAlign w:val="center"/>
          </w:tcPr>
          <w:p w:rsidR="00FA1C62" w:rsidRDefault="00D6555A" w:rsidP="00D6555A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Автоматическая блокировка</w:t>
            </w:r>
          </w:p>
        </w:tc>
        <w:tc>
          <w:tcPr>
            <w:tcW w:w="567" w:type="dxa"/>
            <w:textDirection w:val="btLr"/>
            <w:vAlign w:val="center"/>
          </w:tcPr>
          <w:p w:rsidR="00D6555A" w:rsidRDefault="00D6555A" w:rsidP="00D6555A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3,0 </w:t>
            </w:r>
          </w:p>
          <w:p w:rsidR="00FA1C62" w:rsidRDefault="00D6555A" w:rsidP="00D6555A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 м спуск</w:t>
            </w:r>
          </w:p>
        </w:tc>
        <w:tc>
          <w:tcPr>
            <w:tcW w:w="567" w:type="dxa"/>
            <w:textDirection w:val="btLr"/>
            <w:vAlign w:val="center"/>
          </w:tcPr>
          <w:p w:rsidR="00FA1C62" w:rsidRDefault="00D6555A" w:rsidP="00D6555A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D6555A" w:rsidRDefault="00D6555A" w:rsidP="00D6555A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 м  подъем</w:t>
            </w:r>
          </w:p>
        </w:tc>
        <w:tc>
          <w:tcPr>
            <w:tcW w:w="770" w:type="dxa"/>
            <w:vAlign w:val="center"/>
          </w:tcPr>
          <w:p w:rsidR="00FA1C62" w:rsidRDefault="00D6555A" w:rsidP="00914A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1,5 %</w:t>
            </w:r>
            <w:r w:rsidRPr="00DE41EC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</w:p>
        </w:tc>
        <w:tc>
          <w:tcPr>
            <w:tcW w:w="684" w:type="dxa"/>
            <w:vAlign w:val="center"/>
          </w:tcPr>
          <w:p w:rsidR="00FA1C62" w:rsidRDefault="00D6555A" w:rsidP="00914A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18" w:type="dxa"/>
            <w:textDirection w:val="btLr"/>
            <w:vAlign w:val="center"/>
          </w:tcPr>
          <w:p w:rsidR="00FA1C62" w:rsidRDefault="00D6555A" w:rsidP="00D6555A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Механическая централизация</w:t>
            </w:r>
          </w:p>
        </w:tc>
        <w:tc>
          <w:tcPr>
            <w:tcW w:w="2718" w:type="dxa"/>
            <w:vAlign w:val="center"/>
          </w:tcPr>
          <w:p w:rsidR="00FA1C62" w:rsidRDefault="00D6555A" w:rsidP="00D6555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E41E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Навалочная площадка у погрузочно-выгрузочного пути №9, расположенного рядом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приемо-отправочным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путем №7;</w:t>
            </w:r>
          </w:p>
          <w:p w:rsidR="00D6555A" w:rsidRDefault="00D6555A" w:rsidP="00D6555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55A" w:rsidRPr="00D6555A" w:rsidRDefault="00D6555A" w:rsidP="00D6555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E41E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Подъездной путь фабрики «Заря» примыкает 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приемо-отправочному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пути №8</w:t>
            </w:r>
          </w:p>
        </w:tc>
        <w:tc>
          <w:tcPr>
            <w:tcW w:w="1417" w:type="dxa"/>
            <w:vAlign w:val="center"/>
          </w:tcPr>
          <w:p w:rsidR="00FA1C62" w:rsidRPr="00D6555A" w:rsidRDefault="00D6555A" w:rsidP="00DE41E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Низкая пассажирская платформа 250 м между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главными путями</w:t>
            </w:r>
          </w:p>
        </w:tc>
        <w:tc>
          <w:tcPr>
            <w:tcW w:w="851" w:type="dxa"/>
            <w:vAlign w:val="center"/>
          </w:tcPr>
          <w:p w:rsidR="00FA1C62" w:rsidRDefault="00D6555A" w:rsidP="00914A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 ТЭМ-1</w:t>
            </w:r>
          </w:p>
        </w:tc>
        <w:tc>
          <w:tcPr>
            <w:tcW w:w="850" w:type="dxa"/>
            <w:textDirection w:val="btLr"/>
            <w:vAlign w:val="center"/>
          </w:tcPr>
          <w:p w:rsidR="00FA1C62" w:rsidRDefault="00D6555A" w:rsidP="00D6555A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Опора переходного моста на междупутье 3 и 5 путей</w:t>
            </w:r>
          </w:p>
        </w:tc>
        <w:tc>
          <w:tcPr>
            <w:tcW w:w="1418" w:type="dxa"/>
            <w:vAlign w:val="center"/>
          </w:tcPr>
          <w:p w:rsidR="00FA1C62" w:rsidRDefault="00DE41EC" w:rsidP="00DE41E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точек столбового освещения пассажирской платформы и 4 точки на навалочной площадке</w:t>
            </w:r>
          </w:p>
        </w:tc>
        <w:tc>
          <w:tcPr>
            <w:tcW w:w="1392" w:type="dxa"/>
            <w:vAlign w:val="center"/>
          </w:tcPr>
          <w:p w:rsidR="00FA1C62" w:rsidRDefault="00DE41EC" w:rsidP="00914A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" w:type="dxa"/>
            <w:textDirection w:val="btLr"/>
            <w:vAlign w:val="center"/>
          </w:tcPr>
          <w:p w:rsidR="00FA1C62" w:rsidRDefault="00DE41EC" w:rsidP="008362FB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Рис. 2</w:t>
            </w:r>
          </w:p>
        </w:tc>
      </w:tr>
      <w:tr w:rsidR="00DE41EC" w:rsidTr="008362FB">
        <w:trPr>
          <w:cantSplit/>
          <w:trHeight w:val="1832"/>
        </w:trPr>
        <w:tc>
          <w:tcPr>
            <w:tcW w:w="392" w:type="dxa"/>
            <w:vAlign w:val="center"/>
          </w:tcPr>
          <w:p w:rsidR="00DE41EC" w:rsidRDefault="007D1E61" w:rsidP="00914A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4" w:type="dxa"/>
            <w:vAlign w:val="center"/>
          </w:tcPr>
          <w:p w:rsidR="00DE41EC" w:rsidRDefault="00DE41EC" w:rsidP="00914A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9" w:type="dxa"/>
            <w:vAlign w:val="center"/>
          </w:tcPr>
          <w:p w:rsidR="00DE41EC" w:rsidRDefault="00DE41EC" w:rsidP="00FA1C6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vAlign w:val="center"/>
          </w:tcPr>
          <w:p w:rsidR="00DE41EC" w:rsidRDefault="00DE41EC" w:rsidP="00FA1C6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3" w:type="dxa"/>
            <w:textDirection w:val="btLr"/>
            <w:vAlign w:val="center"/>
          </w:tcPr>
          <w:p w:rsidR="00DE41EC" w:rsidRDefault="00DE41EC" w:rsidP="00FA1C62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Автоматическая блокировка</w:t>
            </w:r>
          </w:p>
        </w:tc>
        <w:tc>
          <w:tcPr>
            <w:tcW w:w="708" w:type="dxa"/>
            <w:textDirection w:val="btLr"/>
            <w:vAlign w:val="center"/>
          </w:tcPr>
          <w:p w:rsidR="00DE41EC" w:rsidRDefault="00DE41EC" w:rsidP="00D6555A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Автоматическая блокировка</w:t>
            </w:r>
          </w:p>
        </w:tc>
        <w:tc>
          <w:tcPr>
            <w:tcW w:w="567" w:type="dxa"/>
            <w:textDirection w:val="btLr"/>
            <w:vAlign w:val="center"/>
          </w:tcPr>
          <w:p w:rsidR="00DE41EC" w:rsidRDefault="00DE41EC" w:rsidP="00D6555A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DE41EC" w:rsidRDefault="00DE41EC" w:rsidP="00D6555A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 м спуск</w:t>
            </w:r>
          </w:p>
        </w:tc>
        <w:tc>
          <w:tcPr>
            <w:tcW w:w="567" w:type="dxa"/>
            <w:textDirection w:val="btLr"/>
            <w:vAlign w:val="center"/>
          </w:tcPr>
          <w:p w:rsidR="00DE41EC" w:rsidRDefault="00DE41EC" w:rsidP="00D6555A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  <w:p w:rsidR="00DE41EC" w:rsidRDefault="00DE41EC" w:rsidP="00D6555A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 м подъем</w:t>
            </w:r>
          </w:p>
        </w:tc>
        <w:tc>
          <w:tcPr>
            <w:tcW w:w="770" w:type="dxa"/>
            <w:vAlign w:val="center"/>
          </w:tcPr>
          <w:p w:rsidR="00DE41EC" w:rsidRDefault="00DE41EC" w:rsidP="00914A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2 %</w:t>
            </w:r>
            <w:r w:rsidRPr="00DE41EC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</w:p>
        </w:tc>
        <w:tc>
          <w:tcPr>
            <w:tcW w:w="684" w:type="dxa"/>
            <w:vAlign w:val="center"/>
          </w:tcPr>
          <w:p w:rsidR="00DE41EC" w:rsidRDefault="00DE41EC" w:rsidP="00914A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918" w:type="dxa"/>
            <w:textDirection w:val="btLr"/>
            <w:vAlign w:val="center"/>
          </w:tcPr>
          <w:p w:rsidR="00DE41EC" w:rsidRDefault="00DE41EC" w:rsidP="00D6555A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Электрическая централизация</w:t>
            </w:r>
          </w:p>
        </w:tc>
        <w:tc>
          <w:tcPr>
            <w:tcW w:w="2718" w:type="dxa"/>
            <w:vAlign w:val="center"/>
          </w:tcPr>
          <w:p w:rsidR="00DE41EC" w:rsidRDefault="00DE41EC" w:rsidP="00D6555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Подъездной путь завода №50 примыкает к пути №6</w:t>
            </w:r>
          </w:p>
          <w:p w:rsidR="00DE41EC" w:rsidRDefault="00DE41EC" w:rsidP="00D6555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1EC" w:rsidRDefault="00DE41EC" w:rsidP="00D6555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2 крытых склада по 48 м у тупика№9, примыкающего к пути№7</w:t>
            </w:r>
          </w:p>
        </w:tc>
        <w:tc>
          <w:tcPr>
            <w:tcW w:w="1417" w:type="dxa"/>
            <w:vAlign w:val="center"/>
          </w:tcPr>
          <w:p w:rsidR="00DE41EC" w:rsidRDefault="00DE41EC" w:rsidP="00DE41E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Высокая пассажирская платформа между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главным 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приемо-отправочным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путями, длиной 200 м</w:t>
            </w:r>
          </w:p>
        </w:tc>
        <w:tc>
          <w:tcPr>
            <w:tcW w:w="851" w:type="dxa"/>
            <w:vAlign w:val="center"/>
          </w:tcPr>
          <w:p w:rsidR="00DE41EC" w:rsidRDefault="00DE41EC" w:rsidP="00914A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 ТЭМ-1</w:t>
            </w:r>
          </w:p>
        </w:tc>
        <w:tc>
          <w:tcPr>
            <w:tcW w:w="850" w:type="dxa"/>
            <w:vAlign w:val="center"/>
          </w:tcPr>
          <w:p w:rsidR="00DE41EC" w:rsidRDefault="00DE41EC" w:rsidP="00DE41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vAlign w:val="center"/>
          </w:tcPr>
          <w:p w:rsidR="00DE41EC" w:rsidRDefault="00DE41EC" w:rsidP="00DE41E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DE41EC">
              <w:rPr>
                <w:rFonts w:ascii="Times New Roman" w:hAnsi="Times New Roman" w:cs="Times New Roman"/>
                <w:sz w:val="20"/>
                <w:szCs w:val="20"/>
              </w:rPr>
              <w:t>Прожекторная мачта с 8 прожекторами у пассажирской платформы</w:t>
            </w:r>
            <w:r w:rsidR="0023230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32303" w:rsidRPr="00DE41EC" w:rsidRDefault="00232303" w:rsidP="00DE41E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2)8 точек столбового освещения на грузовых точках</w:t>
            </w:r>
          </w:p>
        </w:tc>
        <w:tc>
          <w:tcPr>
            <w:tcW w:w="1392" w:type="dxa"/>
            <w:vAlign w:val="center"/>
          </w:tcPr>
          <w:p w:rsidR="00DE41EC" w:rsidRDefault="00232303" w:rsidP="00914A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" w:type="dxa"/>
            <w:textDirection w:val="btLr"/>
            <w:vAlign w:val="center"/>
          </w:tcPr>
          <w:p w:rsidR="00DE41EC" w:rsidRDefault="00232303" w:rsidP="008362FB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Рис.1</w:t>
            </w:r>
          </w:p>
        </w:tc>
      </w:tr>
      <w:tr w:rsidR="00232303" w:rsidTr="008362FB">
        <w:trPr>
          <w:cantSplit/>
          <w:trHeight w:val="1832"/>
        </w:trPr>
        <w:tc>
          <w:tcPr>
            <w:tcW w:w="392" w:type="dxa"/>
            <w:vAlign w:val="center"/>
          </w:tcPr>
          <w:p w:rsidR="00232303" w:rsidRDefault="007D1E61" w:rsidP="00914A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4" w:type="dxa"/>
            <w:vAlign w:val="center"/>
          </w:tcPr>
          <w:p w:rsidR="00232303" w:rsidRDefault="00232303" w:rsidP="00914A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9" w:type="dxa"/>
            <w:vAlign w:val="center"/>
          </w:tcPr>
          <w:p w:rsidR="00232303" w:rsidRDefault="00232303" w:rsidP="00FA1C6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vAlign w:val="center"/>
          </w:tcPr>
          <w:p w:rsidR="00232303" w:rsidRDefault="00232303" w:rsidP="00FA1C6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3" w:type="dxa"/>
            <w:textDirection w:val="btLr"/>
            <w:vAlign w:val="center"/>
          </w:tcPr>
          <w:p w:rsidR="00232303" w:rsidRDefault="00232303" w:rsidP="00FA1C62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Двусторонняя автоматическая блокировка</w:t>
            </w:r>
          </w:p>
        </w:tc>
        <w:tc>
          <w:tcPr>
            <w:tcW w:w="708" w:type="dxa"/>
            <w:textDirection w:val="btLr"/>
            <w:vAlign w:val="center"/>
          </w:tcPr>
          <w:p w:rsidR="00232303" w:rsidRDefault="00232303" w:rsidP="00D6555A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Двусторонняя автоматическая блокировка</w:t>
            </w:r>
          </w:p>
        </w:tc>
        <w:tc>
          <w:tcPr>
            <w:tcW w:w="567" w:type="dxa"/>
            <w:textDirection w:val="btLr"/>
            <w:vAlign w:val="center"/>
          </w:tcPr>
          <w:p w:rsidR="00232303" w:rsidRDefault="00232303" w:rsidP="00D6555A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232303" w:rsidRDefault="00232303" w:rsidP="00D6555A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Спуск 1800 м</w:t>
            </w:r>
          </w:p>
        </w:tc>
        <w:tc>
          <w:tcPr>
            <w:tcW w:w="567" w:type="dxa"/>
            <w:textDirection w:val="btLr"/>
            <w:vAlign w:val="center"/>
          </w:tcPr>
          <w:p w:rsidR="00232303" w:rsidRDefault="00232303" w:rsidP="00D6555A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  <w:p w:rsidR="00232303" w:rsidRDefault="00232303" w:rsidP="00D6555A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Спуск 1000 м</w:t>
            </w:r>
          </w:p>
        </w:tc>
        <w:tc>
          <w:tcPr>
            <w:tcW w:w="770" w:type="dxa"/>
            <w:vAlign w:val="center"/>
          </w:tcPr>
          <w:p w:rsidR="00232303" w:rsidRDefault="00232303" w:rsidP="00914A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1 %</w:t>
            </w:r>
            <w:r w:rsidRPr="00DE41EC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</w:p>
        </w:tc>
        <w:tc>
          <w:tcPr>
            <w:tcW w:w="684" w:type="dxa"/>
            <w:vAlign w:val="center"/>
          </w:tcPr>
          <w:p w:rsidR="00232303" w:rsidRDefault="00232303" w:rsidP="00914A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918" w:type="dxa"/>
            <w:textDirection w:val="btLr"/>
            <w:vAlign w:val="center"/>
          </w:tcPr>
          <w:p w:rsidR="00232303" w:rsidRDefault="00232303" w:rsidP="00D6555A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Включены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электрическую централизацию</w:t>
            </w:r>
          </w:p>
        </w:tc>
        <w:tc>
          <w:tcPr>
            <w:tcW w:w="2718" w:type="dxa"/>
            <w:vAlign w:val="center"/>
          </w:tcPr>
          <w:p w:rsidR="00232303" w:rsidRDefault="00232303" w:rsidP="0023230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1)Контейнерная площадка примыкает тупиком №9 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приемо-отправочному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пути №7</w:t>
            </w:r>
          </w:p>
          <w:p w:rsidR="00073385" w:rsidRDefault="00073385" w:rsidP="0023230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303" w:rsidRPr="00232303" w:rsidRDefault="00232303" w:rsidP="0023230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2)Подъездной путь электродного завода примыкает 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приемо-отправочному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пути№6</w:t>
            </w:r>
          </w:p>
        </w:tc>
        <w:tc>
          <w:tcPr>
            <w:tcW w:w="1417" w:type="dxa"/>
            <w:vAlign w:val="center"/>
          </w:tcPr>
          <w:p w:rsidR="00232303" w:rsidRDefault="00232303" w:rsidP="00DE41E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1)Высокая пассажирская платформа длиной 300 м между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главными путями</w:t>
            </w:r>
          </w:p>
          <w:p w:rsidR="00232303" w:rsidRDefault="00232303" w:rsidP="00DE41E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2)Тоннель для перехода пассажиров</w:t>
            </w:r>
          </w:p>
        </w:tc>
        <w:tc>
          <w:tcPr>
            <w:tcW w:w="851" w:type="dxa"/>
            <w:vAlign w:val="center"/>
          </w:tcPr>
          <w:p w:rsidR="00232303" w:rsidRDefault="00095AAE" w:rsidP="00914A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 ТЭМ-1</w:t>
            </w:r>
          </w:p>
        </w:tc>
        <w:tc>
          <w:tcPr>
            <w:tcW w:w="850" w:type="dxa"/>
            <w:vAlign w:val="center"/>
          </w:tcPr>
          <w:p w:rsidR="00232303" w:rsidRDefault="00095AAE" w:rsidP="00DE41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vAlign w:val="center"/>
          </w:tcPr>
          <w:p w:rsidR="00232303" w:rsidRDefault="00095AAE" w:rsidP="00DE41E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 контейнерной площадки 8 прожекторов на мачте, 10 точек столбового освещения на пассажирской платформе</w:t>
            </w:r>
          </w:p>
        </w:tc>
        <w:tc>
          <w:tcPr>
            <w:tcW w:w="1392" w:type="dxa"/>
            <w:vAlign w:val="center"/>
          </w:tcPr>
          <w:p w:rsidR="00232303" w:rsidRDefault="00095AAE" w:rsidP="00914A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" w:type="dxa"/>
            <w:textDirection w:val="btLr"/>
            <w:vAlign w:val="center"/>
          </w:tcPr>
          <w:p w:rsidR="00232303" w:rsidRDefault="00095AAE" w:rsidP="008362FB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Рис.2</w:t>
            </w:r>
          </w:p>
        </w:tc>
      </w:tr>
      <w:tr w:rsidR="00073385" w:rsidTr="008362FB">
        <w:trPr>
          <w:cantSplit/>
          <w:trHeight w:val="408"/>
        </w:trPr>
        <w:tc>
          <w:tcPr>
            <w:tcW w:w="392" w:type="dxa"/>
            <w:vAlign w:val="center"/>
          </w:tcPr>
          <w:p w:rsidR="00073385" w:rsidRPr="00914A91" w:rsidRDefault="00073385" w:rsidP="001151D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64" w:type="dxa"/>
            <w:vAlign w:val="center"/>
          </w:tcPr>
          <w:p w:rsidR="00073385" w:rsidRPr="00914A91" w:rsidRDefault="00073385" w:rsidP="001151D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vAlign w:val="center"/>
          </w:tcPr>
          <w:p w:rsidR="00073385" w:rsidRDefault="00073385" w:rsidP="001151D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9" w:type="dxa"/>
            <w:vAlign w:val="center"/>
          </w:tcPr>
          <w:p w:rsidR="00073385" w:rsidRDefault="00073385" w:rsidP="001151D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3" w:type="dxa"/>
            <w:vAlign w:val="center"/>
          </w:tcPr>
          <w:p w:rsidR="00073385" w:rsidRDefault="00073385" w:rsidP="001151D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073385" w:rsidRDefault="00073385" w:rsidP="001151D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073385" w:rsidRDefault="00073385" w:rsidP="001151D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073385" w:rsidRDefault="00073385" w:rsidP="001151D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0" w:type="dxa"/>
            <w:vAlign w:val="center"/>
          </w:tcPr>
          <w:p w:rsidR="00073385" w:rsidRPr="00914A91" w:rsidRDefault="00073385" w:rsidP="001151D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4" w:type="dxa"/>
            <w:vAlign w:val="center"/>
          </w:tcPr>
          <w:p w:rsidR="00073385" w:rsidRPr="00914A91" w:rsidRDefault="00073385" w:rsidP="001151D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18" w:type="dxa"/>
            <w:vAlign w:val="center"/>
          </w:tcPr>
          <w:p w:rsidR="00073385" w:rsidRPr="00914A91" w:rsidRDefault="00073385" w:rsidP="001151D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18" w:type="dxa"/>
            <w:vAlign w:val="center"/>
          </w:tcPr>
          <w:p w:rsidR="00073385" w:rsidRPr="00914A91" w:rsidRDefault="00073385" w:rsidP="001151D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:rsidR="00073385" w:rsidRPr="00914A91" w:rsidRDefault="00073385" w:rsidP="001151D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vAlign w:val="center"/>
          </w:tcPr>
          <w:p w:rsidR="00073385" w:rsidRPr="00914A91" w:rsidRDefault="00073385" w:rsidP="001151D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vAlign w:val="center"/>
          </w:tcPr>
          <w:p w:rsidR="00073385" w:rsidRPr="00914A91" w:rsidRDefault="00073385" w:rsidP="001151D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vAlign w:val="center"/>
          </w:tcPr>
          <w:p w:rsidR="00073385" w:rsidRPr="00FA1C62" w:rsidRDefault="00073385" w:rsidP="001151D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92" w:type="dxa"/>
            <w:vAlign w:val="center"/>
          </w:tcPr>
          <w:p w:rsidR="00073385" w:rsidRPr="00914A91" w:rsidRDefault="00073385" w:rsidP="001151D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vAlign w:val="center"/>
          </w:tcPr>
          <w:p w:rsidR="00073385" w:rsidRPr="00FA1C62" w:rsidRDefault="00073385" w:rsidP="001151D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073385" w:rsidTr="008362FB">
        <w:trPr>
          <w:cantSplit/>
          <w:trHeight w:val="1832"/>
        </w:trPr>
        <w:tc>
          <w:tcPr>
            <w:tcW w:w="392" w:type="dxa"/>
            <w:vAlign w:val="center"/>
          </w:tcPr>
          <w:p w:rsidR="00073385" w:rsidRDefault="007D1E61" w:rsidP="00914A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4" w:type="dxa"/>
            <w:vAlign w:val="center"/>
          </w:tcPr>
          <w:p w:rsidR="00073385" w:rsidRDefault="00073385" w:rsidP="00914A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9" w:type="dxa"/>
            <w:vAlign w:val="center"/>
          </w:tcPr>
          <w:p w:rsidR="00073385" w:rsidRDefault="00073385" w:rsidP="00FA1C6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vAlign w:val="center"/>
          </w:tcPr>
          <w:p w:rsidR="00073385" w:rsidRDefault="00073385" w:rsidP="00FA1C6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3" w:type="dxa"/>
            <w:textDirection w:val="btLr"/>
            <w:vAlign w:val="center"/>
          </w:tcPr>
          <w:p w:rsidR="00073385" w:rsidRDefault="00073385" w:rsidP="00FA1C62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Полуавтоматическая блокировка</w:t>
            </w:r>
          </w:p>
        </w:tc>
        <w:tc>
          <w:tcPr>
            <w:tcW w:w="708" w:type="dxa"/>
            <w:textDirection w:val="btLr"/>
            <w:vAlign w:val="center"/>
          </w:tcPr>
          <w:p w:rsidR="00073385" w:rsidRDefault="00073385" w:rsidP="00D6555A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Автоматическая блокировка</w:t>
            </w:r>
          </w:p>
        </w:tc>
        <w:tc>
          <w:tcPr>
            <w:tcW w:w="567" w:type="dxa"/>
            <w:textDirection w:val="btLr"/>
            <w:vAlign w:val="center"/>
          </w:tcPr>
          <w:p w:rsidR="00073385" w:rsidRDefault="00073385" w:rsidP="00D6555A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073385" w:rsidRDefault="00073385" w:rsidP="00D6555A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Спуск 800 м</w:t>
            </w:r>
          </w:p>
        </w:tc>
        <w:tc>
          <w:tcPr>
            <w:tcW w:w="567" w:type="dxa"/>
            <w:textDirection w:val="btLr"/>
            <w:vAlign w:val="center"/>
          </w:tcPr>
          <w:p w:rsidR="00073385" w:rsidRDefault="00073385" w:rsidP="00D6555A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073385" w:rsidRDefault="00073385" w:rsidP="00D6555A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Спуск 900 м</w:t>
            </w:r>
          </w:p>
        </w:tc>
        <w:tc>
          <w:tcPr>
            <w:tcW w:w="770" w:type="dxa"/>
            <w:vAlign w:val="center"/>
          </w:tcPr>
          <w:p w:rsidR="00073385" w:rsidRDefault="00073385" w:rsidP="00914A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0,5 %</w:t>
            </w:r>
            <w:r w:rsidRPr="00DE41EC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</w:p>
        </w:tc>
        <w:tc>
          <w:tcPr>
            <w:tcW w:w="684" w:type="dxa"/>
            <w:vAlign w:val="center"/>
          </w:tcPr>
          <w:p w:rsidR="00073385" w:rsidRDefault="00073385" w:rsidP="00914A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18" w:type="dxa"/>
            <w:textDirection w:val="btLr"/>
            <w:vAlign w:val="center"/>
          </w:tcPr>
          <w:p w:rsidR="00073385" w:rsidRDefault="00073385" w:rsidP="00D6555A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Стрелки включены в электрическую централизацию</w:t>
            </w:r>
          </w:p>
        </w:tc>
        <w:tc>
          <w:tcPr>
            <w:tcW w:w="2718" w:type="dxa"/>
            <w:vAlign w:val="center"/>
          </w:tcPr>
          <w:p w:rsidR="00073385" w:rsidRDefault="00073385" w:rsidP="0023230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1)2 крытых склада по 32 м у погрузочно-выгрузочного тупика, примыкающего к пути №6</w:t>
            </w:r>
          </w:p>
          <w:p w:rsidR="00073385" w:rsidRDefault="00073385" w:rsidP="0023230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385" w:rsidRDefault="00073385" w:rsidP="0023230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2)Подъездной путь завода «99 на перегоне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А-Б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Align w:val="center"/>
          </w:tcPr>
          <w:p w:rsidR="00073385" w:rsidRPr="00073385" w:rsidRDefault="00073385" w:rsidP="00DE41E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Низкая пассажирская платформа длиной 200 м 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главного пути</w:t>
            </w:r>
          </w:p>
        </w:tc>
        <w:tc>
          <w:tcPr>
            <w:tcW w:w="851" w:type="dxa"/>
            <w:vAlign w:val="center"/>
          </w:tcPr>
          <w:p w:rsidR="00073385" w:rsidRDefault="00073385" w:rsidP="00914A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vAlign w:val="center"/>
          </w:tcPr>
          <w:p w:rsidR="00073385" w:rsidRDefault="00073385" w:rsidP="00DE41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vAlign w:val="center"/>
          </w:tcPr>
          <w:p w:rsidR="00073385" w:rsidRDefault="00073385" w:rsidP="00DE41E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точек столбового освещения</w:t>
            </w:r>
          </w:p>
        </w:tc>
        <w:tc>
          <w:tcPr>
            <w:tcW w:w="1392" w:type="dxa"/>
            <w:vAlign w:val="center"/>
          </w:tcPr>
          <w:p w:rsidR="00073385" w:rsidRDefault="008362FB" w:rsidP="008362F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неисправности ПАБ  ДСП сообщает об отправлении поезда дежурному по переезду нечетной стороны</w:t>
            </w:r>
          </w:p>
        </w:tc>
        <w:tc>
          <w:tcPr>
            <w:tcW w:w="425" w:type="dxa"/>
            <w:textDirection w:val="btLr"/>
            <w:vAlign w:val="center"/>
          </w:tcPr>
          <w:p w:rsidR="00073385" w:rsidRDefault="008362FB" w:rsidP="007D1E61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Рис.</w:t>
            </w:r>
            <w:r w:rsidR="007D1E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362FB" w:rsidTr="008362FB">
        <w:trPr>
          <w:cantSplit/>
          <w:trHeight w:val="1832"/>
        </w:trPr>
        <w:tc>
          <w:tcPr>
            <w:tcW w:w="392" w:type="dxa"/>
            <w:vAlign w:val="center"/>
          </w:tcPr>
          <w:p w:rsidR="008362FB" w:rsidRDefault="007D1E61" w:rsidP="00914A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4" w:type="dxa"/>
            <w:vAlign w:val="center"/>
          </w:tcPr>
          <w:p w:rsidR="008362FB" w:rsidRDefault="008362FB" w:rsidP="00914A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vAlign w:val="center"/>
          </w:tcPr>
          <w:p w:rsidR="008362FB" w:rsidRDefault="008362FB" w:rsidP="00FA1C6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vAlign w:val="center"/>
          </w:tcPr>
          <w:p w:rsidR="008362FB" w:rsidRDefault="008362FB" w:rsidP="00FA1C6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3" w:type="dxa"/>
            <w:textDirection w:val="btLr"/>
            <w:vAlign w:val="center"/>
          </w:tcPr>
          <w:p w:rsidR="008362FB" w:rsidRDefault="008362FB" w:rsidP="00FA1C62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Полуавтоматическая блокировка</w:t>
            </w:r>
          </w:p>
        </w:tc>
        <w:tc>
          <w:tcPr>
            <w:tcW w:w="708" w:type="dxa"/>
            <w:textDirection w:val="btLr"/>
            <w:vAlign w:val="center"/>
          </w:tcPr>
          <w:p w:rsidR="008362FB" w:rsidRDefault="008362FB" w:rsidP="00D6555A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Полуавтоматическая блокировка</w:t>
            </w:r>
          </w:p>
        </w:tc>
        <w:tc>
          <w:tcPr>
            <w:tcW w:w="567" w:type="dxa"/>
            <w:textDirection w:val="btLr"/>
            <w:vAlign w:val="center"/>
          </w:tcPr>
          <w:p w:rsidR="008362FB" w:rsidRDefault="008362FB" w:rsidP="00D6555A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8362FB" w:rsidRDefault="008362FB" w:rsidP="00D6555A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Спуск 1600 м</w:t>
            </w:r>
          </w:p>
        </w:tc>
        <w:tc>
          <w:tcPr>
            <w:tcW w:w="567" w:type="dxa"/>
            <w:textDirection w:val="btLr"/>
            <w:vAlign w:val="center"/>
          </w:tcPr>
          <w:p w:rsidR="008362FB" w:rsidRDefault="008362FB" w:rsidP="00D6555A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8362FB" w:rsidRDefault="008362FB" w:rsidP="00D6555A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Подъем 1000 м</w:t>
            </w:r>
          </w:p>
        </w:tc>
        <w:tc>
          <w:tcPr>
            <w:tcW w:w="770" w:type="dxa"/>
            <w:vAlign w:val="center"/>
          </w:tcPr>
          <w:p w:rsidR="008362FB" w:rsidRDefault="008362FB" w:rsidP="00914A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1,5 %</w:t>
            </w:r>
            <w:r w:rsidRPr="00DE41EC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</w:p>
        </w:tc>
        <w:tc>
          <w:tcPr>
            <w:tcW w:w="684" w:type="dxa"/>
            <w:vAlign w:val="center"/>
          </w:tcPr>
          <w:p w:rsidR="008362FB" w:rsidRDefault="008362FB" w:rsidP="00914A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18" w:type="dxa"/>
            <w:textDirection w:val="btLr"/>
            <w:vAlign w:val="center"/>
          </w:tcPr>
          <w:p w:rsidR="008362FB" w:rsidRDefault="008362FB" w:rsidP="00D6555A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Механическая централизация</w:t>
            </w:r>
          </w:p>
        </w:tc>
        <w:tc>
          <w:tcPr>
            <w:tcW w:w="2718" w:type="dxa"/>
            <w:vAlign w:val="center"/>
          </w:tcPr>
          <w:p w:rsidR="008362FB" w:rsidRDefault="008362FB" w:rsidP="0023230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1)Два крытых склада по 16 м у тупика, примыкающего к пути№6</w:t>
            </w:r>
          </w:p>
          <w:p w:rsidR="008362FB" w:rsidRDefault="008362FB" w:rsidP="0023230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2)Подъездной путь, примыкающий к главному пути на перегоне</w:t>
            </w:r>
          </w:p>
          <w:p w:rsidR="008362FB" w:rsidRDefault="008362FB" w:rsidP="0023230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3)Контейнерная площадка у пути №7</w:t>
            </w:r>
          </w:p>
        </w:tc>
        <w:tc>
          <w:tcPr>
            <w:tcW w:w="1417" w:type="dxa"/>
            <w:vAlign w:val="center"/>
          </w:tcPr>
          <w:p w:rsidR="008362FB" w:rsidRPr="008362FB" w:rsidRDefault="001D7EFF" w:rsidP="00DE41E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Низкая пассажирская платформа 200 м 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главного пути</w:t>
            </w:r>
          </w:p>
        </w:tc>
        <w:tc>
          <w:tcPr>
            <w:tcW w:w="851" w:type="dxa"/>
            <w:vAlign w:val="center"/>
          </w:tcPr>
          <w:p w:rsidR="008362FB" w:rsidRDefault="008362FB" w:rsidP="00914A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vAlign w:val="center"/>
          </w:tcPr>
          <w:p w:rsidR="008362FB" w:rsidRDefault="008362FB" w:rsidP="00DE41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Мачта освещения у пути №5</w:t>
            </w:r>
          </w:p>
        </w:tc>
        <w:tc>
          <w:tcPr>
            <w:tcW w:w="1418" w:type="dxa"/>
            <w:vAlign w:val="center"/>
          </w:tcPr>
          <w:p w:rsidR="008362FB" w:rsidRDefault="008362FB" w:rsidP="008362F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Мачта  у пути №5 с 8 прожекторами</w:t>
            </w:r>
          </w:p>
        </w:tc>
        <w:tc>
          <w:tcPr>
            <w:tcW w:w="1392" w:type="dxa"/>
            <w:vAlign w:val="center"/>
          </w:tcPr>
          <w:p w:rsidR="008362FB" w:rsidRDefault="008362FB" w:rsidP="008362F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" w:type="dxa"/>
            <w:textDirection w:val="btLr"/>
            <w:vAlign w:val="center"/>
          </w:tcPr>
          <w:p w:rsidR="008362FB" w:rsidRDefault="008362FB" w:rsidP="007D1E61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Рис.</w:t>
            </w:r>
            <w:r w:rsidR="007D1E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362FB" w:rsidTr="008362FB">
        <w:trPr>
          <w:cantSplit/>
          <w:trHeight w:val="1832"/>
        </w:trPr>
        <w:tc>
          <w:tcPr>
            <w:tcW w:w="392" w:type="dxa"/>
            <w:vAlign w:val="center"/>
          </w:tcPr>
          <w:p w:rsidR="008362FB" w:rsidRDefault="007D1E61" w:rsidP="00914A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4" w:type="dxa"/>
            <w:vAlign w:val="center"/>
          </w:tcPr>
          <w:p w:rsidR="008362FB" w:rsidRDefault="008362FB" w:rsidP="00914A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vAlign w:val="center"/>
          </w:tcPr>
          <w:p w:rsidR="008362FB" w:rsidRDefault="008362FB" w:rsidP="00FA1C6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vAlign w:val="center"/>
          </w:tcPr>
          <w:p w:rsidR="008362FB" w:rsidRDefault="008362FB" w:rsidP="00FA1C6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3" w:type="dxa"/>
            <w:textDirection w:val="btLr"/>
            <w:vAlign w:val="center"/>
          </w:tcPr>
          <w:p w:rsidR="008362FB" w:rsidRDefault="008362FB" w:rsidP="001151D2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Полуавтоматическая блокировка</w:t>
            </w:r>
          </w:p>
        </w:tc>
        <w:tc>
          <w:tcPr>
            <w:tcW w:w="708" w:type="dxa"/>
            <w:textDirection w:val="btLr"/>
            <w:vAlign w:val="center"/>
          </w:tcPr>
          <w:p w:rsidR="008362FB" w:rsidRDefault="008362FB" w:rsidP="001151D2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Полуавтоматическая блокировка</w:t>
            </w:r>
          </w:p>
        </w:tc>
        <w:tc>
          <w:tcPr>
            <w:tcW w:w="567" w:type="dxa"/>
            <w:textDirection w:val="btLr"/>
            <w:vAlign w:val="center"/>
          </w:tcPr>
          <w:p w:rsidR="008362FB" w:rsidRDefault="008362FB" w:rsidP="00D6555A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8362FB" w:rsidRDefault="008362FB" w:rsidP="00D6555A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Спуск 1500 м</w:t>
            </w:r>
          </w:p>
        </w:tc>
        <w:tc>
          <w:tcPr>
            <w:tcW w:w="567" w:type="dxa"/>
            <w:textDirection w:val="btLr"/>
            <w:vAlign w:val="center"/>
          </w:tcPr>
          <w:p w:rsidR="008362FB" w:rsidRDefault="008362FB" w:rsidP="00D6555A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  <w:p w:rsidR="008362FB" w:rsidRDefault="008362FB" w:rsidP="00D6555A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Спуск 1000 м</w:t>
            </w:r>
          </w:p>
        </w:tc>
        <w:tc>
          <w:tcPr>
            <w:tcW w:w="770" w:type="dxa"/>
            <w:vAlign w:val="center"/>
          </w:tcPr>
          <w:p w:rsidR="008362FB" w:rsidRDefault="008362FB" w:rsidP="00914A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2 %</w:t>
            </w:r>
            <w:r w:rsidRPr="00DE41EC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</w:p>
        </w:tc>
        <w:tc>
          <w:tcPr>
            <w:tcW w:w="684" w:type="dxa"/>
            <w:vAlign w:val="center"/>
          </w:tcPr>
          <w:p w:rsidR="008362FB" w:rsidRDefault="001D7EFF" w:rsidP="00914A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18" w:type="dxa"/>
            <w:textDirection w:val="btLr"/>
            <w:vAlign w:val="center"/>
          </w:tcPr>
          <w:p w:rsidR="008362FB" w:rsidRDefault="001D7EFF" w:rsidP="00D6555A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Электрическая централизация</w:t>
            </w:r>
          </w:p>
        </w:tc>
        <w:tc>
          <w:tcPr>
            <w:tcW w:w="2718" w:type="dxa"/>
            <w:vAlign w:val="center"/>
          </w:tcPr>
          <w:p w:rsidR="008362FB" w:rsidRDefault="001D7EFF" w:rsidP="0023230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1)2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крытых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склада у пути №9</w:t>
            </w:r>
          </w:p>
          <w:p w:rsidR="001D7EFF" w:rsidRDefault="001D7EFF" w:rsidP="0023230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2)3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крытых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склада у пути №8</w:t>
            </w:r>
          </w:p>
          <w:p w:rsidR="001D7EFF" w:rsidRDefault="001D7EFF" w:rsidP="0023230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3)Подъездной путь примыкает к пути №6</w:t>
            </w:r>
          </w:p>
        </w:tc>
        <w:tc>
          <w:tcPr>
            <w:tcW w:w="1417" w:type="dxa"/>
            <w:vAlign w:val="center"/>
          </w:tcPr>
          <w:p w:rsidR="008362FB" w:rsidRDefault="001D7EFF" w:rsidP="00DE41E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Низкая пассажирская платформа 200 м 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главного пути</w:t>
            </w:r>
          </w:p>
        </w:tc>
        <w:tc>
          <w:tcPr>
            <w:tcW w:w="851" w:type="dxa"/>
            <w:vAlign w:val="center"/>
          </w:tcPr>
          <w:p w:rsidR="008362FB" w:rsidRDefault="001D7EFF" w:rsidP="00914A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vAlign w:val="center"/>
          </w:tcPr>
          <w:p w:rsidR="008362FB" w:rsidRDefault="001D7EFF" w:rsidP="00DE41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vAlign w:val="center"/>
          </w:tcPr>
          <w:p w:rsidR="008362FB" w:rsidRDefault="001D7EFF" w:rsidP="001D7EF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точек столбового освещения</w:t>
            </w:r>
          </w:p>
        </w:tc>
        <w:tc>
          <w:tcPr>
            <w:tcW w:w="1392" w:type="dxa"/>
            <w:vAlign w:val="center"/>
          </w:tcPr>
          <w:p w:rsidR="008362FB" w:rsidRDefault="001D7EFF" w:rsidP="008362F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" w:type="dxa"/>
            <w:textDirection w:val="btLr"/>
            <w:vAlign w:val="center"/>
          </w:tcPr>
          <w:p w:rsidR="008362FB" w:rsidRDefault="001D7EFF" w:rsidP="008362FB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Рис.1</w:t>
            </w:r>
          </w:p>
        </w:tc>
      </w:tr>
    </w:tbl>
    <w:p w:rsidR="00296C0B" w:rsidRDefault="00917C89"/>
    <w:p w:rsidR="00766840" w:rsidRDefault="00766840" w:rsidP="00766840">
      <w:pPr>
        <w:ind w:right="72"/>
        <w:jc w:val="center"/>
        <w:rPr>
          <w:rFonts w:ascii="Times New Roman" w:hAnsi="Times New Roman" w:cs="Times New Roman"/>
          <w:sz w:val="28"/>
          <w:szCs w:val="28"/>
        </w:rPr>
      </w:pPr>
    </w:p>
    <w:p w:rsidR="00766840" w:rsidRDefault="00766840" w:rsidP="00766840">
      <w:pPr>
        <w:ind w:right="72"/>
        <w:jc w:val="center"/>
        <w:rPr>
          <w:rFonts w:ascii="Times New Roman" w:hAnsi="Times New Roman" w:cs="Times New Roman"/>
          <w:sz w:val="28"/>
          <w:szCs w:val="28"/>
        </w:rPr>
        <w:sectPr w:rsidR="00766840" w:rsidSect="00914A91">
          <w:pgSz w:w="16838" w:h="11906" w:orient="landscape"/>
          <w:pgMar w:top="568" w:right="820" w:bottom="567" w:left="851" w:header="709" w:footer="709" w:gutter="0"/>
          <w:cols w:space="708"/>
          <w:docGrid w:linePitch="360"/>
        </w:sectPr>
      </w:pPr>
    </w:p>
    <w:p w:rsidR="000B1B5A" w:rsidRPr="0074759F" w:rsidRDefault="000B1B5A" w:rsidP="0074759F">
      <w:pPr>
        <w:widowControl w:val="0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7475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ПРАКТИЧЕСКОЕ ЗАНЯТИЕ №</w:t>
      </w:r>
      <w:r w:rsidR="0074759F" w:rsidRPr="007475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</w:p>
    <w:p w:rsidR="00766840" w:rsidRPr="0074759F" w:rsidRDefault="00766840" w:rsidP="0074759F">
      <w:pPr>
        <w:spacing w:after="0"/>
        <w:ind w:right="7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759F">
        <w:rPr>
          <w:rFonts w:ascii="Times New Roman" w:hAnsi="Times New Roman" w:cs="Times New Roman"/>
          <w:b/>
          <w:color w:val="000000"/>
          <w:sz w:val="28"/>
          <w:szCs w:val="28"/>
        </w:rPr>
        <w:t>Составление ТРА промежуточной</w:t>
      </w:r>
      <w:r w:rsidR="0074759F" w:rsidRPr="007475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железнодорожной </w:t>
      </w:r>
      <w:r w:rsidRPr="0074759F">
        <w:rPr>
          <w:rFonts w:ascii="Times New Roman" w:hAnsi="Times New Roman" w:cs="Times New Roman"/>
          <w:b/>
          <w:color w:val="000000"/>
          <w:sz w:val="28"/>
          <w:szCs w:val="28"/>
        </w:rPr>
        <w:t>станции</w:t>
      </w:r>
    </w:p>
    <w:p w:rsidR="00384311" w:rsidRPr="0074759F" w:rsidRDefault="00384311" w:rsidP="0071197B">
      <w:pPr>
        <w:spacing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759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Цель</w:t>
      </w:r>
      <w:r w:rsidRPr="007475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747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научиться составлять техническо-распорядительный акт промежуточной станции.</w:t>
      </w:r>
    </w:p>
    <w:p w:rsidR="00384311" w:rsidRPr="0074759F" w:rsidRDefault="0074759F" w:rsidP="0071197B">
      <w:pPr>
        <w:spacing w:after="0" w:line="240" w:lineRule="auto"/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759F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="00384311" w:rsidRPr="0074759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84311" w:rsidRPr="0074759F" w:rsidRDefault="003B6846" w:rsidP="00384311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759F">
        <w:rPr>
          <w:rFonts w:ascii="Times New Roman" w:hAnsi="Times New Roman" w:cs="Times New Roman"/>
          <w:color w:val="000000" w:themeColor="text1"/>
          <w:sz w:val="28"/>
          <w:szCs w:val="28"/>
        </w:rPr>
        <w:t>Варианты заданий</w:t>
      </w:r>
      <w:r w:rsidR="00384311" w:rsidRPr="007475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B6846" w:rsidRPr="0074759F" w:rsidRDefault="003B6846" w:rsidP="00384311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759F">
        <w:rPr>
          <w:rFonts w:ascii="Times New Roman" w:hAnsi="Times New Roman" w:cs="Times New Roman"/>
          <w:color w:val="000000" w:themeColor="text1"/>
          <w:sz w:val="28"/>
          <w:szCs w:val="28"/>
        </w:rPr>
        <w:t>Схема станции.</w:t>
      </w:r>
    </w:p>
    <w:p w:rsidR="00FA004E" w:rsidRPr="0074759F" w:rsidRDefault="00FA004E" w:rsidP="00384311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759F">
        <w:rPr>
          <w:rFonts w:ascii="Times New Roman" w:hAnsi="Times New Roman" w:cs="Times New Roman"/>
          <w:color w:val="000000" w:themeColor="text1"/>
          <w:sz w:val="28"/>
          <w:szCs w:val="28"/>
        </w:rPr>
        <w:t>Таблица с указанием длины путей.</w:t>
      </w:r>
    </w:p>
    <w:p w:rsidR="00384311" w:rsidRPr="0074759F" w:rsidRDefault="00384311" w:rsidP="0071197B">
      <w:pPr>
        <w:spacing w:after="0" w:line="240" w:lineRule="auto"/>
        <w:ind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759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Ход работы</w:t>
      </w:r>
      <w:r w:rsidR="007475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766840" w:rsidRPr="0074759F" w:rsidRDefault="003B6846" w:rsidP="0071197B">
      <w:pPr>
        <w:pStyle w:val="a4"/>
        <w:numPr>
          <w:ilvl w:val="0"/>
          <w:numId w:val="7"/>
        </w:numPr>
        <w:spacing w:after="0" w:line="240" w:lineRule="auto"/>
        <w:ind w:left="0" w:right="74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4759F">
        <w:rPr>
          <w:rFonts w:ascii="Times New Roman" w:hAnsi="Times New Roman" w:cs="Times New Roman"/>
          <w:sz w:val="28"/>
          <w:szCs w:val="28"/>
        </w:rPr>
        <w:t>На основании исходных данных, схемы станции и теории составить ТРА станции</w:t>
      </w:r>
      <w:r w:rsidR="00FA004E" w:rsidRPr="0074759F">
        <w:rPr>
          <w:rFonts w:ascii="Times New Roman" w:hAnsi="Times New Roman" w:cs="Times New Roman"/>
          <w:sz w:val="28"/>
          <w:szCs w:val="28"/>
        </w:rPr>
        <w:t xml:space="preserve"> по разделам, пунктам и подпунктам.</w:t>
      </w:r>
    </w:p>
    <w:p w:rsidR="00132A73" w:rsidRPr="0074759F" w:rsidRDefault="00132A73" w:rsidP="00132A73">
      <w:pPr>
        <w:spacing w:line="240" w:lineRule="auto"/>
        <w:ind w:firstLine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7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Таблица 1 Примечание и </w:t>
      </w:r>
      <w:r w:rsidR="008011F6" w:rsidRPr="0074759F">
        <w:rPr>
          <w:rFonts w:ascii="Times New Roman" w:hAnsi="Times New Roman" w:cs="Times New Roman"/>
          <w:color w:val="000000" w:themeColor="text1"/>
          <w:sz w:val="28"/>
          <w:szCs w:val="28"/>
        </w:rPr>
        <w:t>длина путей</w:t>
      </w:r>
    </w:p>
    <w:tbl>
      <w:tblPr>
        <w:tblStyle w:val="a3"/>
        <w:tblW w:w="0" w:type="auto"/>
        <w:tblLook w:val="04A0"/>
      </w:tblPr>
      <w:tblGrid>
        <w:gridCol w:w="1596"/>
        <w:gridCol w:w="1796"/>
        <w:gridCol w:w="1553"/>
        <w:gridCol w:w="1804"/>
        <w:gridCol w:w="1553"/>
        <w:gridCol w:w="1835"/>
      </w:tblGrid>
      <w:tr w:rsidR="00FA004E" w:rsidTr="00FA004E">
        <w:tc>
          <w:tcPr>
            <w:tcW w:w="173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FA004E" w:rsidRDefault="00FA004E" w:rsidP="00FA004E">
            <w:pPr>
              <w:pStyle w:val="a4"/>
              <w:ind w:left="0" w:right="7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пути</w:t>
            </w:r>
          </w:p>
        </w:tc>
        <w:tc>
          <w:tcPr>
            <w:tcW w:w="181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FA004E" w:rsidRDefault="00FA004E" w:rsidP="00FA004E">
            <w:pPr>
              <w:pStyle w:val="a4"/>
              <w:ind w:left="0" w:right="7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Длина между предельными столбиками,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68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FA004E" w:rsidRDefault="00FA004E" w:rsidP="008972A6">
            <w:pPr>
              <w:pStyle w:val="a4"/>
              <w:ind w:left="0" w:right="7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пути</w:t>
            </w:r>
          </w:p>
        </w:tc>
        <w:tc>
          <w:tcPr>
            <w:tcW w:w="182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FA004E" w:rsidRDefault="00FA004E" w:rsidP="008972A6">
            <w:pPr>
              <w:pStyle w:val="a4"/>
              <w:ind w:left="0" w:right="7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Длина между предельными столбиками,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FA004E" w:rsidRDefault="00FA004E" w:rsidP="008972A6">
            <w:pPr>
              <w:pStyle w:val="a4"/>
              <w:ind w:left="0" w:right="7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пути</w:t>
            </w:r>
          </w:p>
        </w:tc>
        <w:tc>
          <w:tcPr>
            <w:tcW w:w="186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FA004E" w:rsidRDefault="00FA004E" w:rsidP="008972A6">
            <w:pPr>
              <w:pStyle w:val="a4"/>
              <w:ind w:left="0" w:right="7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Длина между предельными столбиками,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</w:tr>
      <w:tr w:rsidR="00FA004E" w:rsidTr="00FA004E">
        <w:tc>
          <w:tcPr>
            <w:tcW w:w="354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A004E" w:rsidRDefault="00FA004E" w:rsidP="00FA004E">
            <w:pPr>
              <w:pStyle w:val="a4"/>
              <w:ind w:left="0" w:right="7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рисунку 1</w:t>
            </w:r>
          </w:p>
        </w:tc>
        <w:tc>
          <w:tcPr>
            <w:tcW w:w="350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A004E" w:rsidRDefault="00FA004E" w:rsidP="00FA004E">
            <w:pPr>
              <w:pStyle w:val="a4"/>
              <w:ind w:left="0" w:right="7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рисунку 2</w:t>
            </w:r>
          </w:p>
        </w:tc>
        <w:tc>
          <w:tcPr>
            <w:tcW w:w="354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A004E" w:rsidRDefault="00FA004E" w:rsidP="007D1E61">
            <w:pPr>
              <w:pStyle w:val="a4"/>
              <w:ind w:left="0" w:right="7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рисунку </w:t>
            </w:r>
            <w:r w:rsidR="007D1E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004E" w:rsidTr="00FA004E">
        <w:tc>
          <w:tcPr>
            <w:tcW w:w="173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A004E" w:rsidRPr="00FA004E" w:rsidRDefault="00FA004E" w:rsidP="00FA004E">
            <w:pPr>
              <w:pStyle w:val="a4"/>
              <w:ind w:left="0" w:right="7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A004E" w:rsidRPr="00FA004E" w:rsidRDefault="00FA004E" w:rsidP="00FA004E">
            <w:pPr>
              <w:pStyle w:val="a4"/>
              <w:ind w:left="0" w:right="7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1200</w:t>
            </w:r>
          </w:p>
        </w:tc>
        <w:tc>
          <w:tcPr>
            <w:tcW w:w="168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A004E" w:rsidRDefault="00FA004E" w:rsidP="00FA004E">
            <w:pPr>
              <w:pStyle w:val="a4"/>
              <w:ind w:left="0" w:right="7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A004E" w:rsidRPr="00FA004E" w:rsidRDefault="00FA004E" w:rsidP="00FA004E">
            <w:pPr>
              <w:pStyle w:val="a4"/>
              <w:ind w:left="0" w:right="7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1150</w:t>
            </w:r>
          </w:p>
        </w:tc>
        <w:tc>
          <w:tcPr>
            <w:tcW w:w="168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A004E" w:rsidRDefault="00FA004E" w:rsidP="00FA004E">
            <w:pPr>
              <w:pStyle w:val="a4"/>
              <w:ind w:left="0" w:right="7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A004E" w:rsidRDefault="00F5159E" w:rsidP="00FA004E">
            <w:pPr>
              <w:pStyle w:val="a4"/>
              <w:ind w:left="0" w:right="7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</w:tr>
      <w:tr w:rsidR="00FA004E" w:rsidTr="00FA004E">
        <w:tc>
          <w:tcPr>
            <w:tcW w:w="173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A004E" w:rsidRPr="00FA004E" w:rsidRDefault="00FA004E" w:rsidP="00FA004E">
            <w:pPr>
              <w:pStyle w:val="a4"/>
              <w:ind w:left="0" w:right="7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A004E" w:rsidRPr="00FA004E" w:rsidRDefault="00FA004E" w:rsidP="00FA004E">
            <w:pPr>
              <w:pStyle w:val="a4"/>
              <w:ind w:left="0" w:right="7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1050</w:t>
            </w:r>
          </w:p>
        </w:tc>
        <w:tc>
          <w:tcPr>
            <w:tcW w:w="168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A004E" w:rsidRDefault="00FA004E" w:rsidP="00FA004E">
            <w:pPr>
              <w:pStyle w:val="a4"/>
              <w:ind w:left="0" w:right="7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A004E" w:rsidRPr="00FA004E" w:rsidRDefault="00FA004E" w:rsidP="00FA004E">
            <w:pPr>
              <w:pStyle w:val="a4"/>
              <w:ind w:left="0" w:right="7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1250</w:t>
            </w:r>
          </w:p>
        </w:tc>
        <w:tc>
          <w:tcPr>
            <w:tcW w:w="168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A004E" w:rsidRPr="00F5159E" w:rsidRDefault="00F5159E" w:rsidP="00FA004E">
            <w:pPr>
              <w:pStyle w:val="a4"/>
              <w:ind w:left="0" w:right="7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A004E" w:rsidRDefault="00F5159E" w:rsidP="00FA004E">
            <w:pPr>
              <w:pStyle w:val="a4"/>
              <w:ind w:left="0" w:right="7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</w:tr>
      <w:tr w:rsidR="00F5159E" w:rsidTr="00FA004E">
        <w:tc>
          <w:tcPr>
            <w:tcW w:w="173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5159E" w:rsidRPr="00FA004E" w:rsidRDefault="00F5159E" w:rsidP="00FA004E">
            <w:pPr>
              <w:pStyle w:val="a4"/>
              <w:ind w:left="0" w:right="7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5159E" w:rsidRPr="00FA004E" w:rsidRDefault="00F5159E" w:rsidP="00FA004E">
            <w:pPr>
              <w:pStyle w:val="a4"/>
              <w:ind w:left="0" w:right="7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950</w:t>
            </w:r>
          </w:p>
        </w:tc>
        <w:tc>
          <w:tcPr>
            <w:tcW w:w="168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5159E" w:rsidRPr="00FA004E" w:rsidRDefault="00F5159E" w:rsidP="00FA004E">
            <w:pPr>
              <w:pStyle w:val="a4"/>
              <w:ind w:left="0" w:right="7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5159E" w:rsidRPr="00FA004E" w:rsidRDefault="00F5159E" w:rsidP="00FA004E">
            <w:pPr>
              <w:pStyle w:val="a4"/>
              <w:ind w:left="0" w:right="7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</w:t>
            </w:r>
          </w:p>
        </w:tc>
        <w:tc>
          <w:tcPr>
            <w:tcW w:w="168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5159E" w:rsidRPr="00FA004E" w:rsidRDefault="00F5159E" w:rsidP="008972A6">
            <w:pPr>
              <w:pStyle w:val="a4"/>
              <w:ind w:left="0" w:right="7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5159E" w:rsidRDefault="00F5159E" w:rsidP="00FA004E">
            <w:pPr>
              <w:pStyle w:val="a4"/>
              <w:ind w:left="0" w:right="7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F5159E" w:rsidTr="00FA004E">
        <w:tc>
          <w:tcPr>
            <w:tcW w:w="173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5159E" w:rsidRPr="00FA004E" w:rsidRDefault="00F5159E" w:rsidP="00FA004E">
            <w:pPr>
              <w:pStyle w:val="a4"/>
              <w:ind w:left="0" w:right="7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5159E" w:rsidRPr="00FA004E" w:rsidRDefault="00F5159E" w:rsidP="00FA004E">
            <w:pPr>
              <w:pStyle w:val="a4"/>
              <w:ind w:left="0" w:right="7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950</w:t>
            </w:r>
          </w:p>
        </w:tc>
        <w:tc>
          <w:tcPr>
            <w:tcW w:w="168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5159E" w:rsidRPr="00FA004E" w:rsidRDefault="00F5159E" w:rsidP="00FA004E">
            <w:pPr>
              <w:pStyle w:val="a4"/>
              <w:ind w:left="0" w:right="7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5159E" w:rsidRPr="00FA004E" w:rsidRDefault="00F5159E" w:rsidP="00FA004E">
            <w:pPr>
              <w:pStyle w:val="a4"/>
              <w:ind w:left="0" w:right="7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1050</w:t>
            </w:r>
          </w:p>
        </w:tc>
        <w:tc>
          <w:tcPr>
            <w:tcW w:w="168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5159E" w:rsidRPr="00FA004E" w:rsidRDefault="00F5159E" w:rsidP="008972A6">
            <w:pPr>
              <w:pStyle w:val="a4"/>
              <w:ind w:left="0" w:right="7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5159E" w:rsidRDefault="00F5159E" w:rsidP="00FA004E">
            <w:pPr>
              <w:pStyle w:val="a4"/>
              <w:ind w:left="0" w:right="7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F5159E" w:rsidTr="00FA004E">
        <w:tc>
          <w:tcPr>
            <w:tcW w:w="173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5159E" w:rsidRPr="00FA004E" w:rsidRDefault="00F5159E" w:rsidP="00FA004E">
            <w:pPr>
              <w:pStyle w:val="a4"/>
              <w:ind w:left="0" w:right="7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5159E" w:rsidRPr="00FA004E" w:rsidRDefault="00F5159E" w:rsidP="00FA004E">
            <w:pPr>
              <w:pStyle w:val="a4"/>
              <w:ind w:left="0" w:right="7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900</w:t>
            </w:r>
          </w:p>
        </w:tc>
        <w:tc>
          <w:tcPr>
            <w:tcW w:w="168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5159E" w:rsidRPr="00FA004E" w:rsidRDefault="00F5159E" w:rsidP="00FA004E">
            <w:pPr>
              <w:pStyle w:val="a4"/>
              <w:ind w:left="0" w:right="7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5159E" w:rsidRPr="00FA004E" w:rsidRDefault="00F5159E" w:rsidP="00FA004E">
            <w:pPr>
              <w:pStyle w:val="a4"/>
              <w:ind w:left="0" w:right="7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1050</w:t>
            </w:r>
          </w:p>
        </w:tc>
        <w:tc>
          <w:tcPr>
            <w:tcW w:w="168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5159E" w:rsidRPr="00FA004E" w:rsidRDefault="00F5159E" w:rsidP="008972A6">
            <w:pPr>
              <w:pStyle w:val="a4"/>
              <w:ind w:left="0" w:right="7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5159E" w:rsidRDefault="00F5159E" w:rsidP="00FA004E">
            <w:pPr>
              <w:pStyle w:val="a4"/>
              <w:ind w:left="0" w:right="7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F5159E" w:rsidTr="00FA004E">
        <w:tc>
          <w:tcPr>
            <w:tcW w:w="173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5159E" w:rsidRPr="00FA004E" w:rsidRDefault="00F5159E" w:rsidP="00FA004E">
            <w:pPr>
              <w:pStyle w:val="a4"/>
              <w:ind w:left="0" w:right="7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5159E" w:rsidRPr="00FA004E" w:rsidRDefault="00F5159E" w:rsidP="00FA004E">
            <w:pPr>
              <w:pStyle w:val="a4"/>
              <w:ind w:left="0" w:right="7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900</w:t>
            </w:r>
          </w:p>
        </w:tc>
        <w:tc>
          <w:tcPr>
            <w:tcW w:w="168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5159E" w:rsidRPr="00FA004E" w:rsidRDefault="00F5159E" w:rsidP="00FA004E">
            <w:pPr>
              <w:pStyle w:val="a4"/>
              <w:ind w:left="0" w:right="7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5159E" w:rsidRPr="00FA004E" w:rsidRDefault="00F5159E" w:rsidP="00FA004E">
            <w:pPr>
              <w:pStyle w:val="a4"/>
              <w:ind w:left="0" w:right="7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</w:t>
            </w:r>
          </w:p>
        </w:tc>
        <w:tc>
          <w:tcPr>
            <w:tcW w:w="168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5159E" w:rsidRPr="00FA004E" w:rsidRDefault="00F5159E" w:rsidP="008972A6">
            <w:pPr>
              <w:pStyle w:val="a4"/>
              <w:ind w:left="0" w:right="7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5159E" w:rsidRDefault="00F5159E" w:rsidP="00FA004E">
            <w:pPr>
              <w:pStyle w:val="a4"/>
              <w:ind w:left="0" w:right="7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F5159E" w:rsidTr="00FA004E">
        <w:tc>
          <w:tcPr>
            <w:tcW w:w="173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5159E" w:rsidRPr="00FA004E" w:rsidRDefault="00F5159E" w:rsidP="00FA004E">
            <w:pPr>
              <w:pStyle w:val="a4"/>
              <w:ind w:left="0" w:right="7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5159E" w:rsidRPr="00FA004E" w:rsidRDefault="00F5159E" w:rsidP="00FA004E">
            <w:pPr>
              <w:pStyle w:val="a4"/>
              <w:ind w:left="0" w:right="7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900</w:t>
            </w:r>
          </w:p>
        </w:tc>
        <w:tc>
          <w:tcPr>
            <w:tcW w:w="168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5159E" w:rsidRPr="00FA004E" w:rsidRDefault="00F5159E" w:rsidP="00FA004E">
            <w:pPr>
              <w:pStyle w:val="a4"/>
              <w:ind w:left="0" w:right="7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5159E" w:rsidRPr="00FA004E" w:rsidRDefault="00F5159E" w:rsidP="00FA004E">
            <w:pPr>
              <w:pStyle w:val="a4"/>
              <w:ind w:left="0" w:right="7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900</w:t>
            </w:r>
          </w:p>
        </w:tc>
        <w:tc>
          <w:tcPr>
            <w:tcW w:w="168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5159E" w:rsidRPr="00FA004E" w:rsidRDefault="00F5159E" w:rsidP="008972A6">
            <w:pPr>
              <w:pStyle w:val="a4"/>
              <w:ind w:left="0" w:right="7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5159E" w:rsidRDefault="00F5159E" w:rsidP="00FA004E">
            <w:pPr>
              <w:pStyle w:val="a4"/>
              <w:ind w:left="0" w:right="7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F5159E" w:rsidTr="00FA004E">
        <w:tc>
          <w:tcPr>
            <w:tcW w:w="173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5159E" w:rsidRPr="00FA004E" w:rsidRDefault="00F5159E" w:rsidP="00FA004E">
            <w:pPr>
              <w:pStyle w:val="a4"/>
              <w:ind w:left="0" w:right="7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5159E" w:rsidRPr="00FA004E" w:rsidRDefault="00F5159E" w:rsidP="00FA004E">
            <w:pPr>
              <w:pStyle w:val="a4"/>
              <w:ind w:left="0" w:right="7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168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5159E" w:rsidRPr="00FA004E" w:rsidRDefault="00F5159E" w:rsidP="00FA004E">
            <w:pPr>
              <w:pStyle w:val="a4"/>
              <w:ind w:left="0" w:right="7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5159E" w:rsidRPr="00FA004E" w:rsidRDefault="00F5159E" w:rsidP="00FA004E">
            <w:pPr>
              <w:pStyle w:val="a4"/>
              <w:ind w:left="0" w:right="7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900</w:t>
            </w:r>
          </w:p>
        </w:tc>
        <w:tc>
          <w:tcPr>
            <w:tcW w:w="168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5159E" w:rsidRPr="00FA004E" w:rsidRDefault="00F5159E" w:rsidP="008972A6">
            <w:pPr>
              <w:pStyle w:val="a4"/>
              <w:ind w:left="0" w:right="7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5159E" w:rsidRDefault="00F5159E" w:rsidP="00FA004E">
            <w:pPr>
              <w:pStyle w:val="a4"/>
              <w:ind w:left="0" w:right="7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F5159E" w:rsidTr="00FA004E">
        <w:tc>
          <w:tcPr>
            <w:tcW w:w="173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5159E" w:rsidRPr="00FA004E" w:rsidRDefault="00F5159E" w:rsidP="00FA004E">
            <w:pPr>
              <w:pStyle w:val="a4"/>
              <w:ind w:left="0" w:right="7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5159E" w:rsidRPr="00FA004E" w:rsidRDefault="00F5159E" w:rsidP="00FA004E">
            <w:pPr>
              <w:pStyle w:val="a4"/>
              <w:ind w:left="0" w:right="7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168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5159E" w:rsidRPr="00FA004E" w:rsidRDefault="00F5159E" w:rsidP="00FA004E">
            <w:pPr>
              <w:pStyle w:val="a4"/>
              <w:ind w:left="0" w:right="7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5159E" w:rsidRPr="00FA004E" w:rsidRDefault="00F5159E" w:rsidP="00FA004E">
            <w:pPr>
              <w:pStyle w:val="a4"/>
              <w:ind w:left="0" w:right="7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168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5159E" w:rsidRPr="00FA004E" w:rsidRDefault="00F5159E" w:rsidP="008972A6">
            <w:pPr>
              <w:pStyle w:val="a4"/>
              <w:ind w:left="0" w:right="7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5159E" w:rsidRDefault="00F5159E" w:rsidP="00FA004E">
            <w:pPr>
              <w:pStyle w:val="a4"/>
              <w:ind w:left="0" w:right="7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F5159E" w:rsidTr="00FA004E">
        <w:tc>
          <w:tcPr>
            <w:tcW w:w="173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5159E" w:rsidRPr="00FA004E" w:rsidRDefault="00F5159E" w:rsidP="00FA004E">
            <w:pPr>
              <w:pStyle w:val="a4"/>
              <w:ind w:left="0" w:right="7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5159E" w:rsidRPr="00FA004E" w:rsidRDefault="00F5159E" w:rsidP="00FA004E">
            <w:pPr>
              <w:pStyle w:val="a4"/>
              <w:ind w:left="0" w:right="7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450</w:t>
            </w:r>
          </w:p>
        </w:tc>
        <w:tc>
          <w:tcPr>
            <w:tcW w:w="168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5159E" w:rsidRPr="00FA004E" w:rsidRDefault="00F5159E" w:rsidP="00FA004E">
            <w:pPr>
              <w:pStyle w:val="a4"/>
              <w:ind w:left="0" w:right="7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5159E" w:rsidRPr="00FA004E" w:rsidRDefault="00F5159E" w:rsidP="00FA004E">
            <w:pPr>
              <w:pStyle w:val="a4"/>
              <w:ind w:left="0" w:right="7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168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5159E" w:rsidRPr="00F5159E" w:rsidRDefault="00F5159E" w:rsidP="008972A6">
            <w:pPr>
              <w:pStyle w:val="a4"/>
              <w:ind w:left="0" w:right="7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5159E" w:rsidRDefault="00F5159E" w:rsidP="00FA004E">
            <w:pPr>
              <w:pStyle w:val="a4"/>
              <w:ind w:left="0" w:right="7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5159E" w:rsidTr="00FA004E">
        <w:tc>
          <w:tcPr>
            <w:tcW w:w="173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5159E" w:rsidRDefault="00F5159E" w:rsidP="00FA004E">
            <w:pPr>
              <w:pStyle w:val="a4"/>
              <w:ind w:left="0" w:right="7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5159E" w:rsidRDefault="00F5159E" w:rsidP="00FA004E">
            <w:pPr>
              <w:pStyle w:val="a4"/>
              <w:ind w:left="0" w:right="7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5159E" w:rsidRPr="00FA004E" w:rsidRDefault="00F5159E" w:rsidP="00FA004E">
            <w:pPr>
              <w:pStyle w:val="a4"/>
              <w:ind w:left="0" w:right="7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5159E" w:rsidRPr="00FA004E" w:rsidRDefault="00F5159E" w:rsidP="00FA004E">
            <w:pPr>
              <w:pStyle w:val="a4"/>
              <w:ind w:left="0" w:right="7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168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5159E" w:rsidRPr="00FA004E" w:rsidRDefault="00F5159E" w:rsidP="008972A6">
            <w:pPr>
              <w:pStyle w:val="a4"/>
              <w:ind w:left="0" w:right="7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5159E" w:rsidRDefault="00F5159E" w:rsidP="00FA004E">
            <w:pPr>
              <w:pStyle w:val="a4"/>
              <w:ind w:left="0" w:right="7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59E" w:rsidTr="00BA2C47">
        <w:tc>
          <w:tcPr>
            <w:tcW w:w="10598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5159E" w:rsidRDefault="00F5159E" w:rsidP="00FA004E">
            <w:pPr>
              <w:pStyle w:val="a4"/>
              <w:ind w:left="0" w:right="7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5159E" w:rsidTr="00F5159E">
        <w:tc>
          <w:tcPr>
            <w:tcW w:w="354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159E" w:rsidRDefault="00F5159E" w:rsidP="0074759F">
            <w:pPr>
              <w:pStyle w:val="a4"/>
              <w:ind w:left="0" w:right="7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 расположение грузовых и пассажирских устрой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 вариантов №</w:t>
            </w:r>
            <w:r w:rsidR="007D1E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№</w:t>
            </w:r>
            <w:r w:rsidR="007D1E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 соответствовать графам 12 и 13 таблицы с исходными данными.</w:t>
            </w:r>
          </w:p>
        </w:tc>
        <w:tc>
          <w:tcPr>
            <w:tcW w:w="350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159E" w:rsidRDefault="00F5159E" w:rsidP="0074759F">
            <w:pPr>
              <w:pStyle w:val="a4"/>
              <w:ind w:left="0" w:right="7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схеме станции для варианта №</w:t>
            </w:r>
            <w:r w:rsidR="007D1E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подъездной путь примыкает к пути №6</w:t>
            </w:r>
          </w:p>
        </w:tc>
        <w:tc>
          <w:tcPr>
            <w:tcW w:w="354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159E" w:rsidRDefault="009A0F3A" w:rsidP="0074759F">
            <w:pPr>
              <w:pStyle w:val="a4"/>
              <w:ind w:left="0" w:right="7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F5159E">
              <w:rPr>
                <w:rFonts w:ascii="Times New Roman" w:hAnsi="Times New Roman" w:cs="Times New Roman"/>
                <w:sz w:val="24"/>
                <w:szCs w:val="24"/>
              </w:rPr>
              <w:t>Пунктиром обозначены пути схемы для варианта №</w:t>
            </w:r>
            <w:r w:rsidR="007D1E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515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159E" w:rsidRDefault="009A0F3A" w:rsidP="0074759F">
            <w:pPr>
              <w:pStyle w:val="a4"/>
              <w:ind w:left="0" w:right="7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F5159E">
              <w:rPr>
                <w:rFonts w:ascii="Times New Roman" w:hAnsi="Times New Roman" w:cs="Times New Roman"/>
                <w:sz w:val="24"/>
                <w:szCs w:val="24"/>
              </w:rPr>
              <w:t>Наличие и расположение грузовых и пассажирских устрой</w:t>
            </w:r>
            <w:proofErr w:type="gramStart"/>
            <w:r w:rsidR="00F5159E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="00F5159E">
              <w:rPr>
                <w:rFonts w:ascii="Times New Roman" w:hAnsi="Times New Roman" w:cs="Times New Roman"/>
                <w:sz w:val="24"/>
                <w:szCs w:val="24"/>
              </w:rPr>
              <w:t>я вариантов №</w:t>
            </w:r>
            <w:r w:rsidR="007D1E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159E">
              <w:rPr>
                <w:rFonts w:ascii="Times New Roman" w:hAnsi="Times New Roman" w:cs="Times New Roman"/>
                <w:sz w:val="24"/>
                <w:szCs w:val="24"/>
              </w:rPr>
              <w:t xml:space="preserve"> и №</w:t>
            </w:r>
            <w:r w:rsidR="007D1E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5159E">
              <w:rPr>
                <w:rFonts w:ascii="Times New Roman" w:hAnsi="Times New Roman" w:cs="Times New Roman"/>
                <w:sz w:val="24"/>
                <w:szCs w:val="24"/>
              </w:rPr>
              <w:t xml:space="preserve"> должно соответствовать графам 12 и 13 таблицы с исходными данными.</w:t>
            </w:r>
          </w:p>
        </w:tc>
      </w:tr>
    </w:tbl>
    <w:p w:rsidR="0074759F" w:rsidRPr="0071197B" w:rsidRDefault="0074759F" w:rsidP="0074759F">
      <w:pPr>
        <w:widowControl w:val="0"/>
        <w:spacing w:after="0" w:line="240" w:lineRule="auto"/>
        <w:ind w:right="74" w:firstLine="0"/>
        <w:rPr>
          <w:rFonts w:ascii="Times New Roman" w:hAnsi="Times New Roman" w:cs="Times New Roman"/>
          <w:b/>
          <w:i/>
          <w:sz w:val="20"/>
          <w:szCs w:val="20"/>
        </w:rPr>
      </w:pPr>
    </w:p>
    <w:p w:rsidR="00AD5FF5" w:rsidRPr="0074759F" w:rsidRDefault="00AD5FF5" w:rsidP="0074759F">
      <w:pPr>
        <w:spacing w:line="240" w:lineRule="auto"/>
        <w:ind w:right="74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74759F">
        <w:rPr>
          <w:rFonts w:ascii="Times New Roman" w:hAnsi="Times New Roman" w:cs="Times New Roman"/>
          <w:b/>
          <w:i/>
          <w:sz w:val="28"/>
          <w:szCs w:val="28"/>
        </w:rPr>
        <w:t>Контрольные вопросы</w:t>
      </w:r>
    </w:p>
    <w:p w:rsidR="00AD5FF5" w:rsidRDefault="00AD5FF5" w:rsidP="0074759F">
      <w:pPr>
        <w:pStyle w:val="a4"/>
        <w:widowControl w:val="0"/>
        <w:numPr>
          <w:ilvl w:val="0"/>
          <w:numId w:val="9"/>
        </w:numPr>
        <w:tabs>
          <w:tab w:val="left" w:pos="1134"/>
        </w:tabs>
        <w:spacing w:line="240" w:lineRule="auto"/>
        <w:ind w:left="0" w:right="74" w:firstLine="71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Укажите значение ТРА железнодорожной станции.</w:t>
      </w:r>
    </w:p>
    <w:p w:rsidR="00AD5FF5" w:rsidRDefault="00AD5FF5" w:rsidP="0074759F">
      <w:pPr>
        <w:pStyle w:val="a4"/>
        <w:widowControl w:val="0"/>
        <w:numPr>
          <w:ilvl w:val="0"/>
          <w:numId w:val="9"/>
        </w:numPr>
        <w:tabs>
          <w:tab w:val="left" w:pos="1134"/>
        </w:tabs>
        <w:spacing w:line="240" w:lineRule="auto"/>
        <w:ind w:left="0" w:right="74"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Укажите, кто составляет, подписывает, проверяет и утверждает ТРА железнодорожных станций.</w:t>
      </w:r>
    </w:p>
    <w:p w:rsidR="00AD5FF5" w:rsidRDefault="00AD5FF5" w:rsidP="0074759F">
      <w:pPr>
        <w:pStyle w:val="a4"/>
        <w:widowControl w:val="0"/>
        <w:numPr>
          <w:ilvl w:val="0"/>
          <w:numId w:val="9"/>
        </w:numPr>
        <w:tabs>
          <w:tab w:val="left" w:pos="1134"/>
        </w:tabs>
        <w:spacing w:line="240" w:lineRule="auto"/>
        <w:ind w:left="0" w:right="74"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порядок ознакомления работников железнодорожных станций с ТРА.</w:t>
      </w:r>
    </w:p>
    <w:p w:rsidR="00AD5FF5" w:rsidRPr="00917C89" w:rsidRDefault="00AD5FF5" w:rsidP="00917C89">
      <w:pPr>
        <w:pStyle w:val="a4"/>
        <w:widowControl w:val="0"/>
        <w:numPr>
          <w:ilvl w:val="0"/>
          <w:numId w:val="9"/>
        </w:numPr>
        <w:tabs>
          <w:tab w:val="left" w:pos="1134"/>
        </w:tabs>
        <w:spacing w:line="240" w:lineRule="auto"/>
        <w:ind w:left="0" w:right="74"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Перечислите, по каким основаниям в ТРА могут вноситься изменения и дополнения.</w:t>
      </w:r>
    </w:p>
    <w:sectPr w:rsidR="00AD5FF5" w:rsidRPr="00917C89" w:rsidSect="0074759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0C6E"/>
    <w:multiLevelType w:val="hybridMultilevel"/>
    <w:tmpl w:val="3CF271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B012C"/>
    <w:multiLevelType w:val="hybridMultilevel"/>
    <w:tmpl w:val="EEFCDC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36BB7"/>
    <w:multiLevelType w:val="hybridMultilevel"/>
    <w:tmpl w:val="7E8AD772"/>
    <w:lvl w:ilvl="0" w:tplc="B352D7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D0F89"/>
    <w:multiLevelType w:val="hybridMultilevel"/>
    <w:tmpl w:val="19A05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CB014A"/>
    <w:multiLevelType w:val="hybridMultilevel"/>
    <w:tmpl w:val="DF4E4A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E30CA2"/>
    <w:multiLevelType w:val="hybridMultilevel"/>
    <w:tmpl w:val="E9A64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1A6EDE"/>
    <w:multiLevelType w:val="hybridMultilevel"/>
    <w:tmpl w:val="E9A64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C43B31"/>
    <w:multiLevelType w:val="hybridMultilevel"/>
    <w:tmpl w:val="EFB80A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6B6AFA"/>
    <w:multiLevelType w:val="hybridMultilevel"/>
    <w:tmpl w:val="F8E85F9A"/>
    <w:lvl w:ilvl="0" w:tplc="E05CD78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4A91"/>
    <w:rsid w:val="00073385"/>
    <w:rsid w:val="00080124"/>
    <w:rsid w:val="00095AAE"/>
    <w:rsid w:val="000B1B5A"/>
    <w:rsid w:val="00132A73"/>
    <w:rsid w:val="001D7EFF"/>
    <w:rsid w:val="00232303"/>
    <w:rsid w:val="0025547C"/>
    <w:rsid w:val="0028214C"/>
    <w:rsid w:val="00316F72"/>
    <w:rsid w:val="00384311"/>
    <w:rsid w:val="003B6846"/>
    <w:rsid w:val="0071197B"/>
    <w:rsid w:val="0074759F"/>
    <w:rsid w:val="00766840"/>
    <w:rsid w:val="007D1E61"/>
    <w:rsid w:val="008011F6"/>
    <w:rsid w:val="00802E0E"/>
    <w:rsid w:val="008362FB"/>
    <w:rsid w:val="00914A91"/>
    <w:rsid w:val="00917C89"/>
    <w:rsid w:val="00925426"/>
    <w:rsid w:val="0096431B"/>
    <w:rsid w:val="00975FF0"/>
    <w:rsid w:val="009A0F3A"/>
    <w:rsid w:val="00A17E2A"/>
    <w:rsid w:val="00A77108"/>
    <w:rsid w:val="00AD5FF5"/>
    <w:rsid w:val="00D32563"/>
    <w:rsid w:val="00D6555A"/>
    <w:rsid w:val="00DC24E3"/>
    <w:rsid w:val="00DE41EC"/>
    <w:rsid w:val="00F00F6C"/>
    <w:rsid w:val="00F5159E"/>
    <w:rsid w:val="00FA004E"/>
    <w:rsid w:val="00FA1C62"/>
    <w:rsid w:val="00FE0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55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Трапицына О.В.</cp:lastModifiedBy>
  <cp:revision>13</cp:revision>
  <cp:lastPrinted>2017-07-24T10:18:00Z</cp:lastPrinted>
  <dcterms:created xsi:type="dcterms:W3CDTF">2013-02-02T11:00:00Z</dcterms:created>
  <dcterms:modified xsi:type="dcterms:W3CDTF">2017-07-24T10:18:00Z</dcterms:modified>
</cp:coreProperties>
</file>